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DB" w:rsidRDefault="00F961DB">
      <w:bookmarkStart w:id="0" w:name="_GoBack"/>
      <w:bookmarkEnd w:id="0"/>
    </w:p>
    <w:p w:rsidR="00534D55" w:rsidRDefault="00747A5F" w:rsidP="00534D55">
      <w:pPr>
        <w:rPr>
          <w:rFonts w:ascii="Trebuchet MS" w:hAnsi="Trebuchet MS"/>
          <w:color w:val="666666"/>
          <w:sz w:val="23"/>
          <w:szCs w:val="23"/>
        </w:rPr>
      </w:pPr>
      <w:r>
        <w:rPr>
          <w:rFonts w:ascii="Trebuchet MS" w:hAnsi="Trebuchet MS"/>
          <w:color w:val="666666"/>
          <w:sz w:val="23"/>
          <w:szCs w:val="23"/>
        </w:rPr>
        <w:t>1-----</w:t>
      </w:r>
      <w:r w:rsidR="00534D55">
        <w:rPr>
          <w:rFonts w:ascii="Trebuchet MS" w:hAnsi="Trebuchet MS"/>
          <w:color w:val="666666"/>
          <w:sz w:val="23"/>
          <w:szCs w:val="23"/>
        </w:rPr>
        <w:t xml:space="preserve">Bankalarca 3 Aralık 2018 tarihi itibariyle yalnızca elektronik ortamda 23 haneli ID numarasına sahip transfer bildirim formlarının düzenleneceği, (serbest bölgelerden üçüncü ülkelere yapılan ithalat bedeli transferleri hariç) dolayısıyla bu durum hariç, 3.Aralık.2018 ve sonraki tarihlerde </w:t>
      </w:r>
      <w:proofErr w:type="gramStart"/>
      <w:r w:rsidR="00534D55">
        <w:rPr>
          <w:rFonts w:ascii="Trebuchet MS" w:hAnsi="Trebuchet MS"/>
          <w:color w:val="666666"/>
          <w:sz w:val="23"/>
          <w:szCs w:val="23"/>
        </w:rPr>
        <w:t>kağıt</w:t>
      </w:r>
      <w:proofErr w:type="gramEnd"/>
      <w:r w:rsidR="00534D55">
        <w:rPr>
          <w:rFonts w:ascii="Trebuchet MS" w:hAnsi="Trebuchet MS"/>
          <w:color w:val="666666"/>
          <w:sz w:val="23"/>
          <w:szCs w:val="23"/>
        </w:rPr>
        <w:t xml:space="preserve"> ortamda düzenlenen</w:t>
      </w:r>
      <w:r>
        <w:rPr>
          <w:rFonts w:ascii="Trebuchet MS" w:hAnsi="Trebuchet MS"/>
          <w:color w:val="666666"/>
          <w:sz w:val="23"/>
          <w:szCs w:val="23"/>
        </w:rPr>
        <w:t xml:space="preserve"> </w:t>
      </w:r>
      <w:r w:rsidR="00534D55">
        <w:rPr>
          <w:rFonts w:ascii="Trebuchet MS" w:hAnsi="Trebuchet MS"/>
          <w:color w:val="666666"/>
          <w:sz w:val="23"/>
          <w:szCs w:val="23"/>
        </w:rPr>
        <w:t>transfer bildirim formlarının kabul edilmemesi ge</w:t>
      </w:r>
      <w:r>
        <w:rPr>
          <w:rFonts w:ascii="Trebuchet MS" w:hAnsi="Trebuchet MS"/>
          <w:color w:val="666666"/>
          <w:sz w:val="23"/>
          <w:szCs w:val="23"/>
        </w:rPr>
        <w:t>rektiği ile ilgili yazı linktedir.</w:t>
      </w:r>
    </w:p>
    <w:p w:rsidR="00534D55" w:rsidRDefault="00534D55" w:rsidP="00534D55">
      <w:pPr>
        <w:rPr>
          <w:rFonts w:ascii="Trebuchet MS" w:hAnsi="Trebuchet MS"/>
          <w:color w:val="666666"/>
          <w:sz w:val="23"/>
          <w:szCs w:val="23"/>
        </w:rPr>
      </w:pPr>
    </w:p>
    <w:p w:rsidR="00534D55" w:rsidRDefault="00921231" w:rsidP="00534D55">
      <w:hyperlink r:id="rId4" w:history="1">
        <w:r w:rsidR="00534D55" w:rsidRPr="004C57E3">
          <w:rPr>
            <w:rStyle w:val="Kpr"/>
          </w:rPr>
          <w:t>http://www.lojiblog.com/services/viewer.php?data=5882</w:t>
        </w:r>
      </w:hyperlink>
    </w:p>
    <w:p w:rsidR="00534D55" w:rsidRDefault="00534D55" w:rsidP="00534D55"/>
    <w:p w:rsidR="00534D55" w:rsidRDefault="00747A5F" w:rsidP="00534D55">
      <w:pPr>
        <w:rPr>
          <w:rFonts w:ascii="Trebuchet MS" w:hAnsi="Trebuchet MS"/>
          <w:color w:val="666666"/>
          <w:sz w:val="23"/>
          <w:szCs w:val="23"/>
        </w:rPr>
      </w:pPr>
      <w:r>
        <w:rPr>
          <w:rFonts w:ascii="Trebuchet MS" w:hAnsi="Trebuchet MS"/>
          <w:color w:val="666666"/>
          <w:sz w:val="23"/>
          <w:szCs w:val="23"/>
        </w:rPr>
        <w:t>2-----</w:t>
      </w:r>
      <w:proofErr w:type="gramStart"/>
      <w:r w:rsidR="00534D55">
        <w:rPr>
          <w:rFonts w:ascii="Trebuchet MS" w:hAnsi="Trebuchet MS"/>
          <w:color w:val="666666"/>
          <w:sz w:val="23"/>
          <w:szCs w:val="23"/>
        </w:rPr>
        <w:t>Ortak</w:t>
      </w:r>
      <w:r>
        <w:rPr>
          <w:rFonts w:ascii="Trebuchet MS" w:hAnsi="Trebuchet MS"/>
          <w:color w:val="666666"/>
          <w:sz w:val="23"/>
          <w:szCs w:val="23"/>
        </w:rPr>
        <w:t xml:space="preserve"> </w:t>
      </w:r>
      <w:r w:rsidR="00534D55">
        <w:rPr>
          <w:rFonts w:ascii="Trebuchet MS" w:hAnsi="Trebuchet MS"/>
          <w:color w:val="666666"/>
          <w:sz w:val="23"/>
          <w:szCs w:val="23"/>
        </w:rPr>
        <w:t xml:space="preserve"> Transit</w:t>
      </w:r>
      <w:proofErr w:type="gramEnd"/>
      <w:r w:rsidR="00534D55">
        <w:rPr>
          <w:rFonts w:ascii="Trebuchet MS" w:hAnsi="Trebuchet MS"/>
          <w:color w:val="666666"/>
          <w:sz w:val="23"/>
          <w:szCs w:val="23"/>
        </w:rPr>
        <w:t xml:space="preserve"> Sözleşmesine taraf ülkelere gönderilmek üzere, söz konusu ülkelere açılan kara kapılarına(Hamzabeyli, İpsala, Kapıkule) sevk edilecek eşyanın TR rejim kodu altında sevk edilmesi işlemine 10.12.2018 tarihinde son verileceği, Ortak Transit Rejimi kapsamında yapılacak bu tür taşımalarda T1-T2 belgesi veya Tır karnesi kullanılması ge</w:t>
      </w:r>
      <w:r>
        <w:rPr>
          <w:rFonts w:ascii="Trebuchet MS" w:hAnsi="Trebuchet MS"/>
          <w:color w:val="666666"/>
          <w:sz w:val="23"/>
          <w:szCs w:val="23"/>
        </w:rPr>
        <w:t>rektiği hakkındaki yazı linktedir.</w:t>
      </w:r>
    </w:p>
    <w:p w:rsidR="00747A5F" w:rsidRDefault="00747A5F" w:rsidP="00534D55">
      <w:pPr>
        <w:rPr>
          <w:rFonts w:ascii="Trebuchet MS" w:hAnsi="Trebuchet MS"/>
          <w:color w:val="666666"/>
          <w:sz w:val="23"/>
          <w:szCs w:val="23"/>
        </w:rPr>
      </w:pPr>
    </w:p>
    <w:p w:rsidR="00534D55" w:rsidRDefault="00921231" w:rsidP="00534D55">
      <w:hyperlink r:id="rId5" w:history="1">
        <w:r w:rsidR="00534D55" w:rsidRPr="004C57E3">
          <w:rPr>
            <w:rStyle w:val="Kpr"/>
          </w:rPr>
          <w:t>http://www.lojiblog.com/services/viewer.php?data=5888</w:t>
        </w:r>
      </w:hyperlink>
    </w:p>
    <w:p w:rsidR="00534D55" w:rsidRDefault="00534D55" w:rsidP="00534D55"/>
    <w:p w:rsidR="00534D55" w:rsidRDefault="00747A5F" w:rsidP="00534D55">
      <w:pPr>
        <w:rPr>
          <w:rFonts w:ascii="Trebuchet MS" w:hAnsi="Trebuchet MS"/>
          <w:color w:val="666666"/>
          <w:sz w:val="23"/>
          <w:szCs w:val="23"/>
        </w:rPr>
      </w:pPr>
      <w:r>
        <w:rPr>
          <w:rFonts w:ascii="Trebuchet MS" w:hAnsi="Trebuchet MS"/>
          <w:color w:val="666666"/>
          <w:sz w:val="23"/>
          <w:szCs w:val="23"/>
        </w:rPr>
        <w:t>3-----</w:t>
      </w:r>
      <w:r w:rsidR="00534D55">
        <w:rPr>
          <w:rFonts w:ascii="Trebuchet MS" w:hAnsi="Trebuchet MS"/>
          <w:color w:val="666666"/>
          <w:sz w:val="23"/>
          <w:szCs w:val="23"/>
        </w:rPr>
        <w:t>Metal hurdalar, tehlikeli-tehlikesiz atıkların ithalat ve ihracatına ilişkin izin süreçleri ve katı yakıt ithalatçı kayıt belgesi alımı işlemlerinin ''Entegre Çevre Bilgi Sistemi'' (EÇBS) üzerinden yürütüleceği ve konu ile ilgili bilgileri içeren web sayfası adresinin yer</w:t>
      </w:r>
      <w:r>
        <w:rPr>
          <w:rFonts w:ascii="Trebuchet MS" w:hAnsi="Trebuchet MS"/>
          <w:color w:val="666666"/>
          <w:sz w:val="23"/>
          <w:szCs w:val="23"/>
        </w:rPr>
        <w:t xml:space="preserve"> aldığı açıklama yazısı linktedir.</w:t>
      </w:r>
    </w:p>
    <w:p w:rsidR="00534D55" w:rsidRDefault="00534D55" w:rsidP="00534D55">
      <w:pPr>
        <w:rPr>
          <w:rFonts w:ascii="Trebuchet MS" w:hAnsi="Trebuchet MS"/>
          <w:color w:val="666666"/>
          <w:sz w:val="23"/>
          <w:szCs w:val="23"/>
        </w:rPr>
      </w:pPr>
    </w:p>
    <w:p w:rsidR="00534D55" w:rsidRDefault="00921231" w:rsidP="00534D55">
      <w:hyperlink r:id="rId6" w:history="1">
        <w:r w:rsidR="00534D55" w:rsidRPr="004C57E3">
          <w:rPr>
            <w:rStyle w:val="Kpr"/>
          </w:rPr>
          <w:t>http://www.lojiblog.com/services/viewer.php?data=5894</w:t>
        </w:r>
      </w:hyperlink>
    </w:p>
    <w:p w:rsidR="00534D55" w:rsidRPr="00534D55" w:rsidRDefault="00747A5F" w:rsidP="00534D55">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4-----</w:t>
      </w:r>
      <w:r w:rsidR="00534D55" w:rsidRPr="00534D55">
        <w:rPr>
          <w:rFonts w:ascii="Trebuchet MS" w:hAnsi="Trebuchet MS" w:cs="Times New Roman"/>
          <w:color w:val="666666"/>
          <w:sz w:val="23"/>
          <w:szCs w:val="23"/>
        </w:rPr>
        <w:t>19.01.2013 tarihli Resmi Gazetede yayımlanarak yürürlüğe giren elektronik tebligat yönetmeliği 01.01.2019 tarihi itibari</w:t>
      </w:r>
      <w:r>
        <w:rPr>
          <w:rFonts w:ascii="Trebuchet MS" w:hAnsi="Trebuchet MS" w:cs="Times New Roman"/>
          <w:color w:val="666666"/>
          <w:sz w:val="23"/>
          <w:szCs w:val="23"/>
        </w:rPr>
        <w:t>yle yürürlükten kaldırılmıştır.</w:t>
      </w:r>
      <w:r w:rsidR="00534D55" w:rsidRPr="00534D55">
        <w:rPr>
          <w:rFonts w:ascii="Trebuchet MS" w:hAnsi="Trebuchet MS" w:cs="Times New Roman"/>
          <w:color w:val="666666"/>
          <w:sz w:val="23"/>
          <w:szCs w:val="23"/>
        </w:rPr>
        <w:t xml:space="preserve"> (Elektronik tebligat işlemelerinin KEP üzerinden yürütülmesini öngören yönetmelik)</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534D55">
        <w:rPr>
          <w:rFonts w:ascii="Trebuchet MS" w:hAnsi="Trebuchet MS" w:cs="Times New Roman"/>
          <w:color w:val="666666"/>
          <w:sz w:val="23"/>
          <w:szCs w:val="23"/>
        </w:rPr>
        <w:t>Elektronik tebligat işlemleri 01.01.2019 tarihinden itibaren PTT tarafından kurulan ve işletilen UETS sistemi üzerinden yürütülecektir.</w:t>
      </w:r>
    </w:p>
    <w:p w:rsidR="00534D55" w:rsidRDefault="00534D55" w:rsidP="00534D55">
      <w:pPr>
        <w:rPr>
          <w:rFonts w:ascii="Trebuchet MS" w:hAnsi="Trebuchet MS" w:cs="Times New Roman"/>
          <w:color w:val="666666"/>
          <w:sz w:val="23"/>
          <w:szCs w:val="23"/>
        </w:rPr>
      </w:pPr>
      <w:r w:rsidRPr="00534D55">
        <w:rPr>
          <w:rFonts w:ascii="Trebuchet MS" w:hAnsi="Trebuchet MS" w:cs="Times New Roman"/>
          <w:color w:val="666666"/>
          <w:sz w:val="23"/>
          <w:szCs w:val="23"/>
        </w:rPr>
        <w:t xml:space="preserve">01.01.2019 tarihinde yürürlükten kalkacak ve yerine yürürlüğe girecek elektronik </w:t>
      </w:r>
      <w:r w:rsidR="00747A5F">
        <w:rPr>
          <w:rFonts w:ascii="Trebuchet MS" w:hAnsi="Trebuchet MS" w:cs="Times New Roman"/>
          <w:color w:val="666666"/>
          <w:sz w:val="23"/>
          <w:szCs w:val="23"/>
        </w:rPr>
        <w:t>tebligat yönetmelikleri linktedir.</w:t>
      </w:r>
    </w:p>
    <w:p w:rsidR="00534D55" w:rsidRDefault="00534D55" w:rsidP="00534D55">
      <w:pPr>
        <w:rPr>
          <w:rFonts w:ascii="Trebuchet MS" w:hAnsi="Trebuchet MS" w:cs="Times New Roman"/>
          <w:color w:val="666666"/>
          <w:sz w:val="23"/>
          <w:szCs w:val="23"/>
        </w:rPr>
      </w:pPr>
    </w:p>
    <w:p w:rsidR="00534D55" w:rsidRDefault="00921231" w:rsidP="00534D55">
      <w:hyperlink r:id="rId7" w:history="1">
        <w:r w:rsidR="00534D55" w:rsidRPr="004C57E3">
          <w:rPr>
            <w:rStyle w:val="Kpr"/>
          </w:rPr>
          <w:t>http://www.lojiblog.com/services/viewer.php?data=5900</w:t>
        </w:r>
      </w:hyperlink>
    </w:p>
    <w:p w:rsidR="00534D55" w:rsidRPr="00534D55" w:rsidRDefault="00747A5F" w:rsidP="00534D55">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rPr>
        <w:t>5-----</w:t>
      </w:r>
      <w:r w:rsidR="00534D55" w:rsidRPr="00534D55">
        <w:rPr>
          <w:rFonts w:ascii="Trebuchet MS" w:hAnsi="Trebuchet MS" w:cs="Times New Roman"/>
          <w:color w:val="666666"/>
        </w:rPr>
        <w:t>Onaylanmış Kişi Statü Belgesine ilişkin 1 seri numaralı tebliğde değişiklik ya</w:t>
      </w:r>
      <w:r>
        <w:rPr>
          <w:rFonts w:ascii="Trebuchet MS" w:hAnsi="Trebuchet MS" w:cs="Times New Roman"/>
          <w:color w:val="666666"/>
        </w:rPr>
        <w:t>pılması hakkında tebliğ linktedir.</w:t>
      </w:r>
    </w:p>
    <w:p w:rsidR="00534D55" w:rsidRDefault="00534D55" w:rsidP="00534D55">
      <w:pPr>
        <w:rPr>
          <w:rFonts w:ascii="Trebuchet MS" w:hAnsi="Trebuchet MS" w:cs="Times New Roman"/>
          <w:color w:val="666666"/>
        </w:rPr>
      </w:pPr>
      <w:proofErr w:type="gramStart"/>
      <w:r w:rsidRPr="00534D55">
        <w:rPr>
          <w:rFonts w:ascii="Trebuchet MS" w:hAnsi="Trebuchet MS" w:cs="Times New Roman"/>
          <w:color w:val="666666"/>
        </w:rPr>
        <w:t>Beyanın</w:t>
      </w:r>
      <w:r w:rsidR="00747A5F">
        <w:rPr>
          <w:rFonts w:ascii="Trebuchet MS" w:hAnsi="Trebuchet MS" w:cs="Times New Roman"/>
          <w:color w:val="666666"/>
        </w:rPr>
        <w:t xml:space="preserve"> </w:t>
      </w:r>
      <w:r w:rsidRPr="00534D55">
        <w:rPr>
          <w:rFonts w:ascii="Trebuchet MS" w:hAnsi="Trebuchet MS" w:cs="Times New Roman"/>
          <w:color w:val="666666"/>
        </w:rPr>
        <w:t xml:space="preserve"> kontrol</w:t>
      </w:r>
      <w:proofErr w:type="gramEnd"/>
      <w:r w:rsidRPr="00534D55">
        <w:rPr>
          <w:rFonts w:ascii="Trebuchet MS" w:hAnsi="Trebuchet MS" w:cs="Times New Roman"/>
          <w:color w:val="666666"/>
        </w:rPr>
        <w:t xml:space="preserve"> türüne ilişkin kolaylaştırmalardan yararlanma şartlarına, D</w:t>
      </w:r>
      <w:r w:rsidR="00747A5F">
        <w:rPr>
          <w:rFonts w:ascii="Trebuchet MS" w:hAnsi="Trebuchet MS" w:cs="Times New Roman"/>
          <w:color w:val="666666"/>
        </w:rPr>
        <w:t xml:space="preserve">ış ticaret sermaye şirketleri, </w:t>
      </w:r>
      <w:proofErr w:type="spellStart"/>
      <w:r w:rsidR="00747A5F">
        <w:rPr>
          <w:rFonts w:ascii="Trebuchet MS" w:hAnsi="Trebuchet MS" w:cs="Times New Roman"/>
          <w:color w:val="666666"/>
        </w:rPr>
        <w:t>S</w:t>
      </w:r>
      <w:r w:rsidRPr="00534D55">
        <w:rPr>
          <w:rFonts w:ascii="Trebuchet MS" w:hAnsi="Trebuchet MS" w:cs="Times New Roman"/>
          <w:color w:val="666666"/>
        </w:rPr>
        <w:t>ektörel</w:t>
      </w:r>
      <w:proofErr w:type="spellEnd"/>
      <w:r w:rsidRPr="00534D55">
        <w:rPr>
          <w:rFonts w:ascii="Trebuchet MS" w:hAnsi="Trebuchet MS" w:cs="Times New Roman"/>
          <w:color w:val="666666"/>
        </w:rPr>
        <w:t xml:space="preserve"> dış ticaret şirketleri, Ar-Ge merkezi belgesine sahip kişiler ile bakım onarım faaliyeti yürüten ticari hava taşımacılığı şirketleri hariç olmak üzere, yetkili bölge müdürlüğüne izin için başvuru yapıldığı tarihten geriye dönük bir ay içinde en az yüz işçi istihdam ediyor olması gerekir şartı getirilmiştir.</w:t>
      </w:r>
    </w:p>
    <w:p w:rsidR="00534D55" w:rsidRDefault="00534D55" w:rsidP="00534D55">
      <w:pPr>
        <w:rPr>
          <w:rFonts w:ascii="Trebuchet MS" w:hAnsi="Trebuchet MS" w:cs="Times New Roman"/>
          <w:color w:val="666666"/>
        </w:rPr>
      </w:pPr>
    </w:p>
    <w:p w:rsidR="00534D55" w:rsidRDefault="00921231" w:rsidP="00534D55">
      <w:pPr>
        <w:pStyle w:val="NormalWeb"/>
        <w:spacing w:line="285" w:lineRule="atLeast"/>
      </w:pPr>
      <w:hyperlink r:id="rId8" w:history="1">
        <w:r w:rsidR="00534D55" w:rsidRPr="004C57E3">
          <w:rPr>
            <w:rStyle w:val="Kpr"/>
          </w:rPr>
          <w:t>http://www.lojiblog.com/services/viewer.php?data=5907</w:t>
        </w:r>
      </w:hyperlink>
    </w:p>
    <w:p w:rsidR="00534D55" w:rsidRDefault="00534D55" w:rsidP="00534D55">
      <w:pPr>
        <w:pStyle w:val="NormalWeb"/>
        <w:spacing w:line="285" w:lineRule="atLeast"/>
      </w:pPr>
    </w:p>
    <w:p w:rsidR="00534D55" w:rsidRPr="00534D55" w:rsidRDefault="00747A5F" w:rsidP="00534D55">
      <w:pPr>
        <w:pStyle w:val="NormalWeb"/>
        <w:spacing w:line="285" w:lineRule="atLeast"/>
        <w:rPr>
          <w:rFonts w:ascii="Trebuchet MS" w:hAnsi="Trebuchet MS"/>
          <w:color w:val="666666"/>
          <w:sz w:val="23"/>
          <w:szCs w:val="23"/>
        </w:rPr>
      </w:pPr>
      <w:r>
        <w:rPr>
          <w:rFonts w:ascii="Trebuchet MS" w:hAnsi="Trebuchet MS"/>
          <w:color w:val="666666"/>
          <w:sz w:val="23"/>
          <w:szCs w:val="23"/>
        </w:rPr>
        <w:t>6-----</w:t>
      </w:r>
      <w:r w:rsidR="00534D55" w:rsidRPr="00534D55">
        <w:rPr>
          <w:rFonts w:ascii="Trebuchet MS" w:hAnsi="Trebuchet MS"/>
          <w:color w:val="666666"/>
          <w:sz w:val="23"/>
          <w:szCs w:val="23"/>
        </w:rPr>
        <w:t>Oksijen Jeneratörleri,8409 tarife pozisyonunda yer alan alüminyum silindir kapakları, 8413 tarife pozisyonunda yer alan bazı pompalar, 8424 tarife pozisyonunda yer alan bazı püskürtme cihazları,8437 tarife pozisyonunda yer alan bazı hububat ve tarım makinaları,8465 tarife pozisyonunda yer alan bazı sert kauçuk, sert plastik, ağaç ve benzer</w:t>
      </w:r>
      <w:r>
        <w:rPr>
          <w:rFonts w:ascii="Trebuchet MS" w:hAnsi="Trebuchet MS"/>
          <w:color w:val="666666"/>
          <w:sz w:val="23"/>
          <w:szCs w:val="23"/>
        </w:rPr>
        <w:t>ler</w:t>
      </w:r>
      <w:r w:rsidR="00534D55" w:rsidRPr="00534D55">
        <w:rPr>
          <w:rFonts w:ascii="Trebuchet MS" w:hAnsi="Trebuchet MS"/>
          <w:color w:val="666666"/>
          <w:sz w:val="23"/>
          <w:szCs w:val="23"/>
        </w:rPr>
        <w:t xml:space="preserve">ini işleme makinaları, 9019.20.00.00.18 GTİP de yer alan cihazlar, 9105 tarife pozisyonunda yer alan çalar saat, duvar saati ve benzeri saatler, 9503 tarife pozisyonunda yer alan oyuncak bebekler için arabalar, </w:t>
      </w:r>
      <w:proofErr w:type="spellStart"/>
      <w:r w:rsidR="00534D55" w:rsidRPr="00534D55">
        <w:rPr>
          <w:rFonts w:ascii="Trebuchet MS" w:hAnsi="Trebuchet MS"/>
          <w:color w:val="666666"/>
          <w:sz w:val="23"/>
          <w:szCs w:val="23"/>
        </w:rPr>
        <w:t>skuterler</w:t>
      </w:r>
      <w:proofErr w:type="spellEnd"/>
      <w:r w:rsidR="00534D55" w:rsidRPr="00534D55">
        <w:rPr>
          <w:rFonts w:ascii="Trebuchet MS" w:hAnsi="Trebuchet MS"/>
          <w:color w:val="666666"/>
          <w:sz w:val="23"/>
          <w:szCs w:val="23"/>
        </w:rPr>
        <w:t xml:space="preserve">, üç tekerlekli bisikletler, 9503.00.69.00.00 GTİP de yer alan </w:t>
      </w:r>
      <w:proofErr w:type="spellStart"/>
      <w:r w:rsidR="00534D55" w:rsidRPr="00534D55">
        <w:rPr>
          <w:rFonts w:ascii="Trebuchet MS" w:hAnsi="Trebuchet MS"/>
          <w:color w:val="666666"/>
          <w:sz w:val="23"/>
          <w:szCs w:val="23"/>
        </w:rPr>
        <w:t>puzzle</w:t>
      </w:r>
      <w:proofErr w:type="spellEnd"/>
      <w:r w:rsidR="00534D55" w:rsidRPr="00534D55">
        <w:rPr>
          <w:rFonts w:ascii="Trebuchet MS" w:hAnsi="Trebuchet MS"/>
          <w:color w:val="666666"/>
          <w:sz w:val="23"/>
          <w:szCs w:val="23"/>
        </w:rPr>
        <w:t xml:space="preserve"> vb. oyuncaklar, </w:t>
      </w:r>
      <w:proofErr w:type="gramStart"/>
      <w:r w:rsidR="00534D55" w:rsidRPr="00534D55">
        <w:rPr>
          <w:rFonts w:ascii="Trebuchet MS" w:hAnsi="Trebuchet MS"/>
          <w:color w:val="666666"/>
          <w:sz w:val="23"/>
          <w:szCs w:val="23"/>
        </w:rPr>
        <w:t>9506.29</w:t>
      </w:r>
      <w:proofErr w:type="gramEnd"/>
      <w:r w:rsidR="00534D55" w:rsidRPr="00534D55">
        <w:rPr>
          <w:rFonts w:ascii="Trebuchet MS" w:hAnsi="Trebuchet MS"/>
          <w:color w:val="666666"/>
          <w:sz w:val="23"/>
          <w:szCs w:val="23"/>
        </w:rPr>
        <w:t xml:space="preserve"> tarife pozisyonunda yer alan sörf kayağı, su kayağı vb. spor malzemeleri ithalatında %5 ile %30 arasında değişen oranlarda</w:t>
      </w:r>
      <w:r>
        <w:rPr>
          <w:rFonts w:ascii="Trebuchet MS" w:hAnsi="Trebuchet MS"/>
          <w:color w:val="666666"/>
          <w:sz w:val="23"/>
          <w:szCs w:val="23"/>
        </w:rPr>
        <w:t xml:space="preserve"> </w:t>
      </w:r>
      <w:r w:rsidR="00534D55" w:rsidRPr="00534D55">
        <w:rPr>
          <w:rFonts w:ascii="Trebuchet MS" w:hAnsi="Trebuchet MS"/>
          <w:color w:val="666666"/>
          <w:sz w:val="23"/>
          <w:szCs w:val="23"/>
        </w:rPr>
        <w:t>ilave gümrük vergisi uygulaması başlatılması ile ilgili karar aşağıdaki linktedir.</w:t>
      </w:r>
      <w:r w:rsidR="00534D55" w:rsidRPr="00534D55">
        <w:rPr>
          <w:rFonts w:ascii="Trebuchet MS" w:hAnsi="Trebuchet MS"/>
          <w:color w:val="666666"/>
          <w:sz w:val="23"/>
          <w:szCs w:val="23"/>
        </w:rPr>
        <w:br/>
      </w:r>
    </w:p>
    <w:p w:rsidR="00534D55" w:rsidRPr="00534D55" w:rsidRDefault="00534D55" w:rsidP="00534D55">
      <w:pPr>
        <w:spacing w:after="200" w:line="285" w:lineRule="atLeast"/>
        <w:rPr>
          <w:rFonts w:ascii="Trebuchet MS" w:hAnsi="Trebuchet MS" w:cs="Times New Roman"/>
          <w:color w:val="666666"/>
          <w:sz w:val="23"/>
          <w:szCs w:val="23"/>
        </w:rPr>
      </w:pPr>
      <w:r w:rsidRPr="00534D55">
        <w:rPr>
          <w:rFonts w:ascii="Trebuchet MS" w:hAnsi="Trebuchet MS" w:cs="Times New Roman"/>
          <w:color w:val="666666"/>
          <w:sz w:val="23"/>
          <w:szCs w:val="23"/>
        </w:rPr>
        <w:t>AB, EFTA ve aramızda STA olan ülkeler menşeli eşyalar ilave g</w:t>
      </w:r>
      <w:r w:rsidR="00747A5F">
        <w:rPr>
          <w:rFonts w:ascii="Trebuchet MS" w:hAnsi="Trebuchet MS" w:cs="Times New Roman"/>
          <w:color w:val="666666"/>
          <w:sz w:val="23"/>
          <w:szCs w:val="23"/>
        </w:rPr>
        <w:t xml:space="preserve">ümrük vergisinden muaftır.(linkteki </w:t>
      </w:r>
      <w:r w:rsidRPr="00534D55">
        <w:rPr>
          <w:rFonts w:ascii="Trebuchet MS" w:hAnsi="Trebuchet MS" w:cs="Times New Roman"/>
          <w:color w:val="666666"/>
          <w:sz w:val="23"/>
          <w:szCs w:val="23"/>
        </w:rPr>
        <w:t>tablonun alt kısmında muaf ülkeler sayılmaktadır.)</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534D55">
        <w:rPr>
          <w:rFonts w:ascii="Trebuchet MS" w:hAnsi="Trebuchet MS" w:cs="Times New Roman"/>
          <w:color w:val="666666"/>
          <w:sz w:val="23"/>
          <w:szCs w:val="23"/>
        </w:rPr>
        <w:t>07.12.2019 tarihinden önce bir taşıma belgesi düzenlenerek yüklemesi yapılmış</w:t>
      </w:r>
      <w:r w:rsidR="00747A5F">
        <w:rPr>
          <w:rFonts w:ascii="Trebuchet MS" w:hAnsi="Trebuchet MS" w:cs="Times New Roman"/>
          <w:color w:val="666666"/>
          <w:sz w:val="23"/>
          <w:szCs w:val="23"/>
        </w:rPr>
        <w:t xml:space="preserve"> </w:t>
      </w:r>
      <w:r w:rsidRPr="00534D55">
        <w:rPr>
          <w:rFonts w:ascii="Trebuchet MS" w:hAnsi="Trebuchet MS" w:cs="Times New Roman"/>
          <w:color w:val="666666"/>
          <w:sz w:val="23"/>
          <w:szCs w:val="23"/>
        </w:rPr>
        <w:t>ürünlerin 45 gün içerisinde beyannamesinin tescil edilmesi veya özet beyanının verilmiş olması</w:t>
      </w:r>
      <w:r w:rsidR="0035291C">
        <w:rPr>
          <w:rFonts w:ascii="Trebuchet MS" w:hAnsi="Trebuchet MS" w:cs="Times New Roman"/>
          <w:color w:val="666666"/>
          <w:sz w:val="23"/>
          <w:szCs w:val="23"/>
        </w:rPr>
        <w:t xml:space="preserve"> </w:t>
      </w:r>
      <w:r w:rsidRPr="00534D55">
        <w:rPr>
          <w:rFonts w:ascii="Trebuchet MS" w:hAnsi="Trebuchet MS" w:cs="Times New Roman"/>
          <w:color w:val="666666"/>
          <w:sz w:val="23"/>
          <w:szCs w:val="23"/>
        </w:rPr>
        <w:t>şartıyla ilave gümrük vergisi uygulanmayacaktır.</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534D55">
        <w:rPr>
          <w:rFonts w:ascii="Trebuchet MS" w:hAnsi="Trebuchet MS" w:cs="Times New Roman"/>
          <w:color w:val="666666"/>
          <w:sz w:val="23"/>
          <w:szCs w:val="23"/>
        </w:rPr>
        <w:t>İlave gümrük vergisi uygulaması olmayan ülkeler menşeli eşyanın ithalatında ihracatçı beyanı, menşe şahadetnamesi veya tedarikçi beyanının gümrük idaresine ibraz edilmesi gerekecektir.</w:t>
      </w:r>
    </w:p>
    <w:p w:rsidR="00534D55" w:rsidRDefault="00921231" w:rsidP="00534D55">
      <w:pPr>
        <w:rPr>
          <w:rFonts w:ascii="Trebuchet MS" w:hAnsi="Trebuchet MS" w:cs="Times New Roman"/>
          <w:color w:val="1F497D"/>
          <w:sz w:val="23"/>
          <w:szCs w:val="23"/>
        </w:rPr>
      </w:pPr>
      <w:hyperlink r:id="rId9" w:history="1">
        <w:r w:rsidR="00534D55" w:rsidRPr="00534D55">
          <w:rPr>
            <w:rFonts w:ascii="Calibri" w:hAnsi="Calibri" w:cs="Times New Roman"/>
            <w:color w:val="0563C1"/>
            <w:u w:val="single"/>
          </w:rPr>
          <w:t>http://www.assetgrup.com.tr/Bazi_UrUnlerin_ithalatinda_ilave_Gumruk_Vergisi_Uygulanmasi_%20Hakkinda_Karar.pdf</w:t>
        </w:r>
      </w:hyperlink>
    </w:p>
    <w:p w:rsidR="00534D55" w:rsidRPr="0035291C" w:rsidRDefault="0035291C" w:rsidP="0035291C">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7-----</w:t>
      </w:r>
      <w:r w:rsidR="00534D55" w:rsidRPr="00534D55">
        <w:rPr>
          <w:rFonts w:ascii="Trebuchet MS" w:hAnsi="Trebuchet MS" w:cs="Times New Roman"/>
          <w:color w:val="666666"/>
          <w:sz w:val="23"/>
          <w:szCs w:val="23"/>
        </w:rPr>
        <w:t>9003.90 tarife alt pozisyonunda yer alan gözlük çerçevelerine ait aksam parçaların ithalatında %29.8 olarak uygulanan ilave gümrük vergisi oranı %</w:t>
      </w:r>
      <w:r>
        <w:rPr>
          <w:rFonts w:ascii="Trebuchet MS" w:hAnsi="Trebuchet MS" w:cs="Times New Roman"/>
          <w:color w:val="666666"/>
          <w:sz w:val="23"/>
          <w:szCs w:val="23"/>
        </w:rPr>
        <w:t xml:space="preserve"> 15 e düşürülmüş olup ilgili karar linktedir.</w:t>
      </w:r>
    </w:p>
    <w:p w:rsidR="00534D55" w:rsidRDefault="00921231" w:rsidP="00534D55">
      <w:hyperlink r:id="rId10" w:history="1">
        <w:r w:rsidR="00534D55" w:rsidRPr="004C57E3">
          <w:rPr>
            <w:rStyle w:val="Kpr"/>
          </w:rPr>
          <w:t>http://www.lojiblog.com/services/viewer.php?data=5921</w:t>
        </w:r>
      </w:hyperlink>
    </w:p>
    <w:p w:rsidR="00534D55" w:rsidRPr="00534D55" w:rsidRDefault="0035291C" w:rsidP="00534D55">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8-----</w:t>
      </w:r>
      <w:r w:rsidR="00534D55" w:rsidRPr="0035291C">
        <w:rPr>
          <w:rFonts w:ascii="Trebuchet MS" w:hAnsi="Trebuchet MS" w:cs="Times New Roman"/>
          <w:color w:val="666666"/>
          <w:sz w:val="23"/>
          <w:szCs w:val="23"/>
        </w:rPr>
        <w:t>95/7606 sayı ve 20.12.1995 tarihli BKK ile yürürlüğe konulan İthalat Rejim Kararına ekli II. sayılı listede yer alan bazı eşyaların ithalatında ila</w:t>
      </w:r>
      <w:r>
        <w:rPr>
          <w:rFonts w:ascii="Trebuchet MS" w:hAnsi="Trebuchet MS" w:cs="Times New Roman"/>
          <w:color w:val="666666"/>
          <w:sz w:val="23"/>
          <w:szCs w:val="23"/>
        </w:rPr>
        <w:t>ve gümrük vergisi uygulaması başlatılmıştır.</w:t>
      </w:r>
    </w:p>
    <w:p w:rsidR="00534D55" w:rsidRPr="00534D55" w:rsidRDefault="0035291C" w:rsidP="00534D55">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 xml:space="preserve">10.12.2019 </w:t>
      </w:r>
      <w:r w:rsidR="00534D55" w:rsidRPr="0035291C">
        <w:rPr>
          <w:rFonts w:ascii="Trebuchet MS" w:hAnsi="Trebuchet MS" w:cs="Times New Roman"/>
          <w:color w:val="666666"/>
          <w:sz w:val="23"/>
          <w:szCs w:val="23"/>
        </w:rPr>
        <w:t>t</w:t>
      </w:r>
      <w:r>
        <w:rPr>
          <w:rFonts w:ascii="Trebuchet MS" w:hAnsi="Trebuchet MS" w:cs="Times New Roman"/>
          <w:color w:val="666666"/>
          <w:sz w:val="23"/>
          <w:szCs w:val="23"/>
        </w:rPr>
        <w:t>arihinden önce bir taşıma belgesi</w:t>
      </w:r>
      <w:r w:rsidR="00534D55" w:rsidRPr="0035291C">
        <w:rPr>
          <w:rFonts w:ascii="Trebuchet MS" w:hAnsi="Trebuchet MS" w:cs="Times New Roman"/>
          <w:color w:val="666666"/>
          <w:sz w:val="23"/>
          <w:szCs w:val="23"/>
        </w:rPr>
        <w:t xml:space="preserve"> kapsamında Türkiye'ye sevk</w:t>
      </w:r>
      <w:r>
        <w:rPr>
          <w:rFonts w:ascii="Trebuchet MS" w:hAnsi="Trebuchet MS" w:cs="Times New Roman"/>
          <w:color w:val="666666"/>
          <w:sz w:val="23"/>
          <w:szCs w:val="23"/>
        </w:rPr>
        <w:t xml:space="preserve"> edilen eşyaların</w:t>
      </w:r>
      <w:r w:rsidR="00534D55" w:rsidRPr="0035291C">
        <w:rPr>
          <w:rFonts w:ascii="Trebuchet MS" w:hAnsi="Trebuchet MS" w:cs="Times New Roman"/>
          <w:color w:val="666666"/>
          <w:sz w:val="23"/>
          <w:szCs w:val="23"/>
        </w:rPr>
        <w:t xml:space="preserve"> 45 gün içinde ithalatına ilişkin gümrük beyannamesinin tescil edilmesi ya</w:t>
      </w:r>
      <w:r>
        <w:rPr>
          <w:rFonts w:ascii="Trebuchet MS" w:hAnsi="Trebuchet MS" w:cs="Times New Roman"/>
          <w:color w:val="666666"/>
          <w:sz w:val="23"/>
          <w:szCs w:val="23"/>
        </w:rPr>
        <w:t xml:space="preserve"> </w:t>
      </w:r>
      <w:r w:rsidR="00534D55" w:rsidRPr="0035291C">
        <w:rPr>
          <w:rFonts w:ascii="Trebuchet MS" w:hAnsi="Trebuchet MS" w:cs="Times New Roman"/>
          <w:color w:val="666666"/>
          <w:sz w:val="23"/>
          <w:szCs w:val="23"/>
        </w:rPr>
        <w:t>da özet beyanın verilmesi halinde karar kapsamındaki İGV den muaf olacaktır.</w:t>
      </w:r>
    </w:p>
    <w:p w:rsidR="00534D55" w:rsidRPr="0035291C" w:rsidRDefault="00534D55" w:rsidP="00534D55">
      <w:pPr>
        <w:rPr>
          <w:rFonts w:ascii="Trebuchet MS" w:hAnsi="Trebuchet MS" w:cs="Times New Roman"/>
          <w:color w:val="666666"/>
          <w:sz w:val="23"/>
          <w:szCs w:val="23"/>
        </w:rPr>
      </w:pPr>
      <w:r w:rsidRPr="0035291C">
        <w:rPr>
          <w:rFonts w:ascii="Trebuchet MS" w:hAnsi="Trebuchet MS" w:cs="Times New Roman"/>
          <w:color w:val="666666"/>
          <w:sz w:val="23"/>
          <w:szCs w:val="23"/>
        </w:rPr>
        <w:t>İlgili karar ve ilave gümrük vergisi getirilen eşya list</w:t>
      </w:r>
      <w:r w:rsidR="0035291C">
        <w:rPr>
          <w:rFonts w:ascii="Trebuchet MS" w:hAnsi="Trebuchet MS" w:cs="Times New Roman"/>
          <w:color w:val="666666"/>
          <w:sz w:val="23"/>
          <w:szCs w:val="23"/>
        </w:rPr>
        <w:t>esi aşağıdaki linktedir.</w:t>
      </w:r>
    </w:p>
    <w:p w:rsidR="00534D55" w:rsidRDefault="00534D55" w:rsidP="00534D55">
      <w:pPr>
        <w:rPr>
          <w:rFonts w:ascii="Trebuchet MS" w:hAnsi="Trebuchet MS" w:cs="Times New Roman"/>
          <w:color w:val="666666"/>
          <w:sz w:val="20"/>
          <w:szCs w:val="20"/>
        </w:rPr>
      </w:pPr>
    </w:p>
    <w:p w:rsidR="00534D55" w:rsidRDefault="00921231" w:rsidP="00534D55">
      <w:pPr>
        <w:pStyle w:val="NormalWeb"/>
        <w:spacing w:line="285" w:lineRule="atLeast"/>
      </w:pPr>
      <w:hyperlink r:id="rId11" w:history="1">
        <w:r w:rsidR="00534D55" w:rsidRPr="004C57E3">
          <w:rPr>
            <w:rStyle w:val="Kpr"/>
          </w:rPr>
          <w:t>http://www.lojiblog.com/services/viewer.php?data=5927</w:t>
        </w:r>
      </w:hyperlink>
    </w:p>
    <w:p w:rsidR="00534D55" w:rsidRDefault="00534D55" w:rsidP="00534D55">
      <w:pPr>
        <w:pStyle w:val="NormalWeb"/>
        <w:spacing w:line="285" w:lineRule="atLeast"/>
      </w:pPr>
    </w:p>
    <w:p w:rsidR="0035291C" w:rsidRPr="0035291C" w:rsidRDefault="0035291C" w:rsidP="00534D55">
      <w:pPr>
        <w:pStyle w:val="NormalWeb"/>
        <w:spacing w:line="285" w:lineRule="atLeast"/>
        <w:rPr>
          <w:rFonts w:ascii="Trebuchet MS" w:hAnsi="Trebuchet MS"/>
          <w:color w:val="666666"/>
          <w:sz w:val="23"/>
          <w:szCs w:val="23"/>
        </w:rPr>
      </w:pPr>
      <w:r w:rsidRPr="0035291C">
        <w:rPr>
          <w:rFonts w:ascii="Trebuchet MS" w:hAnsi="Trebuchet MS"/>
          <w:color w:val="666666"/>
          <w:sz w:val="23"/>
          <w:szCs w:val="23"/>
        </w:rPr>
        <w:t>9-----</w:t>
      </w:r>
      <w:r w:rsidR="00534D55" w:rsidRPr="0035291C">
        <w:rPr>
          <w:rFonts w:ascii="Trebuchet MS" w:hAnsi="Trebuchet MS"/>
          <w:color w:val="666666"/>
          <w:sz w:val="23"/>
          <w:szCs w:val="23"/>
        </w:rPr>
        <w:t>Ticaret Bakanlığının</w:t>
      </w:r>
      <w:r>
        <w:rPr>
          <w:rFonts w:ascii="Trebuchet MS" w:hAnsi="Trebuchet MS"/>
          <w:color w:val="666666"/>
          <w:sz w:val="23"/>
          <w:szCs w:val="23"/>
        </w:rPr>
        <w:t xml:space="preserve"> </w:t>
      </w:r>
      <w:r w:rsidR="00534D55" w:rsidRPr="0035291C">
        <w:rPr>
          <w:rFonts w:ascii="Trebuchet MS" w:hAnsi="Trebuchet MS"/>
          <w:color w:val="666666"/>
          <w:sz w:val="23"/>
          <w:szCs w:val="23"/>
        </w:rPr>
        <w:t xml:space="preserve">Aylık </w:t>
      </w:r>
      <w:proofErr w:type="gramStart"/>
      <w:r w:rsidR="00534D55" w:rsidRPr="0035291C">
        <w:rPr>
          <w:rFonts w:ascii="Trebuchet MS" w:hAnsi="Trebuchet MS"/>
          <w:color w:val="666666"/>
          <w:sz w:val="23"/>
          <w:szCs w:val="23"/>
        </w:rPr>
        <w:t>periyotta</w:t>
      </w:r>
      <w:proofErr w:type="gramEnd"/>
      <w:r w:rsidR="00534D55" w:rsidRPr="0035291C">
        <w:rPr>
          <w:rFonts w:ascii="Trebuchet MS" w:hAnsi="Trebuchet MS"/>
          <w:color w:val="666666"/>
          <w:sz w:val="23"/>
          <w:szCs w:val="23"/>
        </w:rPr>
        <w:t xml:space="preserve"> yayınlayacağı</w:t>
      </w:r>
      <w:r>
        <w:rPr>
          <w:rFonts w:ascii="Trebuchet MS" w:hAnsi="Trebuchet MS"/>
          <w:color w:val="666666"/>
          <w:sz w:val="23"/>
          <w:szCs w:val="23"/>
        </w:rPr>
        <w:t xml:space="preserve"> </w:t>
      </w:r>
      <w:r w:rsidR="00534D55" w:rsidRPr="0035291C">
        <w:rPr>
          <w:rFonts w:ascii="Trebuchet MS" w:hAnsi="Trebuchet MS"/>
          <w:color w:val="666666"/>
          <w:sz w:val="23"/>
          <w:szCs w:val="23"/>
        </w:rPr>
        <w:t xml:space="preserve">‘’Ülke Masaları Bülteni’’ ile ilgili duyurusu </w:t>
      </w:r>
      <w:r>
        <w:rPr>
          <w:rFonts w:ascii="Trebuchet MS" w:hAnsi="Trebuchet MS"/>
          <w:color w:val="666666"/>
          <w:sz w:val="23"/>
          <w:szCs w:val="23"/>
        </w:rPr>
        <w:t>aşağıdadır.</w:t>
      </w:r>
    </w:p>
    <w:p w:rsidR="00534D55" w:rsidRPr="0035291C" w:rsidRDefault="00534D55" w:rsidP="00534D55">
      <w:pPr>
        <w:pStyle w:val="NormalWeb"/>
        <w:spacing w:line="285" w:lineRule="atLeast"/>
        <w:rPr>
          <w:rFonts w:ascii="Trebuchet MS" w:hAnsi="Trebuchet MS"/>
          <w:color w:val="666666"/>
          <w:sz w:val="23"/>
          <w:szCs w:val="23"/>
        </w:rPr>
      </w:pPr>
    </w:p>
    <w:p w:rsidR="00534D55" w:rsidRDefault="00534D55" w:rsidP="00534D55">
      <w:pPr>
        <w:pStyle w:val="NormalWeb"/>
        <w:spacing w:line="285" w:lineRule="atLeast"/>
        <w:rPr>
          <w:rFonts w:ascii="Trebuchet MS" w:hAnsi="Trebuchet MS"/>
          <w:color w:val="666666"/>
          <w:sz w:val="23"/>
          <w:szCs w:val="23"/>
        </w:rPr>
      </w:pPr>
      <w:proofErr w:type="gramStart"/>
      <w:r w:rsidRPr="0035291C">
        <w:rPr>
          <w:rFonts w:ascii="Trebuchet MS" w:hAnsi="Trebuchet MS"/>
          <w:color w:val="666666"/>
          <w:sz w:val="23"/>
          <w:szCs w:val="23"/>
        </w:rPr>
        <w:t xml:space="preserve">İhracatçı </w:t>
      </w:r>
      <w:r w:rsidR="0035291C">
        <w:rPr>
          <w:rFonts w:ascii="Trebuchet MS" w:hAnsi="Trebuchet MS"/>
          <w:color w:val="666666"/>
          <w:sz w:val="23"/>
          <w:szCs w:val="23"/>
        </w:rPr>
        <w:t xml:space="preserve"> </w:t>
      </w:r>
      <w:r w:rsidRPr="0035291C">
        <w:rPr>
          <w:rFonts w:ascii="Trebuchet MS" w:hAnsi="Trebuchet MS"/>
          <w:color w:val="666666"/>
          <w:sz w:val="23"/>
          <w:szCs w:val="23"/>
        </w:rPr>
        <w:t>firmalarımızın</w:t>
      </w:r>
      <w:proofErr w:type="gramEnd"/>
      <w:r w:rsidRPr="0035291C">
        <w:rPr>
          <w:rFonts w:ascii="Trebuchet MS" w:hAnsi="Trebuchet MS"/>
          <w:color w:val="666666"/>
          <w:sz w:val="23"/>
          <w:szCs w:val="23"/>
        </w:rPr>
        <w:t xml:space="preserve"> uluslararası rekabet güçlerinin artırılması, ihraç pazarlarındaki fırsatları değerlendirmeleri ve karşılaşabilecekleri engellere hazırlıklı olmalarını sağlamak doğrultusunda başta hedef ve öncelikli ülkeler olmak üzere firmalarımıza dış pazarlarla ilgili en güncel ve doğru bilginin sağlanması ve çeşitli ülkelerde resmi kurumlar tarafından alınan ihracatımızı doğrudan etkileyebilecek kararlar hakkında güvenilir bilginin temini ihracatımızın gelişimi açısından büyük önem taşımaktadır.</w:t>
      </w:r>
      <w:r w:rsidRPr="0035291C">
        <w:rPr>
          <w:rFonts w:ascii="Trebuchet MS" w:hAnsi="Trebuchet MS"/>
          <w:color w:val="666666"/>
          <w:sz w:val="23"/>
          <w:szCs w:val="23"/>
        </w:rPr>
        <w:br/>
      </w:r>
      <w:r w:rsidRPr="0035291C">
        <w:rPr>
          <w:rFonts w:ascii="Trebuchet MS" w:hAnsi="Trebuchet MS"/>
          <w:color w:val="666666"/>
          <w:sz w:val="23"/>
          <w:szCs w:val="23"/>
        </w:rPr>
        <w:br/>
        <w:t xml:space="preserve">Bakanlığımızca bu amaçla 2018 yılı Aralık ayı itibarı ile “Ülke Masaları Bülteni” yayınlanmaya başlanmıştır. Aylık </w:t>
      </w:r>
      <w:proofErr w:type="gramStart"/>
      <w:r w:rsidRPr="0035291C">
        <w:rPr>
          <w:rFonts w:ascii="Trebuchet MS" w:hAnsi="Trebuchet MS"/>
          <w:color w:val="666666"/>
          <w:sz w:val="23"/>
          <w:szCs w:val="23"/>
        </w:rPr>
        <w:t>periyotta</w:t>
      </w:r>
      <w:proofErr w:type="gramEnd"/>
      <w:r w:rsidRPr="0035291C">
        <w:rPr>
          <w:rFonts w:ascii="Trebuchet MS" w:hAnsi="Trebuchet MS"/>
          <w:color w:val="666666"/>
          <w:sz w:val="23"/>
          <w:szCs w:val="23"/>
        </w:rPr>
        <w:t xml:space="preserve"> yayınlanacak olan bültende dış pazarlarda ticaretimizi doğrudan veya dolaylı olarak etkileyebilecek düzeydeki kararlar (çeşitli ürünlere uygulanan gümrük vergilerinin yükseltilmesi, vergi dışı önlemler vb.) ile ticari faaliyetler ve etkinliklere ilişkin haberler yer alacaktır. Ayrıca, Bakanlığımızca belirlenen hedef ve öncelikli ülkelerden başlamak üzere bültenin her sayısında seçilen ülkelere ihraç potansiyeli taşıyan ürünleri de içeren ülke bulgularına da yer verilecektir.</w:t>
      </w:r>
      <w:r w:rsidRPr="0035291C">
        <w:rPr>
          <w:rFonts w:ascii="Trebuchet MS" w:hAnsi="Trebuchet MS"/>
          <w:color w:val="666666"/>
          <w:sz w:val="23"/>
          <w:szCs w:val="23"/>
        </w:rPr>
        <w:br/>
      </w:r>
      <w:r w:rsidRPr="0035291C">
        <w:rPr>
          <w:rFonts w:ascii="Trebuchet MS" w:hAnsi="Trebuchet MS"/>
          <w:color w:val="666666"/>
          <w:sz w:val="23"/>
          <w:szCs w:val="23"/>
        </w:rPr>
        <w:br/>
        <w:t>Ülke Masaları Bülteninin ilk sayısına(Aralık) ulaşmak için lütfen</w:t>
      </w:r>
      <w:r>
        <w:rPr>
          <w:rFonts w:ascii="Trebuchet MS" w:hAnsi="Trebuchet MS"/>
          <w:color w:val="212529"/>
          <w:shd w:val="clear" w:color="auto" w:fill="FFFFFF"/>
        </w:rPr>
        <w:t xml:space="preserve"> </w:t>
      </w:r>
      <w:hyperlink r:id="rId12" w:history="1">
        <w:r w:rsidRPr="00534D55">
          <w:rPr>
            <w:rFonts w:ascii="Trebuchet MS" w:hAnsi="Trebuchet MS"/>
            <w:color w:val="007BFF"/>
            <w:u w:val="single"/>
            <w:shd w:val="clear" w:color="auto" w:fill="FFFFFF"/>
          </w:rPr>
          <w:t>tıklayınız</w:t>
        </w:r>
      </w:hyperlink>
      <w:r w:rsidRPr="00534D55">
        <w:rPr>
          <w:rFonts w:ascii="Trebuchet MS" w:hAnsi="Trebuchet MS"/>
          <w:color w:val="212529"/>
          <w:shd w:val="clear" w:color="auto" w:fill="FFFFFF"/>
        </w:rPr>
        <w:t>.</w:t>
      </w:r>
      <w:r w:rsidRPr="00534D55">
        <w:rPr>
          <w:rFonts w:ascii="Trebuchet MS" w:hAnsi="Trebuchet MS"/>
          <w:color w:val="666666"/>
          <w:sz w:val="23"/>
          <w:szCs w:val="23"/>
        </w:rPr>
        <w:t xml:space="preserve"> </w:t>
      </w:r>
    </w:p>
    <w:p w:rsidR="00534D55" w:rsidRDefault="00534D55" w:rsidP="00534D55">
      <w:pPr>
        <w:pStyle w:val="NormalWeb"/>
        <w:spacing w:line="285" w:lineRule="atLeast"/>
        <w:rPr>
          <w:rFonts w:ascii="Trebuchet MS" w:hAnsi="Trebuchet MS"/>
          <w:color w:val="666666"/>
          <w:sz w:val="23"/>
          <w:szCs w:val="23"/>
        </w:rPr>
      </w:pPr>
    </w:p>
    <w:p w:rsidR="00534D55" w:rsidRDefault="0035291C" w:rsidP="00534D55">
      <w:pPr>
        <w:pStyle w:val="NormalWeb"/>
        <w:spacing w:line="285" w:lineRule="atLeast"/>
        <w:rPr>
          <w:rFonts w:ascii="Trebuchet MS" w:hAnsi="Trebuchet MS"/>
          <w:color w:val="666666"/>
          <w:sz w:val="23"/>
          <w:szCs w:val="23"/>
        </w:rPr>
      </w:pPr>
      <w:r>
        <w:rPr>
          <w:rFonts w:ascii="Trebuchet MS" w:hAnsi="Trebuchet MS"/>
          <w:color w:val="666666"/>
          <w:sz w:val="23"/>
          <w:szCs w:val="23"/>
        </w:rPr>
        <w:t>10----</w:t>
      </w:r>
      <w:r w:rsidR="00534D55">
        <w:rPr>
          <w:rFonts w:ascii="Trebuchet MS" w:hAnsi="Trebuchet MS"/>
          <w:color w:val="666666"/>
          <w:sz w:val="23"/>
          <w:szCs w:val="23"/>
        </w:rPr>
        <w:t>Ticaret Bakanlığının, ihracata yönelik devlet destekleri ile ilgili kolay bilgi edinilmesi amacıyla yaptığı çalışmaya ilişkin duyurusu aşağıdadır.</w:t>
      </w:r>
    </w:p>
    <w:p w:rsidR="00534D55" w:rsidRDefault="00534D55" w:rsidP="00534D55">
      <w:pPr>
        <w:pStyle w:val="NormalWeb"/>
        <w:spacing w:line="285" w:lineRule="atLeast"/>
        <w:rPr>
          <w:rFonts w:ascii="Trebuchet MS" w:hAnsi="Trebuchet MS"/>
          <w:color w:val="666666"/>
          <w:sz w:val="23"/>
          <w:szCs w:val="23"/>
        </w:rPr>
      </w:pPr>
    </w:p>
    <w:p w:rsidR="00534D55" w:rsidRDefault="00534D55" w:rsidP="00534D55">
      <w:pPr>
        <w:pStyle w:val="Balk2"/>
        <w:spacing w:line="285" w:lineRule="atLeast"/>
        <w:rPr>
          <w:rFonts w:ascii="Trebuchet MS" w:hAnsi="Trebuchet MS"/>
          <w:color w:val="666666"/>
          <w:sz w:val="36"/>
          <w:szCs w:val="36"/>
        </w:rPr>
      </w:pPr>
      <w:r>
        <w:rPr>
          <w:rFonts w:ascii="Trebuchet MS" w:hAnsi="Trebuchet MS"/>
          <w:color w:val="666666"/>
        </w:rPr>
        <w:t>Ticaret Bakanlığı Desteklerinden Faydalanmak Artık Çok Daha Kolay: Kolaydestek.gov.tr yayında!</w:t>
      </w:r>
    </w:p>
    <w:p w:rsidR="00534D55" w:rsidRDefault="00534D55" w:rsidP="00534D55">
      <w:pPr>
        <w:pStyle w:val="NormalWeb"/>
        <w:spacing w:line="285" w:lineRule="atLeast"/>
        <w:rPr>
          <w:rFonts w:ascii="Trebuchet MS" w:hAnsi="Trebuchet MS"/>
          <w:color w:val="666666"/>
          <w:sz w:val="23"/>
          <w:szCs w:val="23"/>
        </w:rPr>
      </w:pPr>
      <w:r>
        <w:rPr>
          <w:rFonts w:ascii="Trebuchet MS" w:hAnsi="Trebuchet MS"/>
          <w:color w:val="666666"/>
          <w:sz w:val="23"/>
          <w:szCs w:val="23"/>
        </w:rPr>
        <w:t>Kolaydestek.gov.tr sayesinde firmalarımız çok basit ve sade bir ara</w:t>
      </w:r>
      <w:r w:rsidR="0035291C">
        <w:rPr>
          <w:rFonts w:ascii="Trebuchet MS" w:hAnsi="Trebuchet MS"/>
          <w:color w:val="666666"/>
          <w:sz w:val="23"/>
          <w:szCs w:val="23"/>
        </w:rPr>
        <w:t xml:space="preserve"> </w:t>
      </w:r>
      <w:r>
        <w:rPr>
          <w:rFonts w:ascii="Trebuchet MS" w:hAnsi="Trebuchet MS"/>
          <w:color w:val="666666"/>
          <w:sz w:val="23"/>
          <w:szCs w:val="23"/>
        </w:rPr>
        <w:t xml:space="preserve">yüzle istedikleri bilgilere kolayca ulaşacak ve başvuru belgelerine doğrudan erişebilecek. </w:t>
      </w:r>
    </w:p>
    <w:p w:rsidR="00534D55" w:rsidRPr="0035291C" w:rsidRDefault="00534D55" w:rsidP="00534D55">
      <w:pPr>
        <w:rPr>
          <w:rFonts w:ascii="Trebuchet MS" w:hAnsi="Trebuchet MS" w:cs="Times New Roman"/>
          <w:color w:val="666666"/>
          <w:sz w:val="23"/>
          <w:szCs w:val="23"/>
        </w:rPr>
      </w:pPr>
      <w:r w:rsidRPr="0035291C">
        <w:rPr>
          <w:rFonts w:ascii="Trebuchet MS" w:hAnsi="Trebuchet MS" w:cs="Times New Roman"/>
          <w:color w:val="666666"/>
          <w:sz w:val="23"/>
          <w:szCs w:val="23"/>
        </w:rPr>
        <w:t xml:space="preserve">Firmalarımızla yapılan görüşmeler neticesinde Bakanlığımızca verilen desteklere ilişkin ortaya çıkan ihtiyaçlara cevap vermek amacıyla kolaydestek.gov.tr isimli web sitesi firmalarımızın kullanımına açılmıştır. Söz konusu web sitesi ile firmalarımızın destekler hakkında daha kolay bilgi edinmesi ve desteklerden faydalanan firma sayısının artırılmasını amaçlıyoruz. Anılan web sitesi </w:t>
      </w:r>
      <w:proofErr w:type="gramStart"/>
      <w:r w:rsidRPr="0035291C">
        <w:rPr>
          <w:rFonts w:ascii="Trebuchet MS" w:hAnsi="Trebuchet MS" w:cs="Times New Roman"/>
          <w:color w:val="666666"/>
          <w:sz w:val="23"/>
          <w:szCs w:val="23"/>
        </w:rPr>
        <w:t>ile,</w:t>
      </w:r>
      <w:proofErr w:type="gramEnd"/>
      <w:r w:rsidRPr="0035291C">
        <w:rPr>
          <w:rFonts w:ascii="Trebuchet MS" w:hAnsi="Trebuchet MS" w:cs="Times New Roman"/>
          <w:color w:val="666666"/>
          <w:sz w:val="23"/>
          <w:szCs w:val="23"/>
        </w:rPr>
        <w:t xml:space="preserve"> desteklerin kapsamı kolayca anlaşılmakta, başvuru süreçleri adım adım görülmekte, başvuru evrakı doğrudan indirilebilmekte, destekler ile ilgilenen tüm personelin iletişim bilgileri tek noktada görülebilmektedir.</w:t>
      </w:r>
      <w:r w:rsidR="0035291C">
        <w:rPr>
          <w:rFonts w:ascii="Trebuchet MS" w:hAnsi="Trebuchet MS" w:cs="Times New Roman"/>
          <w:color w:val="666666"/>
          <w:sz w:val="23"/>
          <w:szCs w:val="23"/>
        </w:rPr>
        <w:br/>
      </w:r>
      <w:r w:rsidR="0035291C">
        <w:rPr>
          <w:rFonts w:ascii="Trebuchet MS" w:hAnsi="Trebuchet MS" w:cs="Times New Roman"/>
          <w:color w:val="666666"/>
          <w:sz w:val="23"/>
          <w:szCs w:val="23"/>
        </w:rPr>
        <w:br/>
      </w:r>
      <w:r w:rsidRPr="0035291C">
        <w:rPr>
          <w:rFonts w:ascii="Trebuchet MS" w:hAnsi="Trebuchet MS" w:cs="Times New Roman"/>
          <w:color w:val="666666"/>
          <w:sz w:val="23"/>
          <w:szCs w:val="23"/>
        </w:rPr>
        <w:t xml:space="preserve">Sitede, ihracata yönelik devlet destekleri görsellerle daha anlaşılır bir şekilde ve mevzuat dilinden arındırılmış olarak animasyonlarla anlatılmaktadır. Ticaret Bakanlığı ihracat destekleri ile ilgili bilgi edinilebilecek genel nitelikli film ve fuar, e-ticaret, Eximbank, iş seyahati ve rapor, ofis-mağaza kira, küresel tedarik zinciri, pazara giriş ve tasarım desteklerine ilişkin filmlere </w:t>
      </w:r>
      <w:hyperlink r:id="rId13" w:history="1">
        <w:r w:rsidRPr="0035291C">
          <w:rPr>
            <w:rStyle w:val="Kpr"/>
            <w:shd w:val="clear" w:color="auto" w:fill="FFFFFF"/>
          </w:rPr>
          <w:t>kolaydestek.gov.tr</w:t>
        </w:r>
      </w:hyperlink>
      <w:r w:rsidRPr="0035291C">
        <w:rPr>
          <w:rFonts w:ascii="Trebuchet MS" w:hAnsi="Trebuchet MS" w:cs="Times New Roman"/>
          <w:color w:val="666666"/>
          <w:sz w:val="23"/>
          <w:szCs w:val="23"/>
        </w:rPr>
        <w:t xml:space="preserve"> den ulaşabilirsiniz.</w:t>
      </w:r>
    </w:p>
    <w:p w:rsidR="00534D55" w:rsidRDefault="00534D55" w:rsidP="00534D55">
      <w:pPr>
        <w:rPr>
          <w:rFonts w:ascii="Calibri" w:hAnsi="Calibri"/>
          <w:color w:val="666666"/>
        </w:rPr>
      </w:pPr>
    </w:p>
    <w:p w:rsidR="00534D55" w:rsidRDefault="0035291C" w:rsidP="00534D55">
      <w:pPr>
        <w:rPr>
          <w:rFonts w:ascii="Trebuchet MS" w:hAnsi="Trebuchet MS"/>
          <w:color w:val="666666"/>
          <w:sz w:val="23"/>
          <w:szCs w:val="23"/>
        </w:rPr>
      </w:pPr>
      <w:r>
        <w:rPr>
          <w:rFonts w:ascii="Trebuchet MS" w:hAnsi="Trebuchet MS"/>
          <w:color w:val="666666"/>
          <w:sz w:val="23"/>
          <w:szCs w:val="23"/>
        </w:rPr>
        <w:t>11----</w:t>
      </w:r>
      <w:r w:rsidR="00534D55">
        <w:rPr>
          <w:rFonts w:ascii="Trebuchet MS" w:hAnsi="Trebuchet MS"/>
          <w:color w:val="666666"/>
          <w:sz w:val="23"/>
          <w:szCs w:val="23"/>
        </w:rPr>
        <w:t>18.12.2018 tarihi itibariyle, Bitki karantinası ve veteriner kontrolüne tabi ürünleri taşıyan taşıtlar hariç olmak üzere, Bulgaristan varışlı taşıtların Hamzabeyli sınır kapısına yönlendiril</w:t>
      </w:r>
      <w:r>
        <w:rPr>
          <w:rFonts w:ascii="Trebuchet MS" w:hAnsi="Trebuchet MS"/>
          <w:color w:val="666666"/>
          <w:sz w:val="23"/>
          <w:szCs w:val="23"/>
        </w:rPr>
        <w:t>eceği ile ilgili duyuru linktedir.</w:t>
      </w:r>
    </w:p>
    <w:p w:rsidR="00534D55" w:rsidRDefault="00534D55" w:rsidP="00534D55">
      <w:pPr>
        <w:rPr>
          <w:rFonts w:ascii="Trebuchet MS" w:hAnsi="Trebuchet MS"/>
          <w:color w:val="666666"/>
          <w:sz w:val="23"/>
          <w:szCs w:val="23"/>
        </w:rPr>
      </w:pPr>
    </w:p>
    <w:p w:rsidR="00534D55" w:rsidRDefault="00921231" w:rsidP="00534D55">
      <w:pPr>
        <w:pStyle w:val="NormalWeb"/>
        <w:spacing w:line="285" w:lineRule="atLeast"/>
        <w:rPr>
          <w:rFonts w:ascii="Trebuchet MS" w:hAnsi="Trebuchet MS"/>
          <w:color w:val="212529"/>
          <w:shd w:val="clear" w:color="auto" w:fill="FFFFFF"/>
        </w:rPr>
      </w:pPr>
      <w:hyperlink r:id="rId14" w:history="1">
        <w:r w:rsidR="00534D55" w:rsidRPr="004C57E3">
          <w:rPr>
            <w:rStyle w:val="Kpr"/>
            <w:rFonts w:ascii="Trebuchet MS" w:hAnsi="Trebuchet MS"/>
            <w:shd w:val="clear" w:color="auto" w:fill="FFFFFF"/>
          </w:rPr>
          <w:t>http://www.lojiblog.com/services/viewer.php?data=5948</w:t>
        </w:r>
      </w:hyperlink>
    </w:p>
    <w:p w:rsidR="00534D55" w:rsidRDefault="00534D55" w:rsidP="00534D55">
      <w:pPr>
        <w:pStyle w:val="NormalWeb"/>
        <w:spacing w:line="285" w:lineRule="atLeast"/>
        <w:rPr>
          <w:rFonts w:ascii="Trebuchet MS" w:hAnsi="Trebuchet MS"/>
          <w:color w:val="212529"/>
          <w:shd w:val="clear" w:color="auto" w:fill="FFFFFF"/>
        </w:rPr>
      </w:pPr>
    </w:p>
    <w:p w:rsidR="00534D55" w:rsidRPr="00534D55" w:rsidRDefault="0035291C" w:rsidP="00534D55">
      <w:pPr>
        <w:pStyle w:val="NormalWeb"/>
        <w:spacing w:line="285" w:lineRule="atLeast"/>
        <w:rPr>
          <w:rFonts w:ascii="Trebuchet MS" w:hAnsi="Trebuchet MS"/>
          <w:color w:val="666666"/>
          <w:sz w:val="23"/>
          <w:szCs w:val="23"/>
        </w:rPr>
      </w:pPr>
      <w:r>
        <w:rPr>
          <w:rFonts w:ascii="Trebuchet MS" w:hAnsi="Trebuchet MS"/>
          <w:color w:val="666666"/>
          <w:sz w:val="23"/>
          <w:szCs w:val="23"/>
        </w:rPr>
        <w:t>12----</w:t>
      </w:r>
      <w:r w:rsidR="00534D55" w:rsidRPr="00534D55">
        <w:rPr>
          <w:rFonts w:ascii="Trebuchet MS" w:hAnsi="Trebuchet MS"/>
          <w:color w:val="666666"/>
          <w:sz w:val="23"/>
          <w:szCs w:val="23"/>
        </w:rPr>
        <w:t>Çevre Kanununa eklenen aşağıdaki geçici madde ile ekteki listede yer alan ürünler için Geri Kazanım Katılım Payı tahsili uygulaması başlatılmıştır.</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534D55">
        <w:rPr>
          <w:rFonts w:ascii="Trebuchet MS" w:hAnsi="Trebuchet MS" w:cs="Times New Roman"/>
          <w:b/>
          <w:bCs/>
          <w:color w:val="000000"/>
          <w:sz w:val="23"/>
          <w:szCs w:val="23"/>
        </w:rPr>
        <w:t>MADDE 8-</w:t>
      </w:r>
      <w:r w:rsidRPr="0035291C">
        <w:rPr>
          <w:rFonts w:ascii="Trebuchet MS" w:hAnsi="Trebuchet MS" w:cs="Times New Roman"/>
          <w:color w:val="666666"/>
          <w:sz w:val="23"/>
          <w:szCs w:val="23"/>
        </w:rPr>
        <w:t>2872 sayılı Kanuna aşağıdaki ek maddeler eklenmiştir.</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35291C">
        <w:rPr>
          <w:rFonts w:ascii="Trebuchet MS" w:hAnsi="Trebuchet MS" w:cs="Times New Roman"/>
          <w:color w:val="666666"/>
          <w:sz w:val="23"/>
          <w:szCs w:val="23"/>
        </w:rPr>
        <w:t>“Geri kazanım katılım payı</w:t>
      </w:r>
      <w:r w:rsidR="006D7084">
        <w:rPr>
          <w:rFonts w:ascii="Trebuchet MS" w:hAnsi="Trebuchet MS" w:cs="Times New Roman"/>
          <w:color w:val="666666"/>
          <w:sz w:val="23"/>
          <w:szCs w:val="23"/>
        </w:rPr>
        <w:t>’’</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35291C">
        <w:rPr>
          <w:rFonts w:ascii="Trebuchet MS" w:hAnsi="Trebuchet MS" w:cs="Times New Roman"/>
          <w:color w:val="666666"/>
          <w:sz w:val="23"/>
          <w:szCs w:val="23"/>
        </w:rPr>
        <w:t>EK MADDE 11- Yurt içinde piyasaya arz edilen bu Kanuna ekli (1) sayılı listede yer alan ürünlerden poşetler için satış noktalarından, diğer ürünler için piyasaya sürenlerden/ithalatçılardan bu listede belirtilen tutarda geri kazanım katılım payı tahsil edilir. Bu listedeki ürünlerden herhangi birinin piyasaya arzının, farklı bir ürünün, malzemenin veya eşyanın ithalatı ile birlikte gerçekleşmesi halinde geri kazanım katılım payı ithalatçıdan tahsil edilir. Bu listede yer alan tutarlar takvim yılı başından geçerli olmak üzere her yıl bir önceki yıla ilişkin olarak 4/1/1961 tarihli ve 213 sayılı Vergi Usul Kanununun mükerrer 298 inci maddesi hükümleri uyarınca tespit ve ilan edilen yeniden değerleme oranında artırılarak uygulanır. Bu şekilde hesaplanan tutarların %5’ini aşmayan kesirler dikkate alınmaz. Cumhurbaşkanı, bu suretle tespit edilen tutarları yarısına kadar artırmaya veya indirmeye yetkilidir.</w:t>
      </w:r>
    </w:p>
    <w:p w:rsidR="00534D55" w:rsidRPr="00534D55" w:rsidRDefault="00534D55" w:rsidP="00534D55">
      <w:pPr>
        <w:spacing w:before="100" w:beforeAutospacing="1" w:after="100" w:afterAutospacing="1" w:line="285" w:lineRule="atLeast"/>
        <w:rPr>
          <w:rFonts w:ascii="Trebuchet MS" w:hAnsi="Trebuchet MS" w:cs="Times New Roman"/>
          <w:color w:val="666666"/>
          <w:sz w:val="23"/>
          <w:szCs w:val="23"/>
        </w:rPr>
      </w:pPr>
      <w:r w:rsidRPr="0035291C">
        <w:rPr>
          <w:rFonts w:ascii="Trebuchet MS" w:hAnsi="Trebuchet MS" w:cs="Times New Roman"/>
          <w:color w:val="666666"/>
          <w:sz w:val="23"/>
          <w:szCs w:val="23"/>
        </w:rPr>
        <w:t>Geri kazanım katılım payları ürünün piyasaya sürüldüğü tarihi takip eden ayın on</w:t>
      </w:r>
      <w:r w:rsidR="0035291C">
        <w:rPr>
          <w:rFonts w:ascii="Trebuchet MS" w:hAnsi="Trebuchet MS" w:cs="Times New Roman"/>
          <w:color w:val="666666"/>
          <w:sz w:val="23"/>
          <w:szCs w:val="23"/>
        </w:rPr>
        <w:t xml:space="preserve"> </w:t>
      </w:r>
      <w:r w:rsidRPr="0035291C">
        <w:rPr>
          <w:rFonts w:ascii="Trebuchet MS" w:hAnsi="Trebuchet MS" w:cs="Times New Roman"/>
          <w:color w:val="666666"/>
          <w:sz w:val="23"/>
          <w:szCs w:val="23"/>
        </w:rPr>
        <w:t>beşine kadar Bakanlığa beyan edilir ve beyanı takip eden ikinci ayın son gününe kadar Bakanlık Merkez Saymanlık Müdürlüğü hesabına ödenir.</w:t>
      </w:r>
      <w:r w:rsidR="0035291C">
        <w:rPr>
          <w:rFonts w:ascii="Trebuchet MS" w:hAnsi="Trebuchet MS" w:cs="Times New Roman"/>
          <w:color w:val="666666"/>
          <w:sz w:val="23"/>
          <w:szCs w:val="23"/>
        </w:rPr>
        <w:t xml:space="preserve"> </w:t>
      </w:r>
      <w:r w:rsidRPr="0035291C">
        <w:rPr>
          <w:rFonts w:ascii="Trebuchet MS" w:hAnsi="Trebuchet MS" w:cs="Times New Roman"/>
          <w:color w:val="666666"/>
          <w:sz w:val="23"/>
          <w:szCs w:val="23"/>
        </w:rPr>
        <w:t>Katılım payının beyan edilmediğinin veya eksik beyan edildiğinin Bakanlıkça tespiti halinde beyan edilmeyen veya eksik beyan edilen katılım payının bir ay içinde ödenmesi gerektiği ilgiliye tebliğ edilir. Süresinde beyan edilmeyen veya eksik beyan edilen katılım payının beyan edilmesi gereken son günden ödendiği tarihe kadar geçen süre için 6183 sayılı Amme Alacaklarının Tahsil Usulü Hakkında Kanunun 51 inci maddesine göre hesaplanacak gecikme zammı oranında faiz uygulanır. Süresinde ödenmeyen katılım payı Bakanlığın bildirimi üzerine ilgili vergi dairesince 6183 sayılı Amme Alacaklarının Tahsil Usulü Hakkında Kanun hükümlerine göre takip ve tahsil edilir. Bu madde kapsamında tahsil edilen tutarlar genel bütçeye gelir kaydedilir.</w:t>
      </w:r>
    </w:p>
    <w:p w:rsidR="00534D55" w:rsidRPr="0035291C" w:rsidRDefault="00534D55" w:rsidP="00534D55">
      <w:pPr>
        <w:rPr>
          <w:rFonts w:ascii="Trebuchet MS" w:hAnsi="Trebuchet MS" w:cs="Times New Roman"/>
          <w:color w:val="666666"/>
          <w:sz w:val="23"/>
          <w:szCs w:val="23"/>
        </w:rPr>
      </w:pPr>
      <w:r w:rsidRPr="0035291C">
        <w:rPr>
          <w:rFonts w:ascii="Trebuchet MS" w:hAnsi="Trebuchet MS" w:cs="Times New Roman"/>
          <w:color w:val="666666"/>
          <w:sz w:val="23"/>
          <w:szCs w:val="23"/>
        </w:rPr>
        <w:t>Ülkenin tamamında Bakanlıkça belirlenen esaslar doğrultusunda depozito sistemi uygulayan, piyasaya süren/ithalatçı, depozitolu olarak piyasaya sürdükleri ürünler için bu maddenin birinci fıkrasından muaf tutulur. Muafiyet uygulamasında depozito uygulanan miktar esas alınır. Muafiyet uygulanmasına ilişkin esaslar Bakanlıkça çıkarılacak yönetmelik ile belirlenir.</w:t>
      </w:r>
    </w:p>
    <w:p w:rsidR="00534D55" w:rsidRPr="0035291C" w:rsidRDefault="00534D55" w:rsidP="00534D55">
      <w:pPr>
        <w:rPr>
          <w:rFonts w:ascii="Trebuchet MS" w:hAnsi="Trebuchet MS" w:cs="Times New Roman"/>
          <w:color w:val="666666"/>
          <w:sz w:val="23"/>
          <w:szCs w:val="23"/>
        </w:rPr>
      </w:pPr>
    </w:p>
    <w:p w:rsidR="00534D55" w:rsidRDefault="00921231" w:rsidP="00534D55">
      <w:pPr>
        <w:rPr>
          <w:rFonts w:ascii="Trebuchet MS" w:hAnsi="Trebuchet MS" w:cs="Times New Roman"/>
          <w:color w:val="212529"/>
          <w:shd w:val="clear" w:color="auto" w:fill="FFFFFF"/>
        </w:rPr>
      </w:pPr>
      <w:hyperlink r:id="rId15" w:history="1">
        <w:r w:rsidR="00534D55" w:rsidRPr="004C57E3">
          <w:rPr>
            <w:rStyle w:val="Kpr"/>
            <w:rFonts w:ascii="Trebuchet MS" w:hAnsi="Trebuchet MS" w:cs="Times New Roman"/>
            <w:shd w:val="clear" w:color="auto" w:fill="FFFFFF"/>
          </w:rPr>
          <w:t>http://www.lojiblog.com/services/viewer.php?data=5953</w:t>
        </w:r>
      </w:hyperlink>
    </w:p>
    <w:p w:rsidR="00534D55" w:rsidRDefault="006D7084" w:rsidP="006D7084">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13----G</w:t>
      </w:r>
      <w:r w:rsidR="00534D55" w:rsidRPr="00534D55">
        <w:rPr>
          <w:rFonts w:ascii="Trebuchet MS" w:hAnsi="Trebuchet MS" w:cs="Times New Roman"/>
          <w:color w:val="666666"/>
          <w:sz w:val="23"/>
          <w:szCs w:val="23"/>
        </w:rPr>
        <w:t xml:space="preserve">ET-APP (Gümrük Eşya Takip ve Analitik Performans Programı) üzerinden ithalat ve ihracat izinlerinin görülebileceği ile ilgili Ticaret Bakanlığı Risk Yönetimi ve Kontrol </w:t>
      </w:r>
      <w:r>
        <w:rPr>
          <w:rFonts w:ascii="Trebuchet MS" w:hAnsi="Trebuchet MS" w:cs="Times New Roman"/>
          <w:color w:val="666666"/>
          <w:sz w:val="23"/>
          <w:szCs w:val="23"/>
        </w:rPr>
        <w:t>Genel Müdürlüğü duyurusu linktedir.</w:t>
      </w:r>
    </w:p>
    <w:p w:rsidR="00534D55" w:rsidRDefault="00921231" w:rsidP="00534D55">
      <w:pPr>
        <w:rPr>
          <w:rFonts w:ascii="Trebuchet MS" w:hAnsi="Trebuchet MS" w:cs="Times New Roman"/>
          <w:color w:val="212529"/>
          <w:shd w:val="clear" w:color="auto" w:fill="FFFFFF"/>
        </w:rPr>
      </w:pPr>
      <w:hyperlink r:id="rId16" w:history="1">
        <w:r w:rsidR="00534D55" w:rsidRPr="004C57E3">
          <w:rPr>
            <w:rStyle w:val="Kpr"/>
            <w:rFonts w:ascii="Trebuchet MS" w:hAnsi="Trebuchet MS" w:cs="Times New Roman"/>
            <w:shd w:val="clear" w:color="auto" w:fill="FFFFFF"/>
          </w:rPr>
          <w:t>http://www.lojiblog.com/services/viewer.php?data=5966</w:t>
        </w:r>
      </w:hyperlink>
    </w:p>
    <w:p w:rsidR="00534D55" w:rsidRDefault="00534D55" w:rsidP="00534D55">
      <w:pPr>
        <w:rPr>
          <w:rFonts w:ascii="Trebuchet MS" w:hAnsi="Trebuchet MS" w:cs="Times New Roman"/>
          <w:color w:val="212529"/>
          <w:shd w:val="clear" w:color="auto" w:fill="FFFFFF"/>
        </w:rPr>
      </w:pPr>
    </w:p>
    <w:p w:rsidR="00534D55" w:rsidRPr="00534D55" w:rsidRDefault="006D7084" w:rsidP="00534D55">
      <w:pPr>
        <w:spacing w:after="160" w:line="285" w:lineRule="atLeast"/>
        <w:rPr>
          <w:rFonts w:ascii="Trebuchet MS" w:hAnsi="Trebuchet MS" w:cs="Times New Roman"/>
          <w:color w:val="666666"/>
          <w:sz w:val="23"/>
          <w:szCs w:val="23"/>
        </w:rPr>
      </w:pPr>
      <w:r>
        <w:rPr>
          <w:rFonts w:ascii="Trebuchet MS" w:hAnsi="Trebuchet MS" w:cs="Times New Roman"/>
          <w:color w:val="666666"/>
          <w:sz w:val="23"/>
          <w:szCs w:val="23"/>
        </w:rPr>
        <w:t>14----</w:t>
      </w:r>
      <w:r w:rsidR="00534D55" w:rsidRPr="006D7084">
        <w:rPr>
          <w:rFonts w:ascii="Trebuchet MS" w:hAnsi="Trebuchet MS" w:cs="Times New Roman"/>
          <w:color w:val="666666"/>
          <w:sz w:val="23"/>
          <w:szCs w:val="23"/>
        </w:rPr>
        <w:t>E-Fatura, E-Defter, E-Arşiv Fatura, E-İrsaliye, E-SMMM, E-Müstahsil Makbuzu uygulamalarına ilişkin olarak hangi sektör ve mükellef gruplarına uygulamalara geçme zorunluluğu getirilmesi planlandığını gösterir</w:t>
      </w:r>
      <w:r>
        <w:rPr>
          <w:rFonts w:ascii="Trebuchet MS" w:hAnsi="Trebuchet MS" w:cs="Times New Roman"/>
          <w:color w:val="666666"/>
          <w:sz w:val="23"/>
          <w:szCs w:val="23"/>
        </w:rPr>
        <w:t xml:space="preserve"> </w:t>
      </w:r>
      <w:r w:rsidR="00534D55" w:rsidRPr="006D7084">
        <w:rPr>
          <w:rFonts w:ascii="Trebuchet MS" w:hAnsi="Trebuchet MS" w:cs="Times New Roman"/>
          <w:color w:val="666666"/>
          <w:sz w:val="23"/>
          <w:szCs w:val="23"/>
        </w:rPr>
        <w:t>karşılaştırmalı Tablo aşağıdaki linktedir.</w:t>
      </w:r>
    </w:p>
    <w:p w:rsidR="00534D55" w:rsidRDefault="00921231" w:rsidP="00534D55">
      <w:pPr>
        <w:rPr>
          <w:rFonts w:ascii="Trebuchet MS" w:hAnsi="Trebuchet MS" w:cs="Times New Roman"/>
          <w:color w:val="000000"/>
          <w:sz w:val="23"/>
          <w:szCs w:val="23"/>
        </w:rPr>
      </w:pPr>
      <w:hyperlink r:id="rId17" w:history="1">
        <w:r w:rsidR="00534D55" w:rsidRPr="00534D55">
          <w:rPr>
            <w:rFonts w:ascii="Trebuchet MS" w:hAnsi="Trebuchet MS" w:cs="Times New Roman"/>
            <w:color w:val="0563C1"/>
            <w:sz w:val="23"/>
            <w:szCs w:val="23"/>
            <w:u w:val="single"/>
          </w:rPr>
          <w:t>http://www.efatura.gov.tr/dosyalar/Zorunluluk_Karsilastirma_Tablosu.pdf</w:t>
        </w:r>
      </w:hyperlink>
    </w:p>
    <w:p w:rsidR="00534D55" w:rsidRDefault="00534D55" w:rsidP="00534D55">
      <w:pPr>
        <w:rPr>
          <w:rFonts w:ascii="Trebuchet MS" w:hAnsi="Trebuchet MS" w:cs="Times New Roman"/>
          <w:color w:val="000000"/>
          <w:sz w:val="23"/>
          <w:szCs w:val="23"/>
        </w:rPr>
      </w:pPr>
    </w:p>
    <w:p w:rsidR="00534D55" w:rsidRDefault="006D7084" w:rsidP="00534D55">
      <w:pPr>
        <w:rPr>
          <w:rFonts w:ascii="Trebuchet MS" w:hAnsi="Trebuchet MS" w:cs="Times New Roman"/>
          <w:color w:val="212529"/>
          <w:shd w:val="clear" w:color="auto" w:fill="FFFFFF"/>
        </w:rPr>
      </w:pPr>
      <w:r>
        <w:rPr>
          <w:rFonts w:ascii="Trebuchet MS" w:hAnsi="Trebuchet MS"/>
          <w:color w:val="666666"/>
          <w:sz w:val="23"/>
          <w:szCs w:val="23"/>
        </w:rPr>
        <w:t>15----</w:t>
      </w:r>
      <w:r w:rsidR="00534D55">
        <w:rPr>
          <w:rFonts w:ascii="Trebuchet MS" w:hAnsi="Trebuchet MS"/>
          <w:color w:val="666666"/>
          <w:sz w:val="23"/>
          <w:szCs w:val="23"/>
        </w:rPr>
        <w:t>Elektronik ortamda satılan gazete ve dergiler, Elektronik gazete ve dergi okuyucu tablet ve benzerleri, elektronik kitap ve benzeri yayınların elektronik ortamda satışı, elektronik kitap okuyucu tablet ve benzerlerinin tesliminde KDV oranının %18 olarak uygul</w:t>
      </w:r>
      <w:r>
        <w:rPr>
          <w:rFonts w:ascii="Trebuchet MS" w:hAnsi="Trebuchet MS"/>
          <w:color w:val="666666"/>
          <w:sz w:val="23"/>
          <w:szCs w:val="23"/>
        </w:rPr>
        <w:t>anması ile ilgili karar linktedir.</w:t>
      </w:r>
    </w:p>
    <w:p w:rsidR="006D7084" w:rsidRDefault="006D7084" w:rsidP="00534D55">
      <w:pPr>
        <w:rPr>
          <w:rFonts w:ascii="Trebuchet MS" w:hAnsi="Trebuchet MS" w:cs="Times New Roman"/>
          <w:color w:val="212529"/>
          <w:shd w:val="clear" w:color="auto" w:fill="FFFFFF"/>
        </w:rPr>
      </w:pPr>
    </w:p>
    <w:p w:rsidR="00534D55" w:rsidRDefault="00921231" w:rsidP="00534D55">
      <w:pPr>
        <w:rPr>
          <w:rFonts w:ascii="Trebuchet MS" w:hAnsi="Trebuchet MS" w:cs="Times New Roman"/>
          <w:color w:val="212529"/>
          <w:shd w:val="clear" w:color="auto" w:fill="FFFFFF"/>
        </w:rPr>
      </w:pPr>
      <w:hyperlink r:id="rId18" w:history="1">
        <w:r w:rsidR="00534D55" w:rsidRPr="004C57E3">
          <w:rPr>
            <w:rStyle w:val="Kpr"/>
            <w:rFonts w:ascii="Trebuchet MS" w:hAnsi="Trebuchet MS" w:cs="Times New Roman"/>
            <w:shd w:val="clear" w:color="auto" w:fill="FFFFFF"/>
          </w:rPr>
          <w:t>http://www.lojiblog.com/services/viewer.php?data=5980</w:t>
        </w:r>
      </w:hyperlink>
    </w:p>
    <w:p w:rsidR="00534D55" w:rsidRDefault="00534D55" w:rsidP="00534D55">
      <w:pPr>
        <w:rPr>
          <w:rFonts w:ascii="Trebuchet MS" w:hAnsi="Trebuchet MS" w:cs="Times New Roman"/>
          <w:color w:val="212529"/>
          <w:shd w:val="clear" w:color="auto" w:fill="FFFFFF"/>
        </w:rPr>
      </w:pPr>
    </w:p>
    <w:p w:rsidR="00534D55" w:rsidRPr="00EF50A0" w:rsidRDefault="00EF50A0" w:rsidP="00534D55">
      <w:pPr>
        <w:rPr>
          <w:rFonts w:ascii="Trebuchet MS" w:hAnsi="Trebuchet MS"/>
          <w:color w:val="666666"/>
          <w:sz w:val="23"/>
          <w:szCs w:val="23"/>
        </w:rPr>
      </w:pPr>
      <w:r>
        <w:rPr>
          <w:rFonts w:ascii="Trebuchet MS" w:hAnsi="Trebuchet MS"/>
          <w:color w:val="666666"/>
          <w:sz w:val="23"/>
          <w:szCs w:val="23"/>
        </w:rPr>
        <w:t>16----</w:t>
      </w:r>
      <w:r w:rsidR="00C5532C" w:rsidRPr="00EF50A0">
        <w:rPr>
          <w:rFonts w:ascii="Trebuchet MS" w:hAnsi="Trebuchet MS"/>
          <w:color w:val="666666"/>
          <w:sz w:val="23"/>
          <w:szCs w:val="23"/>
        </w:rPr>
        <w:t xml:space="preserve">Kayıt belgesi alımı ile ilgili, 14 Kasım 2018 'de yayımlanan yeni süreç ile ilgili </w:t>
      </w:r>
      <w:proofErr w:type="gramStart"/>
      <w:r w:rsidR="00C5532C" w:rsidRPr="00EF50A0">
        <w:rPr>
          <w:rFonts w:ascii="Trebuchet MS" w:hAnsi="Trebuchet MS"/>
          <w:color w:val="666666"/>
          <w:sz w:val="23"/>
          <w:szCs w:val="23"/>
        </w:rPr>
        <w:t>kriterleri</w:t>
      </w:r>
      <w:proofErr w:type="gramEnd"/>
      <w:r w:rsidR="00C5532C" w:rsidRPr="00EF50A0">
        <w:rPr>
          <w:rFonts w:ascii="Trebuchet MS" w:hAnsi="Trebuchet MS"/>
          <w:color w:val="666666"/>
          <w:sz w:val="23"/>
          <w:szCs w:val="23"/>
        </w:rPr>
        <w:t xml:space="preserve"> aşamayan ithalatçıların mağduriyetlerinin giderilmesi adına;</w:t>
      </w:r>
      <w:r w:rsidR="00C5532C" w:rsidRPr="00EF50A0">
        <w:rPr>
          <w:rFonts w:ascii="Trebuchet MS" w:hAnsi="Trebuchet MS"/>
          <w:color w:val="666666"/>
          <w:sz w:val="23"/>
          <w:szCs w:val="23"/>
        </w:rPr>
        <w:br/>
        <w:t xml:space="preserve">"İthalatçı firmanın 2017 yılındaki Özel Fatura &amp; </w:t>
      </w:r>
      <w:proofErr w:type="spellStart"/>
      <w:r w:rsidR="00C5532C" w:rsidRPr="00EF50A0">
        <w:rPr>
          <w:rFonts w:ascii="Trebuchet MS" w:hAnsi="Trebuchet MS"/>
          <w:color w:val="666666"/>
          <w:sz w:val="23"/>
          <w:szCs w:val="23"/>
        </w:rPr>
        <w:t>Tax</w:t>
      </w:r>
      <w:proofErr w:type="spellEnd"/>
      <w:r w:rsidR="00C5532C" w:rsidRPr="00EF50A0">
        <w:rPr>
          <w:rFonts w:ascii="Trebuchet MS" w:hAnsi="Trebuchet MS"/>
          <w:color w:val="666666"/>
          <w:sz w:val="23"/>
          <w:szCs w:val="23"/>
        </w:rPr>
        <w:t xml:space="preserve"> </w:t>
      </w:r>
      <w:proofErr w:type="spellStart"/>
      <w:r w:rsidR="00C5532C" w:rsidRPr="00EF50A0">
        <w:rPr>
          <w:rFonts w:ascii="Trebuchet MS" w:hAnsi="Trebuchet MS"/>
          <w:color w:val="666666"/>
          <w:sz w:val="23"/>
          <w:szCs w:val="23"/>
        </w:rPr>
        <w:t>Free</w:t>
      </w:r>
      <w:proofErr w:type="spellEnd"/>
      <w:r w:rsidR="00C5532C" w:rsidRPr="00EF50A0">
        <w:rPr>
          <w:rFonts w:ascii="Trebuchet MS" w:hAnsi="Trebuchet MS"/>
          <w:color w:val="666666"/>
          <w:sz w:val="23"/>
          <w:szCs w:val="23"/>
        </w:rPr>
        <w:t xml:space="preserve"> / Vat - </w:t>
      </w:r>
      <w:proofErr w:type="spellStart"/>
      <w:r w:rsidR="00C5532C" w:rsidRPr="00EF50A0">
        <w:rPr>
          <w:rFonts w:ascii="Trebuchet MS" w:hAnsi="Trebuchet MS"/>
          <w:color w:val="666666"/>
          <w:sz w:val="23"/>
          <w:szCs w:val="23"/>
        </w:rPr>
        <w:t>Off</w:t>
      </w:r>
      <w:proofErr w:type="spellEnd"/>
      <w:r w:rsidR="00C5532C" w:rsidRPr="00EF50A0">
        <w:rPr>
          <w:rFonts w:ascii="Trebuchet MS" w:hAnsi="Trebuchet MS"/>
          <w:color w:val="666666"/>
          <w:sz w:val="23"/>
          <w:szCs w:val="23"/>
        </w:rPr>
        <w:t xml:space="preserve"> kapsamındaki satışlarının</w:t>
      </w:r>
      <w:r>
        <w:rPr>
          <w:rFonts w:ascii="Trebuchet MS" w:hAnsi="Trebuchet MS"/>
          <w:color w:val="666666"/>
          <w:sz w:val="23"/>
          <w:szCs w:val="23"/>
        </w:rPr>
        <w:t xml:space="preserve"> </w:t>
      </w:r>
      <w:r w:rsidR="00C5532C" w:rsidRPr="00EF50A0">
        <w:rPr>
          <w:rFonts w:ascii="Trebuchet MS" w:hAnsi="Trebuchet MS"/>
          <w:color w:val="666666"/>
          <w:sz w:val="23"/>
          <w:szCs w:val="23"/>
        </w:rPr>
        <w:t>ihracat olarak değerlendirileceği,</w:t>
      </w:r>
      <w:r>
        <w:rPr>
          <w:rFonts w:ascii="Trebuchet MS" w:hAnsi="Trebuchet MS"/>
          <w:color w:val="666666"/>
          <w:sz w:val="23"/>
          <w:szCs w:val="23"/>
        </w:rPr>
        <w:t xml:space="preserve"> </w:t>
      </w:r>
      <w:r w:rsidR="00C5532C" w:rsidRPr="00EF50A0">
        <w:rPr>
          <w:rFonts w:ascii="Trebuchet MS" w:hAnsi="Trebuchet MS"/>
          <w:color w:val="666666"/>
          <w:sz w:val="23"/>
          <w:szCs w:val="23"/>
        </w:rPr>
        <w:t>bu kapsamda düzenlenen faturaların, ekli liste ve ekte yer alan taahhütname ( Noter Tasdikli ) ile birlikte İTKİB 'e sunularak 1/1000 oranında nispi aidatın ivedi bir şekilde ödenmesi gerektiği,</w:t>
      </w:r>
      <w:r>
        <w:rPr>
          <w:rFonts w:ascii="Trebuchet MS" w:hAnsi="Trebuchet MS"/>
          <w:color w:val="666666"/>
          <w:sz w:val="23"/>
          <w:szCs w:val="23"/>
        </w:rPr>
        <w:t xml:space="preserve"> </w:t>
      </w:r>
      <w:r w:rsidR="00C5532C" w:rsidRPr="00EF50A0">
        <w:rPr>
          <w:rFonts w:ascii="Trebuchet MS" w:hAnsi="Trebuchet MS"/>
          <w:color w:val="666666"/>
          <w:sz w:val="23"/>
          <w:szCs w:val="23"/>
        </w:rPr>
        <w:t>İTKİB sistemine yapılan girişlerin ithalatçı firmanın ihracatını'' artırmış olacağı ile ilgili</w:t>
      </w:r>
      <w:r>
        <w:rPr>
          <w:rFonts w:ascii="Trebuchet MS" w:hAnsi="Trebuchet MS"/>
          <w:color w:val="666666"/>
          <w:sz w:val="23"/>
          <w:szCs w:val="23"/>
        </w:rPr>
        <w:t xml:space="preserve"> İTKİB duyurusu linktedir.</w:t>
      </w:r>
    </w:p>
    <w:p w:rsidR="00C5532C" w:rsidRDefault="00C5532C" w:rsidP="00534D55">
      <w:pPr>
        <w:rPr>
          <w:rFonts w:ascii="Trebuchet MS" w:hAnsi="Trebuchet MS"/>
          <w:color w:val="212529"/>
          <w:shd w:val="clear" w:color="auto" w:fill="FFFFFF"/>
        </w:rPr>
      </w:pPr>
    </w:p>
    <w:p w:rsidR="00C5532C" w:rsidRDefault="00921231" w:rsidP="00534D55">
      <w:pPr>
        <w:rPr>
          <w:rFonts w:ascii="Trebuchet MS" w:hAnsi="Trebuchet MS" w:cs="Times New Roman"/>
          <w:color w:val="212529"/>
          <w:shd w:val="clear" w:color="auto" w:fill="FFFFFF"/>
        </w:rPr>
      </w:pPr>
      <w:hyperlink r:id="rId19" w:history="1">
        <w:r w:rsidR="00C5532C" w:rsidRPr="00DE68F9">
          <w:rPr>
            <w:rStyle w:val="Kpr"/>
            <w:rFonts w:ascii="Trebuchet MS" w:hAnsi="Trebuchet MS" w:cs="Times New Roman"/>
            <w:shd w:val="clear" w:color="auto" w:fill="FFFFFF"/>
          </w:rPr>
          <w:t>http://www.lojiblog.com/services/viewer.php?data=5987</w:t>
        </w:r>
      </w:hyperlink>
    </w:p>
    <w:p w:rsidR="00C5532C" w:rsidRPr="00C5532C" w:rsidRDefault="00EF50A0" w:rsidP="00C5532C">
      <w:pPr>
        <w:shd w:val="clear" w:color="auto" w:fill="FFFFFF"/>
        <w:spacing w:before="100" w:beforeAutospacing="1" w:after="100" w:afterAutospacing="1"/>
        <w:rPr>
          <w:rFonts w:ascii="Trebuchet MS" w:hAnsi="Trebuchet MS" w:cs="Times New Roman"/>
          <w:color w:val="666666"/>
          <w:sz w:val="23"/>
          <w:szCs w:val="23"/>
        </w:rPr>
      </w:pPr>
      <w:r>
        <w:rPr>
          <w:rFonts w:ascii="Trebuchet MS" w:hAnsi="Trebuchet MS" w:cs="Times New Roman"/>
          <w:color w:val="666666"/>
          <w:sz w:val="23"/>
          <w:szCs w:val="23"/>
        </w:rPr>
        <w:t>17----</w:t>
      </w:r>
      <w:r w:rsidR="00C5532C" w:rsidRPr="00C5532C">
        <w:rPr>
          <w:rFonts w:ascii="Trebuchet MS" w:hAnsi="Trebuchet MS" w:cs="Times New Roman"/>
          <w:color w:val="666666"/>
          <w:sz w:val="23"/>
          <w:szCs w:val="23"/>
        </w:rPr>
        <w:t>Gümrük Mevzuatında yer alan usulsüzlük cezaları, fazla çalışma ücreti vb. bazı değerlerin yeniden değerleme oranına göre a</w:t>
      </w:r>
      <w:r>
        <w:rPr>
          <w:rFonts w:ascii="Trebuchet MS" w:hAnsi="Trebuchet MS" w:cs="Times New Roman"/>
          <w:color w:val="666666"/>
          <w:sz w:val="23"/>
          <w:szCs w:val="23"/>
        </w:rPr>
        <w:t>rtışı ile ilgili tebliğ linktedir.</w:t>
      </w:r>
    </w:p>
    <w:p w:rsidR="00C5532C" w:rsidRDefault="00C5532C" w:rsidP="00C5532C">
      <w:pPr>
        <w:shd w:val="clear" w:color="auto" w:fill="FFFFFF"/>
        <w:spacing w:before="100" w:beforeAutospacing="1" w:after="100" w:afterAutospacing="1"/>
        <w:rPr>
          <w:rFonts w:ascii="Trebuchet MS" w:hAnsi="Trebuchet MS" w:cs="Times New Roman"/>
          <w:color w:val="666666"/>
          <w:sz w:val="23"/>
          <w:szCs w:val="23"/>
        </w:rPr>
      </w:pPr>
      <w:r w:rsidRPr="00C5532C">
        <w:rPr>
          <w:rFonts w:ascii="Trebuchet MS" w:hAnsi="Trebuchet MS" w:cs="Times New Roman"/>
          <w:color w:val="666666"/>
          <w:sz w:val="23"/>
          <w:szCs w:val="23"/>
        </w:rPr>
        <w:t>Gümrük Kanunun 241/1. fıkrasındaki ceza 130TL olarak belirlenmiş olup, itiraz edilmeden ödendiği takdirde 97.5 TL olarak uygulanacaktır.</w:t>
      </w:r>
    </w:p>
    <w:p w:rsidR="00C5532C" w:rsidRDefault="00921231" w:rsidP="00C5532C">
      <w:pPr>
        <w:shd w:val="clear" w:color="auto" w:fill="FFFFFF"/>
        <w:spacing w:before="100" w:beforeAutospacing="1" w:after="100" w:afterAutospacing="1"/>
        <w:rPr>
          <w:rFonts w:ascii="Trebuchet MS" w:hAnsi="Trebuchet MS" w:cs="Times New Roman"/>
          <w:color w:val="666666"/>
          <w:sz w:val="23"/>
          <w:szCs w:val="23"/>
        </w:rPr>
      </w:pPr>
      <w:hyperlink r:id="rId20" w:history="1">
        <w:r w:rsidR="00C5532C" w:rsidRPr="00DE68F9">
          <w:rPr>
            <w:rStyle w:val="Kpr"/>
            <w:rFonts w:ascii="Trebuchet MS" w:hAnsi="Trebuchet MS" w:cs="Times New Roman"/>
            <w:sz w:val="23"/>
            <w:szCs w:val="23"/>
          </w:rPr>
          <w:t>http://www.lojiblog.com/services/viewer.php?data=5994</w:t>
        </w:r>
      </w:hyperlink>
    </w:p>
    <w:p w:rsidR="00C5532C" w:rsidRDefault="00EF50A0" w:rsidP="00C5532C">
      <w:pPr>
        <w:shd w:val="clear" w:color="auto" w:fill="FFFFFF"/>
        <w:spacing w:before="100" w:beforeAutospacing="1" w:after="100" w:afterAutospacing="1"/>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18----</w:t>
      </w:r>
      <w:r w:rsidR="00C5532C">
        <w:rPr>
          <w:rFonts w:ascii="Trebuchet MS" w:hAnsi="Trebuchet MS"/>
          <w:color w:val="666666"/>
          <w:sz w:val="23"/>
          <w:szCs w:val="23"/>
          <w:shd w:val="clear" w:color="auto" w:fill="FFFFFF"/>
        </w:rPr>
        <w:t xml:space="preserve">Ticari ithalat maksadı dışında(yolcu beraberi vb.) getirilen ürünlere uygulanacak </w:t>
      </w:r>
      <w:proofErr w:type="gramStart"/>
      <w:r w:rsidR="00C5532C">
        <w:rPr>
          <w:rFonts w:ascii="Trebuchet MS" w:hAnsi="Trebuchet MS"/>
          <w:color w:val="666666"/>
          <w:sz w:val="23"/>
          <w:szCs w:val="23"/>
          <w:shd w:val="clear" w:color="auto" w:fill="FFFFFF"/>
        </w:rPr>
        <w:t>bandrol</w:t>
      </w:r>
      <w:proofErr w:type="gramEnd"/>
      <w:r w:rsidR="00C5532C">
        <w:rPr>
          <w:rFonts w:ascii="Trebuchet MS" w:hAnsi="Trebuchet MS"/>
          <w:color w:val="666666"/>
          <w:sz w:val="23"/>
          <w:szCs w:val="23"/>
          <w:shd w:val="clear" w:color="auto" w:fill="FFFFFF"/>
        </w:rPr>
        <w:t xml:space="preserve"> üc</w:t>
      </w:r>
      <w:r>
        <w:rPr>
          <w:rFonts w:ascii="Trebuchet MS" w:hAnsi="Trebuchet MS"/>
          <w:color w:val="666666"/>
          <w:sz w:val="23"/>
          <w:szCs w:val="23"/>
          <w:shd w:val="clear" w:color="auto" w:fill="FFFFFF"/>
        </w:rPr>
        <w:t>retlerini ilişkin karar linktedir.</w:t>
      </w:r>
    </w:p>
    <w:p w:rsidR="00C5532C" w:rsidRDefault="00921231" w:rsidP="00C5532C">
      <w:pPr>
        <w:shd w:val="clear" w:color="auto" w:fill="FFFFFF"/>
        <w:spacing w:before="100" w:beforeAutospacing="1" w:after="100" w:afterAutospacing="1"/>
        <w:rPr>
          <w:rFonts w:ascii="Trebuchet MS" w:hAnsi="Trebuchet MS" w:cs="Times New Roman"/>
          <w:color w:val="666666"/>
          <w:sz w:val="23"/>
          <w:szCs w:val="23"/>
        </w:rPr>
      </w:pPr>
      <w:hyperlink r:id="rId21" w:history="1">
        <w:r w:rsidR="00C5532C" w:rsidRPr="00DE68F9">
          <w:rPr>
            <w:rStyle w:val="Kpr"/>
            <w:rFonts w:ascii="Trebuchet MS" w:hAnsi="Trebuchet MS" w:cs="Times New Roman"/>
            <w:sz w:val="23"/>
            <w:szCs w:val="23"/>
          </w:rPr>
          <w:t>http://www.lojiblog.com/services/viewer.php?data=6001</w:t>
        </w:r>
      </w:hyperlink>
    </w:p>
    <w:p w:rsidR="00C5532C" w:rsidRPr="00C5532C" w:rsidRDefault="00EF50A0" w:rsidP="00C5532C">
      <w:pPr>
        <w:shd w:val="clear" w:color="auto" w:fill="FFFFFF"/>
        <w:spacing w:before="100" w:beforeAutospacing="1" w:after="100" w:afterAutospacing="1"/>
        <w:rPr>
          <w:rFonts w:ascii="Trebuchet MS" w:hAnsi="Trebuchet MS" w:cs="Times New Roman"/>
          <w:color w:val="666666"/>
          <w:sz w:val="23"/>
          <w:szCs w:val="23"/>
        </w:rPr>
      </w:pPr>
      <w:r>
        <w:rPr>
          <w:rFonts w:ascii="Trebuchet MS" w:hAnsi="Trebuchet MS" w:cs="Times New Roman"/>
          <w:color w:val="666666"/>
          <w:sz w:val="23"/>
          <w:szCs w:val="23"/>
        </w:rPr>
        <w:t>19----</w:t>
      </w:r>
      <w:r w:rsidR="00C5532C" w:rsidRPr="00C5532C">
        <w:rPr>
          <w:rFonts w:ascii="Trebuchet MS" w:hAnsi="Trebuchet MS" w:cs="Times New Roman"/>
          <w:color w:val="666666"/>
          <w:sz w:val="23"/>
          <w:szCs w:val="23"/>
        </w:rPr>
        <w:t xml:space="preserve">GTS Kapsamında Tercihli Rejimden Yararlanacak Eşyanın Menşeinin tespiti için ibraz edilecek menşe ispat belgeleri ve menşe beyanı, kayıtlı ihracatçı(REX)sistemi uygulaması usul ve </w:t>
      </w:r>
      <w:r>
        <w:rPr>
          <w:rFonts w:ascii="Trebuchet MS" w:hAnsi="Trebuchet MS" w:cs="Times New Roman"/>
          <w:color w:val="666666"/>
          <w:sz w:val="23"/>
          <w:szCs w:val="23"/>
        </w:rPr>
        <w:t>esasları hakkında karar linktedir.</w:t>
      </w:r>
    </w:p>
    <w:p w:rsidR="00C5532C" w:rsidRPr="00C5532C" w:rsidRDefault="00C5532C" w:rsidP="00C5532C">
      <w:pPr>
        <w:shd w:val="clear" w:color="auto" w:fill="FFFFFF"/>
        <w:spacing w:before="100" w:beforeAutospacing="1" w:after="100" w:afterAutospacing="1"/>
        <w:rPr>
          <w:rFonts w:ascii="Trebuchet MS" w:hAnsi="Trebuchet MS" w:cs="Times New Roman"/>
          <w:color w:val="666666"/>
          <w:sz w:val="23"/>
          <w:szCs w:val="23"/>
        </w:rPr>
      </w:pPr>
      <w:r w:rsidRPr="00C5532C">
        <w:rPr>
          <w:rFonts w:ascii="Trebuchet MS" w:hAnsi="Trebuchet MS" w:cs="Times New Roman"/>
          <w:color w:val="666666"/>
          <w:sz w:val="23"/>
          <w:szCs w:val="23"/>
        </w:rPr>
        <w:t>Kararın yürürlük tarihi Bakanlık tarafından çıkarılacak bir tebliğ ile Resmi Gazetede yayımlanarak duyurulacaktır.</w:t>
      </w:r>
    </w:p>
    <w:p w:rsidR="00C5532C" w:rsidRDefault="00921231" w:rsidP="00C5532C">
      <w:pPr>
        <w:shd w:val="clear" w:color="auto" w:fill="FFFFFF"/>
        <w:spacing w:before="100" w:beforeAutospacing="1" w:after="100" w:afterAutospacing="1"/>
        <w:rPr>
          <w:rFonts w:ascii="Trebuchet MS" w:hAnsi="Trebuchet MS" w:cs="Times New Roman"/>
          <w:color w:val="666666"/>
          <w:sz w:val="23"/>
          <w:szCs w:val="23"/>
        </w:rPr>
      </w:pPr>
      <w:hyperlink r:id="rId22" w:history="1">
        <w:r w:rsidR="00C5532C" w:rsidRPr="00DE68F9">
          <w:rPr>
            <w:rStyle w:val="Kpr"/>
            <w:rFonts w:ascii="Trebuchet MS" w:hAnsi="Trebuchet MS" w:cs="Times New Roman"/>
            <w:sz w:val="23"/>
            <w:szCs w:val="23"/>
          </w:rPr>
          <w:t>http://www.lojiblog.com/services/viewer.php?data=6008</w:t>
        </w:r>
      </w:hyperlink>
    </w:p>
    <w:p w:rsidR="00C5532C" w:rsidRDefault="00EF50A0" w:rsidP="00C5532C">
      <w:pPr>
        <w:shd w:val="clear" w:color="auto" w:fill="FFFFFF"/>
        <w:spacing w:before="100" w:beforeAutospacing="1" w:after="100" w:afterAutospacing="1"/>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20----</w:t>
      </w:r>
      <w:r w:rsidR="00C5532C">
        <w:rPr>
          <w:rFonts w:ascii="Trebuchet MS" w:hAnsi="Trebuchet MS"/>
          <w:color w:val="666666"/>
          <w:sz w:val="23"/>
          <w:szCs w:val="23"/>
          <w:shd w:val="clear" w:color="auto" w:fill="FFFFFF"/>
        </w:rPr>
        <w:t xml:space="preserve">Yetkilendirilmiş Yükümlü Sertifikası sahibi firmaların mevcut tesislerinin fiziki yapısında değişiklik yapılması veya yeni tesis, depo açılması </w:t>
      </w:r>
      <w:proofErr w:type="gramStart"/>
      <w:r w:rsidR="00C5532C">
        <w:rPr>
          <w:rFonts w:ascii="Trebuchet MS" w:hAnsi="Trebuchet MS"/>
          <w:color w:val="666666"/>
          <w:sz w:val="23"/>
          <w:szCs w:val="23"/>
          <w:shd w:val="clear" w:color="auto" w:fill="FFFFFF"/>
        </w:rPr>
        <w:t>yada</w:t>
      </w:r>
      <w:proofErr w:type="gramEnd"/>
      <w:r w:rsidR="00C5532C">
        <w:rPr>
          <w:rFonts w:ascii="Trebuchet MS" w:hAnsi="Trebuchet MS"/>
          <w:color w:val="666666"/>
          <w:sz w:val="23"/>
          <w:szCs w:val="23"/>
          <w:shd w:val="clear" w:color="auto" w:fill="FFFFFF"/>
        </w:rPr>
        <w:t xml:space="preserve"> kiralanması durumunda 5 iş günü içerisinde YYS sertifikasını düzenleyen Bölge Müdürlüğüne bildirimde bulunması gerektiği, başvuru usul ve esasları ile ilgili açıklamaların yer aldığı Doğu Marmara Gümrük Ve Ticaret</w:t>
      </w:r>
      <w:r>
        <w:rPr>
          <w:rFonts w:ascii="Trebuchet MS" w:hAnsi="Trebuchet MS"/>
          <w:color w:val="666666"/>
          <w:sz w:val="23"/>
          <w:szCs w:val="23"/>
          <w:shd w:val="clear" w:color="auto" w:fill="FFFFFF"/>
        </w:rPr>
        <w:t xml:space="preserve"> Bölge Müdürlüğü yazısı linktedir.</w:t>
      </w:r>
    </w:p>
    <w:p w:rsidR="00C5532C" w:rsidRDefault="00921231" w:rsidP="00C5532C">
      <w:pPr>
        <w:shd w:val="clear" w:color="auto" w:fill="FFFFFF"/>
        <w:spacing w:before="100" w:beforeAutospacing="1" w:after="100" w:afterAutospacing="1"/>
        <w:rPr>
          <w:rFonts w:ascii="Trebuchet MS" w:hAnsi="Trebuchet MS" w:cs="Times New Roman"/>
          <w:color w:val="666666"/>
          <w:sz w:val="23"/>
          <w:szCs w:val="23"/>
        </w:rPr>
      </w:pPr>
      <w:hyperlink r:id="rId23" w:history="1">
        <w:r w:rsidR="00C5532C" w:rsidRPr="00DE68F9">
          <w:rPr>
            <w:rStyle w:val="Kpr"/>
            <w:rFonts w:ascii="Trebuchet MS" w:hAnsi="Trebuchet MS" w:cs="Times New Roman"/>
            <w:sz w:val="23"/>
            <w:szCs w:val="23"/>
          </w:rPr>
          <w:t>http://www.lojiblog.com/services/viewer.php?data=6015</w:t>
        </w:r>
      </w:hyperlink>
    </w:p>
    <w:p w:rsidR="00C5532C" w:rsidRPr="00C5532C" w:rsidRDefault="00EF50A0" w:rsidP="00C5532C">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21----</w:t>
      </w:r>
      <w:r w:rsidR="00C5532C" w:rsidRPr="00C5532C">
        <w:rPr>
          <w:rFonts w:ascii="Trebuchet MS" w:hAnsi="Trebuchet MS" w:cs="Times New Roman"/>
          <w:color w:val="666666"/>
          <w:sz w:val="23"/>
          <w:szCs w:val="23"/>
        </w:rPr>
        <w:t>Bazı sanayi ürünlerinin ithalatında tarife kontenjanı uygu</w:t>
      </w:r>
      <w:r>
        <w:rPr>
          <w:rFonts w:ascii="Trebuchet MS" w:hAnsi="Trebuchet MS" w:cs="Times New Roman"/>
          <w:color w:val="666666"/>
          <w:sz w:val="23"/>
          <w:szCs w:val="23"/>
        </w:rPr>
        <w:t>laması ile ilgili karar linktedir.</w:t>
      </w:r>
    </w:p>
    <w:p w:rsidR="00C5532C" w:rsidRPr="00C5532C" w:rsidRDefault="00C5532C" w:rsidP="00C5532C">
      <w:pPr>
        <w:spacing w:before="100" w:beforeAutospacing="1" w:after="100" w:afterAutospacing="1" w:line="285" w:lineRule="atLeast"/>
        <w:rPr>
          <w:rFonts w:ascii="Trebuchet MS" w:hAnsi="Trebuchet MS" w:cs="Times New Roman"/>
          <w:color w:val="666666"/>
          <w:sz w:val="23"/>
          <w:szCs w:val="23"/>
        </w:rPr>
      </w:pPr>
      <w:r w:rsidRPr="00C5532C">
        <w:rPr>
          <w:rFonts w:ascii="Trebuchet MS" w:hAnsi="Trebuchet MS" w:cs="Times New Roman"/>
          <w:color w:val="666666"/>
          <w:sz w:val="23"/>
          <w:szCs w:val="23"/>
        </w:rPr>
        <w:t>Tarife kontenjanına başvuru şekli, dağıtımı, yönetimi ve uygulaması</w:t>
      </w:r>
      <w:r w:rsidR="00EF50A0">
        <w:rPr>
          <w:rFonts w:ascii="Trebuchet MS" w:hAnsi="Trebuchet MS" w:cs="Times New Roman"/>
          <w:color w:val="666666"/>
          <w:sz w:val="23"/>
          <w:szCs w:val="23"/>
        </w:rPr>
        <w:t xml:space="preserve"> ile ilgili hususlar ayrı bir tebliğde açıklanmıştır.(22 ve 23 numaralı duyurular)</w:t>
      </w:r>
    </w:p>
    <w:p w:rsidR="00C5532C" w:rsidRDefault="00921231" w:rsidP="00C5532C">
      <w:pPr>
        <w:shd w:val="clear" w:color="auto" w:fill="FFFFFF"/>
        <w:spacing w:before="100" w:beforeAutospacing="1" w:after="100" w:afterAutospacing="1"/>
        <w:rPr>
          <w:rFonts w:ascii="Trebuchet MS" w:hAnsi="Trebuchet MS"/>
          <w:color w:val="666666"/>
          <w:sz w:val="23"/>
          <w:szCs w:val="23"/>
          <w:shd w:val="clear" w:color="auto" w:fill="FFFFFF"/>
        </w:rPr>
      </w:pPr>
      <w:hyperlink r:id="rId24" w:history="1">
        <w:r w:rsidR="00C5532C" w:rsidRPr="00DE68F9">
          <w:rPr>
            <w:rStyle w:val="Kpr"/>
            <w:rFonts w:ascii="Trebuchet MS" w:hAnsi="Trebuchet MS"/>
            <w:sz w:val="23"/>
            <w:szCs w:val="23"/>
            <w:shd w:val="clear" w:color="auto" w:fill="FFFFFF"/>
          </w:rPr>
          <w:t>http://www.lojiblog.com/services/viewer.php?data=6022</w:t>
        </w:r>
      </w:hyperlink>
    </w:p>
    <w:p w:rsidR="00C5532C" w:rsidRDefault="00EF50A0" w:rsidP="00C5532C">
      <w:pPr>
        <w:shd w:val="clear" w:color="auto" w:fill="FFFFFF"/>
        <w:spacing w:before="100" w:beforeAutospacing="1" w:after="100" w:afterAutospacing="1"/>
        <w:rPr>
          <w:rFonts w:ascii="Trebuchet MS" w:hAnsi="Trebuchet MS"/>
          <w:color w:val="666666"/>
          <w:shd w:val="clear" w:color="auto" w:fill="FFFFFF"/>
        </w:rPr>
      </w:pPr>
      <w:r>
        <w:rPr>
          <w:rFonts w:ascii="Trebuchet MS" w:hAnsi="Trebuchet MS"/>
          <w:color w:val="666666"/>
          <w:shd w:val="clear" w:color="auto" w:fill="FFFFFF"/>
        </w:rPr>
        <w:t>22----</w:t>
      </w:r>
      <w:r w:rsidR="00C5532C">
        <w:rPr>
          <w:rFonts w:ascii="Trebuchet MS" w:hAnsi="Trebuchet MS"/>
          <w:color w:val="666666"/>
          <w:shd w:val="clear" w:color="auto" w:fill="FFFFFF"/>
        </w:rPr>
        <w:t>Bazı Sanayi Ürünlerinin İthalatında Tarife Kontenjanı Uygulanması Hakkında Karar uyarınca, bazı Gümrük Tarife Pozisyonu (GTİP) da yer alan eşyanın ithalatında açılan tarife kontenjanlarının dağıtım yöntemi ile başvuru ve kullanım usul ve esaslarını düzenleyen tebl</w:t>
      </w:r>
      <w:r>
        <w:rPr>
          <w:rFonts w:ascii="Trebuchet MS" w:hAnsi="Trebuchet MS"/>
          <w:color w:val="666666"/>
          <w:shd w:val="clear" w:color="auto" w:fill="FFFFFF"/>
        </w:rPr>
        <w:t>iğ linktedir.</w:t>
      </w:r>
    </w:p>
    <w:p w:rsidR="00C5532C" w:rsidRDefault="00921231" w:rsidP="00C5532C">
      <w:pPr>
        <w:shd w:val="clear" w:color="auto" w:fill="FFFFFF"/>
        <w:spacing w:before="100" w:beforeAutospacing="1" w:after="100" w:afterAutospacing="1"/>
        <w:rPr>
          <w:rFonts w:ascii="Trebuchet MS" w:hAnsi="Trebuchet MS"/>
          <w:color w:val="666666"/>
          <w:sz w:val="23"/>
          <w:szCs w:val="23"/>
          <w:shd w:val="clear" w:color="auto" w:fill="FFFFFF"/>
        </w:rPr>
      </w:pPr>
      <w:hyperlink r:id="rId25" w:history="1">
        <w:r w:rsidR="00C5532C" w:rsidRPr="00DE68F9">
          <w:rPr>
            <w:rStyle w:val="Kpr"/>
            <w:rFonts w:ascii="Trebuchet MS" w:hAnsi="Trebuchet MS"/>
            <w:sz w:val="23"/>
            <w:szCs w:val="23"/>
            <w:shd w:val="clear" w:color="auto" w:fill="FFFFFF"/>
          </w:rPr>
          <w:t>http://www.lojiblog.com/services/viewer.php?data=6028</w:t>
        </w:r>
      </w:hyperlink>
    </w:p>
    <w:p w:rsidR="00C5532C" w:rsidRPr="00C5532C" w:rsidRDefault="00EF50A0" w:rsidP="00C5532C">
      <w:pPr>
        <w:spacing w:line="240" w:lineRule="atLeast"/>
        <w:jc w:val="both"/>
        <w:rPr>
          <w:rFonts w:ascii="Trebuchet MS" w:hAnsi="Trebuchet MS"/>
          <w:color w:val="666666"/>
          <w:shd w:val="clear" w:color="auto" w:fill="FFFFFF"/>
        </w:rPr>
      </w:pPr>
      <w:r>
        <w:rPr>
          <w:rFonts w:ascii="Trebuchet MS" w:hAnsi="Trebuchet MS"/>
          <w:color w:val="666666"/>
          <w:shd w:val="clear" w:color="auto" w:fill="FFFFFF"/>
        </w:rPr>
        <w:t>23----</w:t>
      </w:r>
      <w:r w:rsidR="00C5532C" w:rsidRPr="00C5532C">
        <w:rPr>
          <w:rFonts w:ascii="Trebuchet MS" w:hAnsi="Trebuchet MS"/>
          <w:color w:val="666666"/>
          <w:shd w:val="clear" w:color="auto" w:fill="FFFFFF"/>
        </w:rPr>
        <w:t xml:space="preserve">Bazı Sanayi Ürünlerinin İthalatında Tarife Kontenjanı Uygulanması Hakkında Karar uyarınca, yalnız doğal reçine ve doğal reçinelerden elde edilen reçine asitleri ve yalnız titanyum oksit ve tungsten </w:t>
      </w:r>
      <w:proofErr w:type="spellStart"/>
      <w:r w:rsidR="00C5532C" w:rsidRPr="00C5532C">
        <w:rPr>
          <w:rFonts w:ascii="Trebuchet MS" w:hAnsi="Trebuchet MS"/>
          <w:color w:val="666666"/>
          <w:shd w:val="clear" w:color="auto" w:fill="FFFFFF"/>
        </w:rPr>
        <w:t>trioksit</w:t>
      </w:r>
      <w:proofErr w:type="spellEnd"/>
      <w:r w:rsidR="00C5532C" w:rsidRPr="00C5532C">
        <w:rPr>
          <w:rFonts w:ascii="Trebuchet MS" w:hAnsi="Trebuchet MS"/>
          <w:color w:val="666666"/>
          <w:shd w:val="clear" w:color="auto" w:fill="FFFFFF"/>
        </w:rPr>
        <w:t xml:space="preserve"> içeren katalizör ithalatında açılan tarife kontenjanının dağıtımı, yöntemi ile başvuru ve kullanım usul ve esaslarını düzenleyen teb</w:t>
      </w:r>
      <w:r>
        <w:rPr>
          <w:rFonts w:ascii="Trebuchet MS" w:hAnsi="Trebuchet MS"/>
          <w:color w:val="666666"/>
          <w:shd w:val="clear" w:color="auto" w:fill="FFFFFF"/>
        </w:rPr>
        <w:t>liğ linktedir.</w:t>
      </w:r>
    </w:p>
    <w:p w:rsidR="00C5532C" w:rsidRDefault="00921231" w:rsidP="00C5532C">
      <w:pPr>
        <w:shd w:val="clear" w:color="auto" w:fill="FFFFFF"/>
        <w:spacing w:before="100" w:beforeAutospacing="1" w:after="100" w:afterAutospacing="1"/>
        <w:rPr>
          <w:rFonts w:ascii="Trebuchet MS" w:hAnsi="Trebuchet MS"/>
          <w:color w:val="666666"/>
          <w:shd w:val="clear" w:color="auto" w:fill="FFFFFF"/>
        </w:rPr>
      </w:pPr>
      <w:hyperlink r:id="rId26" w:history="1">
        <w:r w:rsidR="00C5532C" w:rsidRPr="00DE68F9">
          <w:rPr>
            <w:rStyle w:val="Kpr"/>
            <w:rFonts w:ascii="Trebuchet MS" w:hAnsi="Trebuchet MS"/>
            <w:shd w:val="clear" w:color="auto" w:fill="FFFFFF"/>
          </w:rPr>
          <w:t>http://www.lojiblog.com/services/viewer.php?data=6035</w:t>
        </w:r>
      </w:hyperlink>
    </w:p>
    <w:p w:rsidR="00C5532C" w:rsidRPr="00C5532C" w:rsidRDefault="00EF50A0" w:rsidP="00C5532C">
      <w:pPr>
        <w:shd w:val="clear" w:color="auto" w:fill="FFFFFF"/>
        <w:rPr>
          <w:rFonts w:ascii="Trebuchet MS" w:hAnsi="Trebuchet MS"/>
          <w:color w:val="666666"/>
          <w:shd w:val="clear" w:color="auto" w:fill="FFFFFF"/>
        </w:rPr>
      </w:pPr>
      <w:r>
        <w:rPr>
          <w:rFonts w:ascii="Trebuchet MS" w:hAnsi="Trebuchet MS"/>
          <w:color w:val="666666"/>
          <w:shd w:val="clear" w:color="auto" w:fill="FFFFFF"/>
        </w:rPr>
        <w:t>24----</w:t>
      </w:r>
      <w:r w:rsidR="00C5532C" w:rsidRPr="00C5532C">
        <w:rPr>
          <w:rFonts w:ascii="Trebuchet MS" w:hAnsi="Trebuchet MS"/>
          <w:color w:val="666666"/>
          <w:shd w:val="clear" w:color="auto" w:fill="FFFFFF"/>
        </w:rPr>
        <w:t>2019 yılında uygulanacak gümrük vergisi oranlarına ilişkin</w:t>
      </w:r>
      <w:r>
        <w:rPr>
          <w:rFonts w:ascii="Trebuchet MS" w:hAnsi="Trebuchet MS"/>
          <w:color w:val="666666"/>
          <w:shd w:val="clear" w:color="auto" w:fill="FFFFFF"/>
        </w:rPr>
        <w:t xml:space="preserve"> 517 sayılı karar metni linktedir.</w:t>
      </w:r>
    </w:p>
    <w:p w:rsidR="00C5532C" w:rsidRP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 xml:space="preserve">GTİP ve ülke bazında uygulanacak </w:t>
      </w:r>
      <w:r w:rsidR="00EF50A0">
        <w:rPr>
          <w:rFonts w:ascii="Trebuchet MS" w:hAnsi="Trebuchet MS"/>
          <w:color w:val="666666"/>
          <w:shd w:val="clear" w:color="auto" w:fill="FFFFFF"/>
        </w:rPr>
        <w:t>gümrük vergisi oranlarına aşağıdaki</w:t>
      </w:r>
      <w:r w:rsidRPr="00C5532C">
        <w:rPr>
          <w:rFonts w:ascii="Trebuchet MS" w:hAnsi="Trebuchet MS"/>
          <w:color w:val="666666"/>
          <w:shd w:val="clear" w:color="auto" w:fill="FFFFFF"/>
        </w:rPr>
        <w:t xml:space="preserve"> linkten ulaşılabilir.</w:t>
      </w:r>
    </w:p>
    <w:p w:rsidR="00EF50A0"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Karar ile gümrük vergisi yükselen ürünlerin, 29.12.2018 tarihinden önce Türkiye’ye sevk edilmek üzere bir taşıma belgesi düzenlenmiş olması ve 29.12.2018 tarihinden itibaren 45 gün içinde ithalat beyannamesinin tescil edilmiş olması veya özet beyanının verilmiş olması halinde 2018 yılında uygulanan gümrük vergisi oranları uygulanacaktır.</w:t>
      </w:r>
    </w:p>
    <w:p w:rsidR="00C5532C" w:rsidRP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 xml:space="preserve"> Özet beyanı verilmiş olan eşyanın bu hükümden faydalanabilmesi için serbest dolaşıma giriş beyannamesinin en geç 31.03.2019 tarihine kadar tescil edilmiş olması gerekmektedir.</w:t>
      </w:r>
    </w:p>
    <w:p w:rsidR="00C5532C" w:rsidRP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İlave güm</w:t>
      </w:r>
      <w:r w:rsidR="00EF50A0">
        <w:rPr>
          <w:rFonts w:ascii="Trebuchet MS" w:hAnsi="Trebuchet MS"/>
          <w:color w:val="666666"/>
          <w:shd w:val="clear" w:color="auto" w:fill="FFFFFF"/>
        </w:rPr>
        <w:t xml:space="preserve">rük vergisi alınmasına yönelik </w:t>
      </w:r>
      <w:r w:rsidRPr="00C5532C">
        <w:rPr>
          <w:rFonts w:ascii="Trebuchet MS" w:hAnsi="Trebuchet MS"/>
          <w:color w:val="666666"/>
          <w:shd w:val="clear" w:color="auto" w:fill="FFFFFF"/>
        </w:rPr>
        <w:t>İ</w:t>
      </w:r>
      <w:r w:rsidR="00EF50A0">
        <w:rPr>
          <w:rFonts w:ascii="Trebuchet MS" w:hAnsi="Trebuchet MS"/>
          <w:color w:val="666666"/>
          <w:shd w:val="clear" w:color="auto" w:fill="FFFFFF"/>
        </w:rPr>
        <w:t>thalat Rejimi Kararına Ek Karar</w:t>
      </w:r>
      <w:r w:rsidRPr="00C5532C">
        <w:rPr>
          <w:rFonts w:ascii="Trebuchet MS" w:hAnsi="Trebuchet MS"/>
          <w:color w:val="666666"/>
          <w:shd w:val="clear" w:color="auto" w:fill="FFFFFF"/>
        </w:rPr>
        <w:t>ların uygulanmasına devam edilecektir.</w:t>
      </w:r>
    </w:p>
    <w:p w:rsidR="00C5532C" w:rsidRP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Genelleştirilmiş Tercihler Sisteminde, Gelişme Yolundaki Ülkeler listesinde y</w:t>
      </w:r>
      <w:r w:rsidR="00EF50A0">
        <w:rPr>
          <w:rFonts w:ascii="Trebuchet MS" w:hAnsi="Trebuchet MS"/>
          <w:color w:val="666666"/>
          <w:shd w:val="clear" w:color="auto" w:fill="FFFFFF"/>
        </w:rPr>
        <w:t>er alan Bolivya ve Cape Verde ve</w:t>
      </w:r>
      <w:r w:rsidRPr="00C5532C">
        <w:rPr>
          <w:rFonts w:ascii="Trebuchet MS" w:hAnsi="Trebuchet MS"/>
          <w:color w:val="666666"/>
          <w:shd w:val="clear" w:color="auto" w:fill="FFFFFF"/>
        </w:rPr>
        <w:t xml:space="preserve"> En Az Gelişmiş Ülkeler listesinde yer alan Moğolistan bu listelerden çıkartılarak Özel Teşvik Düzenlemelerinden Yararlanacak ülkeler listesine alınmıştır.</w:t>
      </w:r>
    </w:p>
    <w:p w:rsidR="00C5532C" w:rsidRP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Samoa En Az Gelişmiş Ülkeler listesinden çıkartılarak Gelişme Yolundaki Ülkeler listesine alınmıştır.</w:t>
      </w:r>
    </w:p>
    <w:p w:rsidR="00C5532C" w:rsidRP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Fildişi Sahilleri, Gana, Paraguay ve Svaziland GTS listeleri kapsamından tamamen çıkartılmıştır. Bundan sonra bu ülkelerden yapılacak ithalatlarda FORM A belgesi vergi indirimi sağlamayacaktır.</w:t>
      </w:r>
    </w:p>
    <w:p w:rsidR="00C5532C" w:rsidRDefault="00C5532C" w:rsidP="00C5532C">
      <w:pPr>
        <w:shd w:val="clear" w:color="auto" w:fill="FFFFFF"/>
        <w:rPr>
          <w:rFonts w:ascii="Trebuchet MS" w:hAnsi="Trebuchet MS"/>
          <w:color w:val="666666"/>
          <w:shd w:val="clear" w:color="auto" w:fill="FFFFFF"/>
        </w:rPr>
      </w:pPr>
      <w:r w:rsidRPr="00C5532C">
        <w:rPr>
          <w:rFonts w:ascii="Trebuchet MS" w:hAnsi="Trebuchet MS"/>
          <w:color w:val="666666"/>
          <w:shd w:val="clear" w:color="auto" w:fill="FFFFFF"/>
        </w:rPr>
        <w:t>Kamboçya menşeli 64. fasılda yer alan ayakkabılar ve ayakkabı aksamları ithalatı GTS kapsamı haricinde bırakılmıştır. Bundan sonra Kamboçya menşeli ayakkabı ve ayakkabı aksamı ithalatlarında FORM A belgesi vergi indirimi sağlamayacaktır.</w:t>
      </w:r>
    </w:p>
    <w:p w:rsidR="00C5532C" w:rsidRDefault="00C5532C" w:rsidP="00C5532C">
      <w:pPr>
        <w:shd w:val="clear" w:color="auto" w:fill="FFFFFF"/>
        <w:rPr>
          <w:rFonts w:ascii="Trebuchet MS" w:hAnsi="Trebuchet MS"/>
          <w:color w:val="666666"/>
          <w:shd w:val="clear" w:color="auto" w:fill="FFFFFF"/>
        </w:rPr>
      </w:pPr>
    </w:p>
    <w:p w:rsidR="00C5532C" w:rsidRDefault="00921231" w:rsidP="00C5532C">
      <w:pPr>
        <w:shd w:val="clear" w:color="auto" w:fill="FFFFFF"/>
        <w:rPr>
          <w:rStyle w:val="Kpr"/>
          <w:rFonts w:ascii="Trebuchet MS" w:hAnsi="Trebuchet MS"/>
          <w:shd w:val="clear" w:color="auto" w:fill="FFFFFF"/>
        </w:rPr>
      </w:pPr>
      <w:hyperlink r:id="rId27" w:history="1">
        <w:r w:rsidR="00C5532C" w:rsidRPr="00DE68F9">
          <w:rPr>
            <w:rStyle w:val="Kpr"/>
            <w:rFonts w:ascii="Trebuchet MS" w:hAnsi="Trebuchet MS"/>
            <w:shd w:val="clear" w:color="auto" w:fill="FFFFFF"/>
          </w:rPr>
          <w:t>http://www.lojiblog.com/services/viewer.php?data=6049</w:t>
        </w:r>
      </w:hyperlink>
    </w:p>
    <w:p w:rsidR="00EF50A0" w:rsidRDefault="00EF50A0" w:rsidP="00C5532C">
      <w:pPr>
        <w:shd w:val="clear" w:color="auto" w:fill="FFFFFF"/>
        <w:rPr>
          <w:rFonts w:ascii="Trebuchet MS" w:hAnsi="Trebuchet MS"/>
          <w:color w:val="666666"/>
          <w:shd w:val="clear" w:color="auto" w:fill="FFFFFF"/>
        </w:rPr>
      </w:pPr>
    </w:p>
    <w:p w:rsidR="00C5532C" w:rsidRPr="00EF50A0" w:rsidRDefault="00EF50A0" w:rsidP="00EF50A0">
      <w:pPr>
        <w:shd w:val="clear" w:color="auto" w:fill="FFFFFF"/>
        <w:rPr>
          <w:rFonts w:ascii="Trebuchet MS" w:hAnsi="Trebuchet MS"/>
          <w:color w:val="666666"/>
          <w:shd w:val="clear" w:color="auto" w:fill="FFFFFF"/>
        </w:rPr>
      </w:pPr>
      <w:r w:rsidRPr="00EF50A0">
        <w:rPr>
          <w:rFonts w:ascii="Trebuchet MS" w:hAnsi="Trebuchet MS"/>
          <w:color w:val="666666"/>
          <w:shd w:val="clear" w:color="auto" w:fill="FFFFFF"/>
        </w:rPr>
        <w:t>25----</w:t>
      </w:r>
      <w:r w:rsidR="00C5532C" w:rsidRPr="00EF50A0">
        <w:rPr>
          <w:rFonts w:ascii="Trebuchet MS" w:hAnsi="Trebuchet MS"/>
          <w:color w:val="666666"/>
          <w:shd w:val="clear" w:color="auto" w:fill="FFFFFF"/>
        </w:rPr>
        <w:t>2019 yılında geçerli olacak ''İstatistik Pozisyonlarına Bölünmüş Türk Gümrük Tarife Cetveli''</w:t>
      </w:r>
      <w:r>
        <w:rPr>
          <w:rFonts w:ascii="Trebuchet MS" w:hAnsi="Trebuchet MS"/>
          <w:color w:val="666666"/>
          <w:shd w:val="clear" w:color="auto" w:fill="FFFFFF"/>
        </w:rPr>
        <w:t xml:space="preserve"> </w:t>
      </w:r>
      <w:r w:rsidR="00C5532C" w:rsidRPr="00EF50A0">
        <w:rPr>
          <w:rFonts w:ascii="Trebuchet MS" w:hAnsi="Trebuchet MS"/>
          <w:color w:val="666666"/>
          <w:shd w:val="clear" w:color="auto" w:fill="FFFFFF"/>
        </w:rPr>
        <w:t>ne ilişkin</w:t>
      </w:r>
      <w:r>
        <w:rPr>
          <w:rFonts w:ascii="Trebuchet MS" w:hAnsi="Trebuchet MS"/>
          <w:color w:val="666666"/>
          <w:shd w:val="clear" w:color="auto" w:fill="FFFFFF"/>
        </w:rPr>
        <w:t xml:space="preserve"> 516 sayılı karar metni linktedir.</w:t>
      </w:r>
    </w:p>
    <w:p w:rsidR="00EF50A0" w:rsidRPr="00EF50A0" w:rsidRDefault="00EF50A0" w:rsidP="00EF50A0">
      <w:pPr>
        <w:shd w:val="clear" w:color="auto" w:fill="FFFFFF"/>
        <w:rPr>
          <w:rFonts w:ascii="Trebuchet MS" w:hAnsi="Trebuchet MS"/>
          <w:color w:val="666666"/>
          <w:shd w:val="clear" w:color="auto" w:fill="FFFFFF"/>
        </w:rPr>
      </w:pPr>
      <w:r>
        <w:rPr>
          <w:rFonts w:ascii="Trebuchet MS" w:hAnsi="Trebuchet MS"/>
          <w:color w:val="666666"/>
          <w:shd w:val="clear" w:color="auto" w:fill="FFFFFF"/>
        </w:rPr>
        <w:t>Tarife cetveline aşağıdaki</w:t>
      </w:r>
      <w:r w:rsidR="00C5532C" w:rsidRPr="00EF50A0">
        <w:rPr>
          <w:rFonts w:ascii="Trebuchet MS" w:hAnsi="Trebuchet MS"/>
          <w:color w:val="666666"/>
          <w:shd w:val="clear" w:color="auto" w:fill="FFFFFF"/>
        </w:rPr>
        <w:t xml:space="preserve"> linkten ulaşılabilir.</w:t>
      </w:r>
    </w:p>
    <w:p w:rsidR="00C5532C" w:rsidRDefault="00921231" w:rsidP="00C5532C">
      <w:pPr>
        <w:shd w:val="clear" w:color="auto" w:fill="FFFFFF"/>
        <w:spacing w:before="100" w:beforeAutospacing="1" w:after="100" w:afterAutospacing="1"/>
        <w:rPr>
          <w:rFonts w:ascii="Trebuchet MS" w:hAnsi="Trebuchet MS" w:cs="Times New Roman"/>
          <w:color w:val="666666"/>
          <w:sz w:val="23"/>
          <w:szCs w:val="23"/>
        </w:rPr>
      </w:pPr>
      <w:hyperlink r:id="rId28" w:history="1">
        <w:r w:rsidR="00C5532C" w:rsidRPr="00DE68F9">
          <w:rPr>
            <w:rStyle w:val="Kpr"/>
            <w:rFonts w:ascii="Trebuchet MS" w:hAnsi="Trebuchet MS" w:cs="Times New Roman"/>
            <w:sz w:val="23"/>
            <w:szCs w:val="23"/>
          </w:rPr>
          <w:t>http://www.lojiblog.com/services/viewer.php?data=6055</w:t>
        </w:r>
      </w:hyperlink>
    </w:p>
    <w:p w:rsidR="00C5532C" w:rsidRDefault="00EF50A0" w:rsidP="00EF50A0">
      <w:pPr>
        <w:shd w:val="clear" w:color="auto" w:fill="FFFFFF"/>
        <w:rPr>
          <w:rFonts w:ascii="Trebuchet MS" w:hAnsi="Trebuchet MS"/>
          <w:color w:val="666666"/>
          <w:shd w:val="clear" w:color="auto" w:fill="FFFFFF"/>
        </w:rPr>
      </w:pPr>
      <w:r>
        <w:rPr>
          <w:rFonts w:ascii="Trebuchet MS" w:hAnsi="Trebuchet MS"/>
          <w:color w:val="666666"/>
          <w:shd w:val="clear" w:color="auto" w:fill="FFFFFF"/>
        </w:rPr>
        <w:t>26----</w:t>
      </w:r>
      <w:r w:rsidR="00C5532C" w:rsidRPr="00EF50A0">
        <w:rPr>
          <w:rFonts w:ascii="Trebuchet MS" w:hAnsi="Trebuchet MS"/>
          <w:color w:val="666666"/>
          <w:shd w:val="clear" w:color="auto" w:fill="FFFFFF"/>
        </w:rPr>
        <w:t>İthalinde belli kurumlardan izin alınması gereken ürünler ve izi</w:t>
      </w:r>
      <w:r>
        <w:rPr>
          <w:rFonts w:ascii="Trebuchet MS" w:hAnsi="Trebuchet MS"/>
          <w:color w:val="666666"/>
          <w:shd w:val="clear" w:color="auto" w:fill="FFFFFF"/>
        </w:rPr>
        <w:t>n işlemleri, 2018 yılında aşağıdaki linkteki</w:t>
      </w:r>
      <w:r w:rsidR="00C5532C" w:rsidRPr="00EF50A0">
        <w:rPr>
          <w:rFonts w:ascii="Trebuchet MS" w:hAnsi="Trebuchet MS"/>
          <w:color w:val="666666"/>
          <w:shd w:val="clear" w:color="auto" w:fill="FFFFFF"/>
        </w:rPr>
        <w:t xml:space="preserve"> 2018/1 sayılı tek tebliğ kapsamında yürütülmekteyken, 2019 yılı için konularına göre ayrı ayrı tebliğler ile düzenlenmiş olup, 2019 yılı itibariyle izin işlemleri aşağıdaki tebliğler kapsamında yürütülecektir.</w:t>
      </w:r>
    </w:p>
    <w:p w:rsidR="00EF50A0" w:rsidRPr="00EF50A0" w:rsidRDefault="00EF50A0" w:rsidP="00EF50A0">
      <w:pPr>
        <w:shd w:val="clear" w:color="auto" w:fill="FFFFFF"/>
        <w:rPr>
          <w:rFonts w:ascii="Trebuchet MS" w:hAnsi="Trebuchet MS"/>
          <w:color w:val="666666"/>
          <w:shd w:val="clear" w:color="auto" w:fill="FFFFFF"/>
        </w:rPr>
      </w:pPr>
    </w:p>
    <w:p w:rsidR="00C5532C" w:rsidRPr="00EF50A0" w:rsidRDefault="00C5532C" w:rsidP="00EF50A0">
      <w:pPr>
        <w:shd w:val="clear" w:color="auto" w:fill="FFFFFF"/>
        <w:rPr>
          <w:rFonts w:ascii="Trebuchet MS" w:hAnsi="Trebuchet MS"/>
          <w:color w:val="666666"/>
          <w:shd w:val="clear" w:color="auto" w:fill="FFFFFF"/>
        </w:rPr>
      </w:pPr>
      <w:r w:rsidRPr="00EF50A0">
        <w:rPr>
          <w:rFonts w:ascii="Trebuchet MS" w:hAnsi="Trebuchet MS"/>
          <w:color w:val="666666"/>
          <w:shd w:val="clear" w:color="auto" w:fill="FFFFFF"/>
        </w:rPr>
        <w:t>Tebliğler 29.12.2018 tarihli 2. Mükerrer Resmi Gazetede yayımlanmıştır.</w:t>
      </w:r>
      <w:r w:rsidRPr="00EF50A0">
        <w:rPr>
          <w:rFonts w:ascii="Trebuchet MS" w:hAnsi="Trebuchet MS"/>
          <w:color w:val="666666"/>
          <w:shd w:val="clear" w:color="auto" w:fill="FFFFFF"/>
        </w:rPr>
        <w:br/>
      </w:r>
    </w:p>
    <w:p w:rsidR="00C5532C" w:rsidRPr="00C5532C" w:rsidRDefault="00C5532C" w:rsidP="00C5532C">
      <w:pPr>
        <w:shd w:val="clear" w:color="auto" w:fill="FFFFFF"/>
        <w:spacing w:before="100" w:beforeAutospacing="1" w:after="100" w:afterAutospacing="1"/>
        <w:rPr>
          <w:rFonts w:ascii="Trebuchet MS" w:hAnsi="Trebuchet MS" w:cs="Times New Roman"/>
          <w:color w:val="666666"/>
          <w:sz w:val="23"/>
          <w:szCs w:val="23"/>
        </w:rPr>
      </w:pPr>
      <w:r w:rsidRPr="00C5532C">
        <w:rPr>
          <w:rFonts w:ascii="Trebuchet MS" w:hAnsi="Trebuchet MS" w:cs="Times New Roman"/>
          <w:b/>
          <w:bCs/>
          <w:color w:val="000080"/>
          <w:sz w:val="23"/>
          <w:szCs w:val="23"/>
        </w:rPr>
        <w:t>TEBLİĞLER</w:t>
      </w:r>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29" w:history="1">
        <w:r w:rsidR="00C5532C" w:rsidRPr="00C5532C">
          <w:rPr>
            <w:rFonts w:ascii="Trebuchet MS" w:hAnsi="Trebuchet MS" w:cs="Times New Roman"/>
            <w:color w:val="0000FF"/>
            <w:sz w:val="23"/>
            <w:szCs w:val="23"/>
            <w:u w:val="single"/>
          </w:rPr>
          <w:t>–– Yurt İçinde Düzenlenen Uluslararası Fuarlara İlişkin Tebliğ (İthalat: 2019/1)</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0" w:history="1">
        <w:r w:rsidR="00C5532C" w:rsidRPr="00C5532C">
          <w:rPr>
            <w:rFonts w:ascii="Trebuchet MS" w:hAnsi="Trebuchet MS" w:cs="Times New Roman"/>
            <w:color w:val="0000FF"/>
            <w:sz w:val="23"/>
            <w:szCs w:val="23"/>
            <w:u w:val="single"/>
          </w:rPr>
          <w:t>–– Harp Silahları ile Bunların Aksam ve Parçalarının İthaline İlişkin Tebliğ (İthalat: 2019/2)</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1" w:history="1">
        <w:r w:rsidR="00C5532C" w:rsidRPr="00C5532C">
          <w:rPr>
            <w:rFonts w:ascii="Trebuchet MS" w:hAnsi="Trebuchet MS" w:cs="Times New Roman"/>
            <w:color w:val="0000FF"/>
            <w:sz w:val="23"/>
            <w:szCs w:val="23"/>
            <w:u w:val="single"/>
          </w:rPr>
          <w:t>–– Radyoaktif Maddeler ile Bunların Kullanıldığı Cihazların İthaline İlişkin Tebliğ (İthalat: 2019/3)</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2" w:history="1">
        <w:r w:rsidR="00C5532C" w:rsidRPr="00C5532C">
          <w:rPr>
            <w:rFonts w:ascii="Trebuchet MS" w:hAnsi="Trebuchet MS" w:cs="Times New Roman"/>
            <w:color w:val="0000FF"/>
            <w:sz w:val="23"/>
            <w:szCs w:val="23"/>
            <w:u w:val="single"/>
          </w:rPr>
          <w:t>–– Yüksek Yoğunluklu Tatlandırıcıların İthaline İlişkin Tebliğ (İthalat: 2019/4)</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3" w:history="1">
        <w:r w:rsidR="00C5532C" w:rsidRPr="00C5532C">
          <w:rPr>
            <w:rFonts w:ascii="Trebuchet MS" w:hAnsi="Trebuchet MS" w:cs="Times New Roman"/>
            <w:color w:val="0000FF"/>
            <w:sz w:val="23"/>
            <w:szCs w:val="23"/>
            <w:u w:val="single"/>
          </w:rPr>
          <w:t>–– Haritalar ve Harita Bilgisi İçeren Eşyanın İthaline İlişkin Tebliğ (İthalat: 2019/5)</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4" w:tooltip="http://www.resmigazete.gov.tr/eskiler/2018/12/20181229M2-7.htm&#10;Ctrl+Bağlantıyı izlemek için tıklayın veya dokunun" w:history="1">
        <w:r w:rsidR="00C5532C" w:rsidRPr="00C5532C">
          <w:rPr>
            <w:rFonts w:ascii="Trebuchet MS" w:hAnsi="Trebuchet MS" w:cs="Times New Roman"/>
            <w:color w:val="0000FF"/>
            <w:sz w:val="23"/>
            <w:szCs w:val="23"/>
            <w:u w:val="single"/>
          </w:rPr>
          <w:t>–– Genelleştirilmiş Tercihler Sistemine İlişkin Tebliğ (İthalat: 2019/6)</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5" w:history="1">
        <w:r w:rsidR="00C5532C" w:rsidRPr="00C5532C">
          <w:rPr>
            <w:rFonts w:ascii="Trebuchet MS" w:hAnsi="Trebuchet MS" w:cs="Times New Roman"/>
            <w:color w:val="0000FF"/>
            <w:sz w:val="23"/>
            <w:szCs w:val="23"/>
            <w:u w:val="single"/>
          </w:rPr>
          <w:t>–– Karayolu Taşıt Araçlarının İthaline İlişkin Tebliğ (İthalat: 2019/7)</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6" w:history="1">
        <w:r w:rsidR="00C5532C" w:rsidRPr="00C5532C">
          <w:rPr>
            <w:rFonts w:ascii="Trebuchet MS" w:hAnsi="Trebuchet MS" w:cs="Times New Roman"/>
            <w:color w:val="0000FF"/>
            <w:sz w:val="23"/>
            <w:szCs w:val="23"/>
            <w:u w:val="single"/>
          </w:rPr>
          <w:t>–– Sivil Hava Taşıtlarının İthaline İlişkin Tebliğ (İthalat: 2019/8)</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7" w:history="1">
        <w:r w:rsidR="00C5532C" w:rsidRPr="00C5532C">
          <w:rPr>
            <w:rFonts w:ascii="Trebuchet MS" w:hAnsi="Trebuchet MS" w:cs="Times New Roman"/>
            <w:color w:val="0000FF"/>
            <w:sz w:val="23"/>
            <w:szCs w:val="23"/>
            <w:u w:val="single"/>
          </w:rPr>
          <w:t>–– Kullanılmış veya Yenileştirilmiş Eşya İthalatına İlişkin Tebliğ (İthalat: 2019/9)</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8" w:history="1">
        <w:r w:rsidR="00C5532C" w:rsidRPr="00C5532C">
          <w:rPr>
            <w:rFonts w:ascii="Trebuchet MS" w:hAnsi="Trebuchet MS" w:cs="Times New Roman"/>
            <w:color w:val="0000FF"/>
            <w:sz w:val="23"/>
            <w:szCs w:val="23"/>
            <w:u w:val="single"/>
          </w:rPr>
          <w:t xml:space="preserve">–– Banknot ve Benzeri Kıymetli Evraka Mahsus </w:t>
        </w:r>
        <w:proofErr w:type="gramStart"/>
        <w:r w:rsidR="00C5532C" w:rsidRPr="00C5532C">
          <w:rPr>
            <w:rFonts w:ascii="Trebuchet MS" w:hAnsi="Trebuchet MS" w:cs="Times New Roman"/>
            <w:color w:val="0000FF"/>
            <w:sz w:val="23"/>
            <w:szCs w:val="23"/>
            <w:u w:val="single"/>
          </w:rPr>
          <w:t>Kağıtların</w:t>
        </w:r>
        <w:proofErr w:type="gramEnd"/>
        <w:r w:rsidR="00C5532C" w:rsidRPr="00C5532C">
          <w:rPr>
            <w:rFonts w:ascii="Trebuchet MS" w:hAnsi="Trebuchet MS" w:cs="Times New Roman"/>
            <w:color w:val="0000FF"/>
            <w:sz w:val="23"/>
            <w:szCs w:val="23"/>
            <w:u w:val="single"/>
          </w:rPr>
          <w:t xml:space="preserve"> İthaline İlişkin Tebliğ (İthalat: 2019/10)</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39" w:history="1">
        <w:r w:rsidR="00C5532C" w:rsidRPr="00C5532C">
          <w:rPr>
            <w:rFonts w:ascii="Trebuchet MS" w:hAnsi="Trebuchet MS" w:cs="Times New Roman"/>
            <w:color w:val="0000FF"/>
            <w:sz w:val="23"/>
            <w:szCs w:val="23"/>
            <w:u w:val="single"/>
          </w:rPr>
          <w:t>–– Bazı Patlayıcı Maddeler, Ateşli Silahlar, Bıçaklar ve Benzeri Aletlerin İthaline İlişkin Tebliğ (İthalat: 2019/11)</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0" w:history="1">
        <w:r w:rsidR="00C5532C" w:rsidRPr="00C5532C">
          <w:rPr>
            <w:rFonts w:ascii="Trebuchet MS" w:hAnsi="Trebuchet MS" w:cs="Times New Roman"/>
            <w:color w:val="0000FF"/>
            <w:sz w:val="23"/>
            <w:szCs w:val="23"/>
            <w:u w:val="single"/>
          </w:rPr>
          <w:t>–– Çift Kullanımlı Malzeme ve Teknolojilere Dair Nihai Kullanım Sertifikalarının Kayda Alınmasına İlişkin Tebliğ (İthalat: 2019/12)</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1" w:history="1">
        <w:r w:rsidR="00C5532C" w:rsidRPr="00C5532C">
          <w:rPr>
            <w:rFonts w:ascii="Trebuchet MS" w:hAnsi="Trebuchet MS" w:cs="Times New Roman"/>
            <w:color w:val="0000FF"/>
            <w:sz w:val="23"/>
            <w:szCs w:val="23"/>
            <w:u w:val="single"/>
          </w:rPr>
          <w:t>–– İş Sağlığı ve Güvenliğini Etkileyen Bazı Maddelerin İthaline İlişkin Tebliğ (İthalat: 2019/13)</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2" w:history="1">
        <w:r w:rsidR="00C5532C" w:rsidRPr="00C5532C">
          <w:rPr>
            <w:rFonts w:ascii="Trebuchet MS" w:hAnsi="Trebuchet MS" w:cs="Times New Roman"/>
            <w:color w:val="0000FF"/>
            <w:sz w:val="23"/>
            <w:szCs w:val="23"/>
            <w:u w:val="single"/>
          </w:rPr>
          <w:t>–– Ozon Tabakasını İncelten Maddelerin İthaline İlişkin Tebliğ (İthalat: 2019/14)</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3" w:tooltip="http://www.resmigazete.gov.tr/eskiler/2018/12/20181229M2-16.htm&#10;Ctrl+Bağlantıyı izlemek için tıklayın veya dokunun" w:history="1">
        <w:r w:rsidR="00C5532C" w:rsidRPr="00C5532C">
          <w:rPr>
            <w:rFonts w:ascii="Trebuchet MS" w:hAnsi="Trebuchet MS" w:cs="Times New Roman"/>
            <w:color w:val="0000FF"/>
            <w:sz w:val="23"/>
            <w:szCs w:val="23"/>
            <w:u w:val="single"/>
          </w:rPr>
          <w:t>–– Bazı Tekstil, Konfeksiyon ve Deri Ürünlerinin Denetimine İlişkin Tebliğ (İthalat: 2019/15)</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4" w:history="1">
        <w:r w:rsidR="00C5532C" w:rsidRPr="00C5532C">
          <w:rPr>
            <w:rFonts w:ascii="Trebuchet MS" w:hAnsi="Trebuchet MS" w:cs="Times New Roman"/>
            <w:color w:val="0000FF"/>
            <w:sz w:val="23"/>
            <w:szCs w:val="23"/>
            <w:u w:val="single"/>
          </w:rPr>
          <w:t>–– Gübre İthaline İlişkin Tebliğ (İthalat: 2019/16)</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5" w:history="1">
        <w:r w:rsidR="00C5532C" w:rsidRPr="00C5532C">
          <w:rPr>
            <w:rFonts w:ascii="Trebuchet MS" w:hAnsi="Trebuchet MS" w:cs="Times New Roman"/>
            <w:color w:val="0000FF"/>
            <w:sz w:val="23"/>
            <w:szCs w:val="23"/>
            <w:u w:val="single"/>
          </w:rPr>
          <w:t>–– Kimyasal Silahlar Sözleşmesi Ekinde Yer Alan Kimyasal Maddelerin İthaline İlişkin Tebliğ (İthalat: 2019/17)</w:t>
        </w:r>
      </w:hyperlink>
    </w:p>
    <w:p w:rsidR="00C5532C" w:rsidRPr="00C5532C" w:rsidRDefault="00921231" w:rsidP="00C5532C">
      <w:pPr>
        <w:shd w:val="clear" w:color="auto" w:fill="FFFFFF"/>
        <w:spacing w:line="240" w:lineRule="atLeast"/>
        <w:ind w:left="300" w:hanging="300"/>
        <w:jc w:val="both"/>
        <w:rPr>
          <w:rFonts w:ascii="Trebuchet MS" w:hAnsi="Trebuchet MS" w:cs="Times New Roman"/>
          <w:color w:val="666666"/>
          <w:sz w:val="23"/>
          <w:szCs w:val="23"/>
        </w:rPr>
      </w:pPr>
      <w:hyperlink r:id="rId46" w:history="1">
        <w:r w:rsidR="00C5532C" w:rsidRPr="00C5532C">
          <w:rPr>
            <w:rFonts w:ascii="Trebuchet MS" w:hAnsi="Trebuchet MS" w:cs="Times New Roman"/>
            <w:color w:val="0000FF"/>
            <w:sz w:val="23"/>
            <w:szCs w:val="23"/>
            <w:u w:val="single"/>
          </w:rPr>
          <w:t>–– Askıya Alma Sistemine İlişkin Tebliğ (İthalat: 2019/18)</w:t>
        </w:r>
      </w:hyperlink>
    </w:p>
    <w:p w:rsidR="00C5532C" w:rsidRDefault="00921231" w:rsidP="00C5532C">
      <w:pPr>
        <w:shd w:val="clear" w:color="auto" w:fill="FFFFFF"/>
        <w:spacing w:before="100" w:beforeAutospacing="1" w:after="100" w:afterAutospacing="1"/>
        <w:rPr>
          <w:rFonts w:ascii="Trebuchet MS" w:hAnsi="Trebuchet MS" w:cs="Times New Roman"/>
          <w:color w:val="666666"/>
          <w:sz w:val="23"/>
          <w:szCs w:val="23"/>
        </w:rPr>
      </w:pPr>
      <w:hyperlink r:id="rId47" w:history="1">
        <w:r w:rsidR="00C5532C" w:rsidRPr="00DE68F9">
          <w:rPr>
            <w:rStyle w:val="Kpr"/>
            <w:rFonts w:ascii="Trebuchet MS" w:hAnsi="Trebuchet MS" w:cs="Times New Roman"/>
            <w:sz w:val="23"/>
            <w:szCs w:val="23"/>
          </w:rPr>
          <w:t>http://www.lojiblog.com/services/viewer.php?data=6062</w:t>
        </w:r>
      </w:hyperlink>
    </w:p>
    <w:p w:rsidR="00C5532C" w:rsidRPr="00EF50A0" w:rsidRDefault="00EF50A0" w:rsidP="00C5532C">
      <w:pPr>
        <w:rPr>
          <w:rFonts w:ascii="Trebuchet MS" w:hAnsi="Trebuchet MS"/>
          <w:color w:val="666666"/>
          <w:shd w:val="clear" w:color="auto" w:fill="FFFFFF"/>
        </w:rPr>
      </w:pPr>
      <w:r>
        <w:rPr>
          <w:rFonts w:ascii="Trebuchet MS" w:hAnsi="Trebuchet MS"/>
          <w:color w:val="666666"/>
          <w:shd w:val="clear" w:color="auto" w:fill="FFFFFF"/>
        </w:rPr>
        <w:t>27----</w:t>
      </w:r>
      <w:r w:rsidR="00C5532C" w:rsidRPr="00EF50A0">
        <w:rPr>
          <w:rFonts w:ascii="Trebuchet MS" w:hAnsi="Trebuchet MS"/>
          <w:color w:val="666666"/>
          <w:shd w:val="clear" w:color="auto" w:fill="FFFFFF"/>
        </w:rPr>
        <w:t>64. </w:t>
      </w:r>
      <w:r w:rsidRPr="00EF50A0">
        <w:rPr>
          <w:rFonts w:ascii="Trebuchet MS" w:hAnsi="Trebuchet MS"/>
          <w:color w:val="666666"/>
          <w:shd w:val="clear" w:color="auto" w:fill="FFFFFF"/>
        </w:rPr>
        <w:t>F</w:t>
      </w:r>
      <w:r w:rsidR="00C5532C" w:rsidRPr="00EF50A0">
        <w:rPr>
          <w:rFonts w:ascii="Trebuchet MS" w:hAnsi="Trebuchet MS"/>
          <w:color w:val="666666"/>
          <w:shd w:val="clear" w:color="auto" w:fill="FFFFFF"/>
        </w:rPr>
        <w:t>asılda</w:t>
      </w:r>
      <w:r>
        <w:rPr>
          <w:rFonts w:ascii="Trebuchet MS" w:hAnsi="Trebuchet MS"/>
          <w:color w:val="666666"/>
          <w:shd w:val="clear" w:color="auto" w:fill="FFFFFF"/>
        </w:rPr>
        <w:t xml:space="preserve"> </w:t>
      </w:r>
      <w:r w:rsidR="00C5532C" w:rsidRPr="00EF50A0">
        <w:rPr>
          <w:rFonts w:ascii="Trebuchet MS" w:hAnsi="Trebuchet MS"/>
          <w:color w:val="666666"/>
          <w:shd w:val="clear" w:color="auto" w:fill="FFFFFF"/>
        </w:rPr>
        <w:t xml:space="preserve">yer alan ayakkabılar ve ayakkabı aksamlarının, </w:t>
      </w:r>
      <w:proofErr w:type="spellStart"/>
      <w:r w:rsidR="00C5532C" w:rsidRPr="00EF50A0">
        <w:rPr>
          <w:rFonts w:ascii="Trebuchet MS" w:hAnsi="Trebuchet MS"/>
          <w:color w:val="666666"/>
          <w:shd w:val="clear" w:color="auto" w:fill="FFFFFF"/>
        </w:rPr>
        <w:t>azo</w:t>
      </w:r>
      <w:proofErr w:type="spellEnd"/>
      <w:r w:rsidR="00C5532C" w:rsidRPr="00EF50A0">
        <w:rPr>
          <w:rFonts w:ascii="Trebuchet MS" w:hAnsi="Trebuchet MS"/>
          <w:color w:val="666666"/>
          <w:shd w:val="clear" w:color="auto" w:fill="FFFFFF"/>
        </w:rPr>
        <w:t xml:space="preserve"> renklendiriciler ve </w:t>
      </w:r>
      <w:proofErr w:type="spellStart"/>
      <w:r w:rsidR="00C5532C" w:rsidRPr="00EF50A0">
        <w:rPr>
          <w:rFonts w:ascii="Trebuchet MS" w:hAnsi="Trebuchet MS"/>
          <w:color w:val="666666"/>
          <w:shd w:val="clear" w:color="auto" w:fill="FFFFFF"/>
        </w:rPr>
        <w:t>azo</w:t>
      </w:r>
      <w:proofErr w:type="spellEnd"/>
      <w:r w:rsidR="00C5532C" w:rsidRPr="00EF50A0">
        <w:rPr>
          <w:rFonts w:ascii="Trebuchet MS" w:hAnsi="Trebuchet MS"/>
          <w:color w:val="666666"/>
          <w:shd w:val="clear" w:color="auto" w:fill="FFFFFF"/>
        </w:rPr>
        <w:t xml:space="preserve"> boyar maddelere ilişkin şartlar yönünden denetimlerinin yanı sıra, 01.01.2019 tarihinden itibaren, </w:t>
      </w:r>
      <w:proofErr w:type="spellStart"/>
      <w:proofErr w:type="gramStart"/>
      <w:r w:rsidR="00C5532C" w:rsidRPr="00EF50A0">
        <w:rPr>
          <w:rFonts w:ascii="Trebuchet MS" w:hAnsi="Trebuchet MS"/>
          <w:color w:val="666666"/>
          <w:shd w:val="clear" w:color="auto" w:fill="FFFFFF"/>
        </w:rPr>
        <w:t>Fitalat,DOT</w:t>
      </w:r>
      <w:proofErr w:type="spellEnd"/>
      <w:proofErr w:type="gramEnd"/>
      <w:r w:rsidR="00C5532C" w:rsidRPr="00EF50A0">
        <w:rPr>
          <w:rFonts w:ascii="Trebuchet MS" w:hAnsi="Trebuchet MS"/>
          <w:color w:val="666666"/>
          <w:shd w:val="clear" w:color="auto" w:fill="FFFFFF"/>
        </w:rPr>
        <w:t xml:space="preserve"> ve Krom VI yönünden yapılacak testleri de, 2018/18 sayılı </w:t>
      </w:r>
      <w:proofErr w:type="spellStart"/>
      <w:r w:rsidR="00C5532C" w:rsidRPr="00EF50A0">
        <w:rPr>
          <w:rFonts w:ascii="Trebuchet MS" w:hAnsi="Trebuchet MS"/>
          <w:color w:val="666666"/>
          <w:shd w:val="clear" w:color="auto" w:fill="FFFFFF"/>
        </w:rPr>
        <w:t>Tareks</w:t>
      </w:r>
      <w:proofErr w:type="spellEnd"/>
      <w:r w:rsidR="00C5532C" w:rsidRPr="00EF50A0">
        <w:rPr>
          <w:rFonts w:ascii="Trebuchet MS" w:hAnsi="Trebuchet MS"/>
          <w:color w:val="666666"/>
          <w:shd w:val="clear" w:color="auto" w:fill="FFFFFF"/>
        </w:rPr>
        <w:t xml:space="preserve"> </w:t>
      </w:r>
      <w:r w:rsidR="00F80304">
        <w:rPr>
          <w:rFonts w:ascii="Trebuchet MS" w:hAnsi="Trebuchet MS"/>
          <w:color w:val="666666"/>
          <w:shd w:val="clear" w:color="auto" w:fill="FFFFFF"/>
        </w:rPr>
        <w:t>tebliği çerçevesinde değil, linkte</w:t>
      </w:r>
      <w:r w:rsidR="00C5532C" w:rsidRPr="00EF50A0">
        <w:rPr>
          <w:rFonts w:ascii="Trebuchet MS" w:hAnsi="Trebuchet MS"/>
          <w:color w:val="666666"/>
          <w:shd w:val="clear" w:color="auto" w:fill="FFFFFF"/>
        </w:rPr>
        <w:t xml:space="preserve"> yer alan ‘’Bazı Tekstil, Konfeksiyon ve Deri Ürünlerinin Denetimine İlişkin İthalat 2019/15 Sayılı Tebliğ’’ hükümleri çerçevesinde yürütülecektir.</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2019/15 sayılı Tebliğ hükümlerine göre numune alınması, testler, toplatma ve imha işlemleri, Ticaret Bakanlığı İthalat Genel Müdürlüğünün belirleyeceği usul ve esaslar çerçevesinde ilgilisi ve İstanbul Tekstil ve Konfeksiyon İhracatçı Birlikleri Genel Sekreterliği (İTKİB) tarafından uluslararası akreditasyona sahip laboratuvarlara ve uluslararası gözetim şirketlerine yaptırılacaktır.</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Ayrıca;</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-6504 tarife pozisyonundaki şapkalar,</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-6704 tarife pozisyonundaki peruklar, saçlar vb.</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-3921.13 tarife alt pozisyonundaki plastik yaprak, levha, plaka vb.</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-4015.19 tarife alt pozisyonundaki eldivenler,</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 xml:space="preserve">01.01.2019 tarihinden itibaren 2019/15 sayılı ithalat denetimi kapsamında </w:t>
      </w:r>
      <w:proofErr w:type="spellStart"/>
      <w:r w:rsidRPr="00EF50A0">
        <w:rPr>
          <w:rFonts w:ascii="Trebuchet MS" w:hAnsi="Trebuchet MS"/>
          <w:color w:val="666666"/>
          <w:shd w:val="clear" w:color="auto" w:fill="FFFFFF"/>
        </w:rPr>
        <w:t>azo</w:t>
      </w:r>
      <w:proofErr w:type="spellEnd"/>
      <w:r w:rsidRPr="00EF50A0">
        <w:rPr>
          <w:rFonts w:ascii="Trebuchet MS" w:hAnsi="Trebuchet MS"/>
          <w:color w:val="666666"/>
          <w:shd w:val="clear" w:color="auto" w:fill="FFFFFF"/>
        </w:rPr>
        <w:t xml:space="preserve"> renklendiriciler ve </w:t>
      </w:r>
      <w:proofErr w:type="spellStart"/>
      <w:r w:rsidRPr="00EF50A0">
        <w:rPr>
          <w:rFonts w:ascii="Trebuchet MS" w:hAnsi="Trebuchet MS"/>
          <w:color w:val="666666"/>
          <w:shd w:val="clear" w:color="auto" w:fill="FFFFFF"/>
        </w:rPr>
        <w:t>azo</w:t>
      </w:r>
      <w:proofErr w:type="spellEnd"/>
      <w:r w:rsidRPr="00EF50A0">
        <w:rPr>
          <w:rFonts w:ascii="Trebuchet MS" w:hAnsi="Trebuchet MS"/>
          <w:color w:val="666666"/>
          <w:shd w:val="clear" w:color="auto" w:fill="FFFFFF"/>
        </w:rPr>
        <w:t xml:space="preserve"> boyar maddelere ilişkin şartlar yönünden denetime tabi tutulabilecektir.</w:t>
      </w:r>
    </w:p>
    <w:p w:rsidR="00C5532C" w:rsidRPr="00EF50A0"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EF50A0">
        <w:rPr>
          <w:rFonts w:ascii="Trebuchet MS" w:hAnsi="Trebuchet MS"/>
          <w:color w:val="666666"/>
          <w:shd w:val="clear" w:color="auto" w:fill="FFFFFF"/>
        </w:rPr>
        <w:t>Denetime tabi tutulacak ürünlere ilişkin 2018 ve</w:t>
      </w:r>
      <w:r w:rsidR="00F80304">
        <w:rPr>
          <w:rFonts w:ascii="Trebuchet MS" w:hAnsi="Trebuchet MS"/>
          <w:color w:val="666666"/>
          <w:shd w:val="clear" w:color="auto" w:fill="FFFFFF"/>
        </w:rPr>
        <w:t xml:space="preserve"> 2019 yılları listeleri aşağıdaki linktedir.</w:t>
      </w:r>
    </w:p>
    <w:p w:rsidR="00C5532C" w:rsidRDefault="00921231" w:rsidP="00C5532C">
      <w:pPr>
        <w:shd w:val="clear" w:color="auto" w:fill="FFFFFF"/>
        <w:spacing w:before="100" w:beforeAutospacing="1" w:after="100" w:afterAutospacing="1"/>
        <w:rPr>
          <w:rFonts w:ascii="Trebuchet MS" w:hAnsi="Trebuchet MS"/>
          <w:color w:val="666666"/>
          <w:shd w:val="clear" w:color="auto" w:fill="FFFFFF"/>
        </w:rPr>
      </w:pPr>
      <w:hyperlink r:id="rId48" w:history="1">
        <w:r w:rsidR="00C5532C" w:rsidRPr="00DE68F9">
          <w:rPr>
            <w:rStyle w:val="Kpr"/>
            <w:rFonts w:ascii="Trebuchet MS" w:hAnsi="Trebuchet MS"/>
            <w:shd w:val="clear" w:color="auto" w:fill="FFFFFF"/>
          </w:rPr>
          <w:t>http://www.lojiblog.com/services/viewer.php?data=6069</w:t>
        </w:r>
      </w:hyperlink>
    </w:p>
    <w:p w:rsidR="00C5532C" w:rsidRPr="00F80304" w:rsidRDefault="00F80304" w:rsidP="00C5532C">
      <w:pPr>
        <w:shd w:val="clear" w:color="auto" w:fill="FFFFFF"/>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28----</w:t>
      </w:r>
      <w:r>
        <w:rPr>
          <w:rFonts w:ascii="Trebuchet MS" w:hAnsi="Trebuchet MS"/>
          <w:color w:val="666666"/>
          <w:shd w:val="clear" w:color="auto" w:fill="FFFFFF"/>
        </w:rPr>
        <w:t xml:space="preserve">2019 yılında </w:t>
      </w:r>
      <w:r w:rsidR="00C5532C" w:rsidRPr="00F80304">
        <w:rPr>
          <w:rFonts w:ascii="Trebuchet MS" w:hAnsi="Trebuchet MS"/>
          <w:color w:val="666666"/>
          <w:shd w:val="clear" w:color="auto" w:fill="FFFFFF"/>
        </w:rPr>
        <w:t>geçerli olacak ''Ürün Güvenliği ve Denetimi Tebliğleri'' 30.12.2018 tarihli Mükerrer Resmi Gazetede yayımlanmış olup aşağıdaki linklerden ulaşılabilir.</w:t>
      </w:r>
    </w:p>
    <w:p w:rsidR="00C5532C" w:rsidRPr="00F80304" w:rsidRDefault="00C5532C" w:rsidP="00C5532C">
      <w:pPr>
        <w:shd w:val="clear" w:color="auto" w:fill="FFFFFF"/>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64.fasıldayer alan ayakkabılar ve ayakkabı aksamlarının,</w:t>
      </w:r>
      <w:r w:rsidR="00F80304">
        <w:rPr>
          <w:rFonts w:ascii="Trebuchet MS" w:hAnsi="Trebuchet MS"/>
          <w:color w:val="666666"/>
          <w:shd w:val="clear" w:color="auto" w:fill="FFFFFF"/>
        </w:rPr>
        <w:t xml:space="preserve"> </w:t>
      </w:r>
      <w:proofErr w:type="spellStart"/>
      <w:r w:rsidRPr="00F80304">
        <w:rPr>
          <w:rFonts w:ascii="Trebuchet MS" w:hAnsi="Trebuchet MS"/>
          <w:color w:val="666666"/>
          <w:shd w:val="clear" w:color="auto" w:fill="FFFFFF"/>
        </w:rPr>
        <w:t>Fitalat</w:t>
      </w:r>
      <w:proofErr w:type="spellEnd"/>
      <w:r w:rsidRPr="00F80304">
        <w:rPr>
          <w:rFonts w:ascii="Trebuchet MS" w:hAnsi="Trebuchet MS"/>
          <w:color w:val="666666"/>
          <w:shd w:val="clear" w:color="auto" w:fill="FFFFFF"/>
        </w:rPr>
        <w:t>, DOT ve Krom VI yönünden yapılacak denetimleri ile ilgili 2018/18 sayılı Ürün Güvenliği Denetimi Tebliği Yürürlükten</w:t>
      </w:r>
      <w:r w:rsidR="00F80304">
        <w:rPr>
          <w:rFonts w:ascii="Trebuchet MS" w:hAnsi="Trebuchet MS"/>
          <w:color w:val="666666"/>
          <w:shd w:val="clear" w:color="auto" w:fill="FFFFFF"/>
        </w:rPr>
        <w:t xml:space="preserve"> kaldırılmıştır. Denetimler aşağıdaki linkte</w:t>
      </w:r>
      <w:r w:rsidRPr="00F80304">
        <w:rPr>
          <w:rFonts w:ascii="Trebuchet MS" w:hAnsi="Trebuchet MS"/>
          <w:color w:val="666666"/>
          <w:shd w:val="clear" w:color="auto" w:fill="FFFFFF"/>
        </w:rPr>
        <w:t xml:space="preserve"> yer alan‘’</w:t>
      </w:r>
      <w:r w:rsidR="00F80304">
        <w:rPr>
          <w:rFonts w:ascii="Trebuchet MS" w:hAnsi="Trebuchet MS"/>
          <w:color w:val="666666"/>
          <w:shd w:val="clear" w:color="auto" w:fill="FFFFFF"/>
        </w:rPr>
        <w:t xml:space="preserve"> </w:t>
      </w:r>
      <w:r w:rsidRPr="00F80304">
        <w:rPr>
          <w:rFonts w:ascii="Trebuchet MS" w:hAnsi="Trebuchet MS"/>
          <w:color w:val="666666"/>
          <w:shd w:val="clear" w:color="auto" w:fill="FFFFFF"/>
        </w:rPr>
        <w:t>Bazı Tekstil, Konfeksiyon ve Deri Ürünlerinin Denetimine İlişkin İthalat 2019/15 Sayılı Tebliğ’’ hükümleri çerçevesinde yürütülecektir.</w:t>
      </w:r>
    </w:p>
    <w:p w:rsidR="00C5532C" w:rsidRPr="00C5532C" w:rsidRDefault="00C5532C" w:rsidP="00C5532C">
      <w:pPr>
        <w:shd w:val="clear" w:color="auto" w:fill="FFFFFF"/>
        <w:spacing w:before="45"/>
        <w:jc w:val="both"/>
        <w:rPr>
          <w:rFonts w:ascii="Trebuchet MS" w:hAnsi="Trebuchet MS" w:cs="Times New Roman"/>
          <w:color w:val="666666"/>
          <w:sz w:val="23"/>
          <w:szCs w:val="23"/>
        </w:rPr>
      </w:pPr>
      <w:r w:rsidRPr="00C5532C">
        <w:rPr>
          <w:rFonts w:ascii="Trebuchet MS" w:hAnsi="Trebuchet MS" w:cs="Times New Roman"/>
          <w:b/>
          <w:bCs/>
          <w:color w:val="000080"/>
          <w:sz w:val="23"/>
          <w:szCs w:val="23"/>
        </w:rPr>
        <w:t>TEBLİĞLER</w:t>
      </w:r>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49" w:history="1">
        <w:r w:rsidR="00C5532C" w:rsidRPr="00C5532C">
          <w:rPr>
            <w:rFonts w:ascii="Trebuchet MS" w:hAnsi="Trebuchet MS" w:cs="Times New Roman"/>
            <w:color w:val="0000FF"/>
            <w:sz w:val="23"/>
            <w:szCs w:val="23"/>
            <w:u w:val="single"/>
          </w:rPr>
          <w:t>––Bazı Tüketici Ürünlerinin İthalat Denetimi Tebliğinin (Ürün Güvenliği ve Denetimi: 2018/18) Yürürlükten Kaldırılmasına İlişkin Tebliğ</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0" w:history="1">
        <w:r w:rsidR="00C5532C" w:rsidRPr="00C5532C">
          <w:rPr>
            <w:rFonts w:ascii="Trebuchet MS" w:hAnsi="Trebuchet MS" w:cs="Times New Roman"/>
            <w:color w:val="0000FF"/>
            <w:sz w:val="23"/>
            <w:szCs w:val="23"/>
            <w:u w:val="single"/>
          </w:rPr>
          <w:t>––İthalatta Standartlara Uygunluk Denetimi Tebliği (Ürün Güvenliği ve Denetimi: 2019/1)</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1" w:history="1">
        <w:r w:rsidR="00C5532C" w:rsidRPr="00C5532C">
          <w:rPr>
            <w:rFonts w:ascii="Trebuchet MS" w:hAnsi="Trebuchet MS" w:cs="Times New Roman"/>
            <w:color w:val="0000FF"/>
            <w:sz w:val="23"/>
            <w:szCs w:val="23"/>
            <w:u w:val="single"/>
          </w:rPr>
          <w:t>––Çevrenin Korunması Yönünden Kontrol Altında Tutulan Atıkların İthalat Denetimi Tebliği (Ürün Güvenliği ve Denetimi: 2019/3)</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2" w:history="1">
        <w:r w:rsidR="00C5532C" w:rsidRPr="00C5532C">
          <w:rPr>
            <w:rFonts w:ascii="Trebuchet MS" w:hAnsi="Trebuchet MS" w:cs="Times New Roman"/>
            <w:color w:val="0000FF"/>
            <w:sz w:val="23"/>
            <w:szCs w:val="23"/>
            <w:u w:val="single"/>
          </w:rPr>
          <w:t>––Sağlık Bakanlığının Özel İznine Tabi Maddelerin İthalat Denetimi Tebliği (Ürün Güvenliği ve Denetimi: 2019/4)</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3" w:history="1">
        <w:r w:rsidR="00C5532C" w:rsidRPr="00C5532C">
          <w:rPr>
            <w:rFonts w:ascii="Trebuchet MS" w:hAnsi="Trebuchet MS" w:cs="Times New Roman"/>
            <w:color w:val="0000FF"/>
            <w:sz w:val="23"/>
            <w:szCs w:val="23"/>
            <w:u w:val="single"/>
          </w:rPr>
          <w:t>––Tarım ve Orman Bakanlığının Kontrolüne Tabi Ürünlerin İthalat Denetimi Tebliği (Ürün Güvenliği ve Denetimi: 2019/5)</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4" w:history="1">
        <w:r w:rsidR="00C5532C" w:rsidRPr="00C5532C">
          <w:rPr>
            <w:rFonts w:ascii="Trebuchet MS" w:hAnsi="Trebuchet MS" w:cs="Times New Roman"/>
            <w:color w:val="0000FF"/>
            <w:sz w:val="23"/>
            <w:szCs w:val="23"/>
            <w:u w:val="single"/>
          </w:rPr>
          <w:t>––Çevrenin Korunması Yönünden Kontrol Altında Tutulan Kimyasalların İthalat Denetimi Tebliği (Ürün Güvenliği ve Denetimi: 2019/6)</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5" w:history="1">
        <w:r w:rsidR="00C5532C" w:rsidRPr="00C5532C">
          <w:rPr>
            <w:rFonts w:ascii="Trebuchet MS" w:hAnsi="Trebuchet MS" w:cs="Times New Roman"/>
            <w:color w:val="0000FF"/>
            <w:sz w:val="23"/>
            <w:szCs w:val="23"/>
            <w:u w:val="single"/>
          </w:rPr>
          <w:t>––Çevrenin Korunması Yönünden Kontrol Altında Tutulan Katı Yakıtların İthalat Denetimi Tebliği (Ürün Güvenliği ve Denetimi: 2019/7)</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6" w:history="1">
        <w:r w:rsidR="00C5532C" w:rsidRPr="00C5532C">
          <w:rPr>
            <w:rFonts w:ascii="Trebuchet MS" w:hAnsi="Trebuchet MS" w:cs="Times New Roman"/>
            <w:color w:val="0000FF"/>
            <w:sz w:val="23"/>
            <w:szCs w:val="23"/>
            <w:u w:val="single"/>
          </w:rPr>
          <w:t>––Telsiz ve Telekomünikasyon Terminal Ekipmanlarının İthalat Denetimi Tebliği (Ürün Güvenliği ve Denetimi: 2019/8)</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7" w:history="1">
        <w:r w:rsidR="00C5532C" w:rsidRPr="00C5532C">
          <w:rPr>
            <w:rFonts w:ascii="Trebuchet MS" w:hAnsi="Trebuchet MS" w:cs="Times New Roman"/>
            <w:color w:val="0000FF"/>
            <w:sz w:val="23"/>
            <w:szCs w:val="23"/>
            <w:u w:val="single"/>
          </w:rPr>
          <w:t>––“CE” İşareti Taşıması Gereken Bazı Ürünlerin İthalat Denetimi Tebliği (Ürün Güvenliği ve Denetimi: 2019/9)</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8" w:history="1">
        <w:r w:rsidR="00C5532C" w:rsidRPr="00C5532C">
          <w:rPr>
            <w:rFonts w:ascii="Trebuchet MS" w:hAnsi="Trebuchet MS" w:cs="Times New Roman"/>
            <w:color w:val="0000FF"/>
            <w:sz w:val="23"/>
            <w:szCs w:val="23"/>
            <w:u w:val="single"/>
          </w:rPr>
          <w:t>––Oyuncakların İthalat Denetimi Tebliği (Ürün Güvenliği ve Denetimi: 2019/10)</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59" w:history="1">
        <w:r w:rsidR="00C5532C" w:rsidRPr="00C5532C">
          <w:rPr>
            <w:rFonts w:ascii="Trebuchet MS" w:hAnsi="Trebuchet MS" w:cs="Times New Roman"/>
            <w:color w:val="0000FF"/>
            <w:sz w:val="23"/>
            <w:szCs w:val="23"/>
            <w:u w:val="single"/>
          </w:rPr>
          <w:t>––Kişisel Koruyucu Donanımların İthalat Denetimi Tebliği (Ürün Güvenliği ve Denetimi: 2019/11)</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0" w:history="1">
        <w:r w:rsidR="00C5532C" w:rsidRPr="00C5532C">
          <w:rPr>
            <w:rFonts w:ascii="Trebuchet MS" w:hAnsi="Trebuchet MS" w:cs="Times New Roman"/>
            <w:color w:val="0000FF"/>
            <w:sz w:val="23"/>
            <w:szCs w:val="23"/>
            <w:u w:val="single"/>
          </w:rPr>
          <w:t>––Tüketici Ürünlerinin İthalat Denetimi Tebliği (Ürün Güvenliği ve Denetimi: 2019/12)</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1" w:history="1">
        <w:r w:rsidR="00C5532C" w:rsidRPr="00C5532C">
          <w:rPr>
            <w:rFonts w:ascii="Trebuchet MS" w:hAnsi="Trebuchet MS" w:cs="Times New Roman"/>
            <w:color w:val="0000FF"/>
            <w:sz w:val="23"/>
            <w:szCs w:val="23"/>
            <w:u w:val="single"/>
          </w:rPr>
          <w:t>––4703 Sayılı Ürünlere İlişkin Teknik Mevzuatın Hazırlanması ve Uygulanmasına Dair Kanunla Düzenlenmiş Olan İdari Para Cezalarının Yeni Değerlerinin Duyurulmasına İlişkin Tebliğ (Ürün Güvenliği ve Denetimi: 2019/13)</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2" w:history="1">
        <w:r w:rsidR="00C5532C" w:rsidRPr="00C5532C">
          <w:rPr>
            <w:rFonts w:ascii="Trebuchet MS" w:hAnsi="Trebuchet MS" w:cs="Times New Roman"/>
            <w:color w:val="0000FF"/>
            <w:sz w:val="23"/>
            <w:szCs w:val="23"/>
            <w:u w:val="single"/>
          </w:rPr>
          <w:t>––Yapı Malzemelerinin İthalat Denetimi Tebliği (Ürün Güvenliği ve Denetimi: 2019/14)</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3" w:history="1">
        <w:r w:rsidR="00C5532C" w:rsidRPr="00C5532C">
          <w:rPr>
            <w:rFonts w:ascii="Trebuchet MS" w:hAnsi="Trebuchet MS" w:cs="Times New Roman"/>
            <w:color w:val="0000FF"/>
            <w:sz w:val="23"/>
            <w:szCs w:val="23"/>
            <w:u w:val="single"/>
          </w:rPr>
          <w:t>––Pil ve Akümülatörlerin İthalat Denetimi Tebliği (Ürün Güvenliği ve Denetimi: 2019/15)</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4" w:history="1">
        <w:r w:rsidR="00C5532C" w:rsidRPr="00C5532C">
          <w:rPr>
            <w:rFonts w:ascii="Trebuchet MS" w:hAnsi="Trebuchet MS" w:cs="Times New Roman"/>
            <w:color w:val="0000FF"/>
            <w:sz w:val="23"/>
            <w:szCs w:val="23"/>
            <w:u w:val="single"/>
          </w:rPr>
          <w:t>––Tıbbi Cihazların İthalat Denetimi Tebliği (Ürün Güvenliği ve Denetimi: 2019/16)</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5" w:history="1">
        <w:r w:rsidR="00C5532C" w:rsidRPr="00C5532C">
          <w:rPr>
            <w:rFonts w:ascii="Trebuchet MS" w:hAnsi="Trebuchet MS" w:cs="Times New Roman"/>
            <w:color w:val="0000FF"/>
            <w:sz w:val="23"/>
            <w:szCs w:val="23"/>
            <w:u w:val="single"/>
          </w:rPr>
          <w:t>––Sağlık Bakanlığınca Denetlenen Bazı Ürünlerin İthalat Denetimi Tebliği (Ürün Güvenliği ve Denetimi: 2019/20)</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6" w:history="1">
        <w:r w:rsidR="00C5532C" w:rsidRPr="00C5532C">
          <w:rPr>
            <w:rFonts w:ascii="Trebuchet MS" w:hAnsi="Trebuchet MS" w:cs="Times New Roman"/>
            <w:color w:val="0000FF"/>
            <w:sz w:val="23"/>
            <w:szCs w:val="23"/>
            <w:u w:val="single"/>
          </w:rPr>
          <w:t>––Bazı Tarım Ürünlerinin İhracatında ve İthalatında Ticari Kalite Denetimi Tebliği(Ürün Güvenliği ve Denetimi: 2019/21)</w:t>
        </w:r>
      </w:hyperlink>
    </w:p>
    <w:p w:rsidR="00C5532C" w:rsidRP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67" w:history="1">
        <w:r w:rsidR="00C5532C" w:rsidRPr="00C5532C">
          <w:rPr>
            <w:rFonts w:ascii="Trebuchet MS" w:hAnsi="Trebuchet MS" w:cs="Times New Roman"/>
            <w:color w:val="0000FF"/>
            <w:sz w:val="23"/>
            <w:szCs w:val="23"/>
            <w:u w:val="single"/>
          </w:rPr>
          <w:t>––Çevrenin Korunması Yönünden Kontrol Altında Tutulan Metal Hurdaların İthalat Denetimi Tebliği (Ürün Güvenliği ve Denetimi: 2019/23)</w:t>
        </w:r>
      </w:hyperlink>
    </w:p>
    <w:p w:rsidR="00C5532C" w:rsidRDefault="00921231" w:rsidP="00C5532C">
      <w:pPr>
        <w:shd w:val="clear" w:color="auto" w:fill="FFFFFF"/>
        <w:spacing w:before="45"/>
        <w:ind w:left="283" w:hanging="284"/>
        <w:jc w:val="both"/>
        <w:rPr>
          <w:rFonts w:ascii="Trebuchet MS" w:hAnsi="Trebuchet MS" w:cs="Times New Roman"/>
          <w:color w:val="000000"/>
          <w:sz w:val="23"/>
          <w:szCs w:val="23"/>
        </w:rPr>
      </w:pPr>
      <w:hyperlink r:id="rId68" w:history="1">
        <w:r w:rsidR="00C5532C" w:rsidRPr="00C5532C">
          <w:rPr>
            <w:rFonts w:ascii="Trebuchet MS" w:hAnsi="Trebuchet MS" w:cs="Times New Roman"/>
            <w:color w:val="0000FF"/>
            <w:sz w:val="23"/>
            <w:szCs w:val="23"/>
            <w:u w:val="single"/>
          </w:rPr>
          <w:t>––Araç Parçalarının İthalat Denetimi Tebliği (Ürün Güvenliği ve Denetimi: 2019/25)</w:t>
        </w:r>
      </w:hyperlink>
    </w:p>
    <w:p w:rsidR="00C5532C" w:rsidRDefault="00C5532C" w:rsidP="00C5532C">
      <w:pPr>
        <w:shd w:val="clear" w:color="auto" w:fill="FFFFFF"/>
        <w:spacing w:before="45"/>
        <w:ind w:left="283" w:hanging="284"/>
        <w:jc w:val="both"/>
        <w:rPr>
          <w:rFonts w:ascii="Trebuchet MS" w:hAnsi="Trebuchet MS" w:cs="Times New Roman"/>
          <w:color w:val="000000"/>
          <w:sz w:val="23"/>
          <w:szCs w:val="23"/>
        </w:rPr>
      </w:pPr>
    </w:p>
    <w:p w:rsidR="00C5532C" w:rsidRDefault="00921231" w:rsidP="00C5532C">
      <w:pPr>
        <w:shd w:val="clear" w:color="auto" w:fill="FFFFFF"/>
        <w:spacing w:before="45"/>
        <w:ind w:left="283" w:hanging="284"/>
        <w:jc w:val="both"/>
        <w:rPr>
          <w:rFonts w:ascii="Trebuchet MS" w:hAnsi="Trebuchet MS" w:cs="Times New Roman"/>
          <w:color w:val="000000"/>
          <w:sz w:val="23"/>
          <w:szCs w:val="23"/>
        </w:rPr>
      </w:pPr>
      <w:hyperlink r:id="rId69" w:history="1">
        <w:r w:rsidR="00C5532C" w:rsidRPr="00DE68F9">
          <w:rPr>
            <w:rStyle w:val="Kpr"/>
            <w:rFonts w:ascii="Trebuchet MS" w:hAnsi="Trebuchet MS" w:cs="Times New Roman"/>
            <w:sz w:val="23"/>
            <w:szCs w:val="23"/>
          </w:rPr>
          <w:t>http://www.lojiblog.com/services/viewer.php?data=6076</w:t>
        </w:r>
      </w:hyperlink>
    </w:p>
    <w:p w:rsidR="004210F4" w:rsidRPr="00F80304" w:rsidRDefault="00F80304" w:rsidP="004210F4">
      <w:pPr>
        <w:shd w:val="clear" w:color="auto" w:fill="FFFFFF"/>
        <w:spacing w:before="100" w:beforeAutospacing="1" w:after="100" w:afterAutospacing="1"/>
        <w:rPr>
          <w:rFonts w:ascii="Trebuchet MS" w:hAnsi="Trebuchet MS"/>
          <w:color w:val="666666"/>
          <w:shd w:val="clear" w:color="auto" w:fill="FFFFFF"/>
        </w:rPr>
      </w:pPr>
      <w:r>
        <w:rPr>
          <w:rFonts w:ascii="Trebuchet MS" w:hAnsi="Trebuchet MS"/>
          <w:color w:val="666666"/>
          <w:shd w:val="clear" w:color="auto" w:fill="FFFFFF"/>
        </w:rPr>
        <w:t>29----</w:t>
      </w:r>
      <w:r w:rsidR="004210F4" w:rsidRPr="00F80304">
        <w:rPr>
          <w:rFonts w:ascii="Trebuchet MS" w:hAnsi="Trebuchet MS"/>
          <w:color w:val="666666"/>
          <w:shd w:val="clear" w:color="auto" w:fill="FFFFFF"/>
        </w:rPr>
        <w:t>Yetkilendirilmiş Yükümlü Sertifikası yıllık faaliyet raporlarının düzenlenmesinde dikkat edilmesi gereken hususlar ile ilgili olarak Ticaret Bakanlığı Risk Yönetimi ve Kontrol Genel Müdürlüğü ve Uludağ Gümrük ve Ticaret Bölge Müdürlüğünün açıklama</w:t>
      </w:r>
      <w:r>
        <w:rPr>
          <w:rFonts w:ascii="Trebuchet MS" w:hAnsi="Trebuchet MS"/>
          <w:color w:val="666666"/>
          <w:shd w:val="clear" w:color="auto" w:fill="FFFFFF"/>
        </w:rPr>
        <w:t xml:space="preserve"> yazıları linktedir.</w:t>
      </w:r>
    </w:p>
    <w:p w:rsidR="004210F4" w:rsidRPr="00F80304" w:rsidRDefault="00F80304" w:rsidP="004210F4">
      <w:pPr>
        <w:shd w:val="clear" w:color="auto" w:fill="FFFFFF"/>
        <w:spacing w:before="100" w:beforeAutospacing="1" w:after="100" w:afterAutospacing="1"/>
        <w:rPr>
          <w:rFonts w:ascii="Trebuchet MS" w:hAnsi="Trebuchet MS"/>
          <w:color w:val="666666"/>
          <w:shd w:val="clear" w:color="auto" w:fill="FFFFFF"/>
        </w:rPr>
      </w:pPr>
      <w:r>
        <w:rPr>
          <w:rFonts w:ascii="Trebuchet MS" w:hAnsi="Trebuchet MS"/>
          <w:color w:val="666666"/>
          <w:shd w:val="clear" w:color="auto" w:fill="FFFFFF"/>
        </w:rPr>
        <w:t xml:space="preserve">Söz konusu yazılarda,  </w:t>
      </w:r>
      <w:r w:rsidR="004210F4" w:rsidRPr="00F80304">
        <w:rPr>
          <w:rFonts w:ascii="Trebuchet MS" w:hAnsi="Trebuchet MS"/>
          <w:color w:val="666666"/>
          <w:shd w:val="clear" w:color="auto" w:fill="FFFFFF"/>
        </w:rPr>
        <w:t>Gümrük İşlemlerinin Kolayla</w:t>
      </w:r>
      <w:r>
        <w:rPr>
          <w:rFonts w:ascii="Trebuchet MS" w:hAnsi="Trebuchet MS"/>
          <w:color w:val="666666"/>
          <w:shd w:val="clear" w:color="auto" w:fill="FFFFFF"/>
        </w:rPr>
        <w:t xml:space="preserve">ştırılması Yönetmeliğinin 158. </w:t>
      </w:r>
      <w:proofErr w:type="gramStart"/>
      <w:r>
        <w:rPr>
          <w:rFonts w:ascii="Trebuchet MS" w:hAnsi="Trebuchet MS"/>
          <w:color w:val="666666"/>
          <w:shd w:val="clear" w:color="auto" w:fill="FFFFFF"/>
        </w:rPr>
        <w:t>M</w:t>
      </w:r>
      <w:r w:rsidR="004210F4" w:rsidRPr="00F80304">
        <w:rPr>
          <w:rFonts w:ascii="Trebuchet MS" w:hAnsi="Trebuchet MS"/>
          <w:color w:val="666666"/>
          <w:shd w:val="clear" w:color="auto" w:fill="FFFFFF"/>
        </w:rPr>
        <w:t xml:space="preserve">addesine </w:t>
      </w:r>
      <w:r>
        <w:rPr>
          <w:rFonts w:ascii="Trebuchet MS" w:hAnsi="Trebuchet MS"/>
          <w:color w:val="666666"/>
          <w:shd w:val="clear" w:color="auto" w:fill="FFFFFF"/>
        </w:rPr>
        <w:t xml:space="preserve"> </w:t>
      </w:r>
      <w:r w:rsidR="004210F4" w:rsidRPr="00F80304">
        <w:rPr>
          <w:rFonts w:ascii="Trebuchet MS" w:hAnsi="Trebuchet MS"/>
          <w:color w:val="666666"/>
          <w:shd w:val="clear" w:color="auto" w:fill="FFFFFF"/>
        </w:rPr>
        <w:t>istinaden</w:t>
      </w:r>
      <w:proofErr w:type="gramEnd"/>
      <w:r w:rsidR="004210F4" w:rsidRPr="00F80304">
        <w:rPr>
          <w:rFonts w:ascii="Trebuchet MS" w:hAnsi="Trebuchet MS"/>
          <w:color w:val="666666"/>
          <w:shd w:val="clear" w:color="auto" w:fill="FFFFFF"/>
        </w:rPr>
        <w:t> yıllık faaliyet raporlarının ‘’sertifikanın düzenlendiği tarihten sonraki 12 aylık dönemin sonuna tekabül eden tarihi izleyen üçüncü ayın sonuna kadar düzenlenmiş olması’’ ve süresi içerisinde Bölge Müdürlüğüne ibraz edilmesi gerektiği hatırlatılmış olup, incelenmesi gereken beyanname sayıları vb. hususlarda ayrıntılı açıklamalar yer almaktadır.</w:t>
      </w:r>
    </w:p>
    <w:p w:rsidR="004210F4" w:rsidRDefault="00921231" w:rsidP="004210F4">
      <w:pPr>
        <w:shd w:val="clear" w:color="auto" w:fill="FFFFFF"/>
        <w:spacing w:before="100" w:beforeAutospacing="1" w:after="100" w:afterAutospacing="1"/>
        <w:rPr>
          <w:rFonts w:ascii="Trebuchet MS" w:hAnsi="Trebuchet MS" w:cs="Times New Roman"/>
          <w:color w:val="666666"/>
          <w:sz w:val="23"/>
          <w:szCs w:val="23"/>
        </w:rPr>
      </w:pPr>
      <w:hyperlink r:id="rId70" w:history="1">
        <w:r w:rsidR="004210F4" w:rsidRPr="00DE68F9">
          <w:rPr>
            <w:rStyle w:val="Kpr"/>
            <w:rFonts w:ascii="Trebuchet MS" w:hAnsi="Trebuchet MS" w:cs="Times New Roman"/>
            <w:sz w:val="23"/>
            <w:szCs w:val="23"/>
          </w:rPr>
          <w:t>http://www.lojiblog.com/services/viewer.php?data=6083</w:t>
        </w:r>
      </w:hyperlink>
    </w:p>
    <w:p w:rsidR="004210F4" w:rsidRPr="00F80304" w:rsidRDefault="00F80304" w:rsidP="004210F4">
      <w:pPr>
        <w:shd w:val="clear" w:color="auto" w:fill="FFFFFF"/>
        <w:spacing w:before="100" w:beforeAutospacing="1" w:after="100" w:afterAutospacing="1"/>
        <w:rPr>
          <w:rFonts w:ascii="Trebuchet MS" w:hAnsi="Trebuchet MS"/>
          <w:color w:val="666666"/>
          <w:shd w:val="clear" w:color="auto" w:fill="FFFFFF"/>
        </w:rPr>
      </w:pPr>
      <w:r>
        <w:rPr>
          <w:rFonts w:ascii="Trebuchet MS" w:hAnsi="Trebuchet MS"/>
          <w:color w:val="666666"/>
          <w:shd w:val="clear" w:color="auto" w:fill="FFFFFF"/>
        </w:rPr>
        <w:t>30----</w:t>
      </w:r>
      <w:r w:rsidR="004210F4" w:rsidRPr="00F80304">
        <w:rPr>
          <w:rFonts w:ascii="Trebuchet MS" w:hAnsi="Trebuchet MS"/>
          <w:color w:val="666666"/>
          <w:shd w:val="clear" w:color="auto" w:fill="FFFFFF"/>
        </w:rPr>
        <w:t xml:space="preserve">5402.31-5402.32-5402.45-5402.51 ve 5402.61 tarife alt pozisyonlarında yer alan naylon veya diğer </w:t>
      </w:r>
      <w:proofErr w:type="spellStart"/>
      <w:r w:rsidR="004210F4" w:rsidRPr="00F80304">
        <w:rPr>
          <w:rFonts w:ascii="Trebuchet MS" w:hAnsi="Trebuchet MS"/>
          <w:color w:val="666666"/>
          <w:shd w:val="clear" w:color="auto" w:fill="FFFFFF"/>
        </w:rPr>
        <w:t>poliamidlerden</w:t>
      </w:r>
      <w:proofErr w:type="spellEnd"/>
      <w:r w:rsidR="004210F4" w:rsidRPr="00F80304">
        <w:rPr>
          <w:rFonts w:ascii="Trebuchet MS" w:hAnsi="Trebuchet MS"/>
          <w:color w:val="666666"/>
          <w:shd w:val="clear" w:color="auto" w:fill="FFFFFF"/>
        </w:rPr>
        <w:t xml:space="preserve"> iplik ithalatı için bir korunma önlemi soruşturması açı</w:t>
      </w:r>
      <w:r>
        <w:rPr>
          <w:rFonts w:ascii="Trebuchet MS" w:hAnsi="Trebuchet MS"/>
          <w:color w:val="666666"/>
          <w:shd w:val="clear" w:color="auto" w:fill="FFFFFF"/>
        </w:rPr>
        <w:t>lması ile ilgili tebliğ linktedir.</w:t>
      </w:r>
    </w:p>
    <w:p w:rsidR="004210F4" w:rsidRDefault="00921231" w:rsidP="004210F4">
      <w:pPr>
        <w:shd w:val="clear" w:color="auto" w:fill="FFFFFF"/>
        <w:spacing w:before="100" w:beforeAutospacing="1" w:after="100" w:afterAutospacing="1"/>
        <w:rPr>
          <w:rFonts w:ascii="Trebuchet MS" w:hAnsi="Trebuchet MS" w:cs="Times New Roman"/>
          <w:color w:val="666666"/>
          <w:sz w:val="23"/>
          <w:szCs w:val="23"/>
        </w:rPr>
      </w:pPr>
      <w:hyperlink r:id="rId71" w:history="1">
        <w:r w:rsidR="004210F4" w:rsidRPr="00DE68F9">
          <w:rPr>
            <w:rStyle w:val="Kpr"/>
            <w:rFonts w:ascii="Trebuchet MS" w:hAnsi="Trebuchet MS" w:cs="Times New Roman"/>
            <w:sz w:val="23"/>
            <w:szCs w:val="23"/>
          </w:rPr>
          <w:t>http://www.lojiblog.com/services/viewer.php?data=6090</w:t>
        </w:r>
      </w:hyperlink>
    </w:p>
    <w:p w:rsidR="004210F4" w:rsidRPr="00F80304" w:rsidRDefault="00F80304" w:rsidP="004210F4">
      <w:pPr>
        <w:shd w:val="clear" w:color="auto" w:fill="FFFFFF"/>
        <w:spacing w:before="100" w:beforeAutospacing="1" w:after="100" w:afterAutospacing="1"/>
        <w:rPr>
          <w:rFonts w:ascii="Trebuchet MS" w:hAnsi="Trebuchet MS"/>
          <w:color w:val="666666"/>
          <w:shd w:val="clear" w:color="auto" w:fill="FFFFFF"/>
        </w:rPr>
      </w:pPr>
      <w:r>
        <w:rPr>
          <w:rFonts w:ascii="Trebuchet MS" w:hAnsi="Trebuchet MS"/>
          <w:color w:val="666666"/>
          <w:shd w:val="clear" w:color="auto" w:fill="FFFFFF"/>
        </w:rPr>
        <w:t>31----</w:t>
      </w:r>
      <w:r w:rsidR="004210F4" w:rsidRPr="00F80304">
        <w:rPr>
          <w:rFonts w:ascii="Trebuchet MS" w:hAnsi="Trebuchet MS"/>
          <w:color w:val="666666"/>
          <w:shd w:val="clear" w:color="auto" w:fill="FFFFFF"/>
        </w:rPr>
        <w:t>3824.99.96.90.68 Gümrük Tarife İstatistik Pozisyonunun ÖTV Kanunu eki 1 sayılı listenin B cetvelinde herhangi bir kapsam daraltıcı ifade kullanılmadan yer alması nedeniyle, bu GTİP den ithalat işlemi yapılan tüm ürünlerin ÖTV ye tabi olduğu ile ilgili Gümrükler</w:t>
      </w:r>
      <w:r>
        <w:rPr>
          <w:rFonts w:ascii="Trebuchet MS" w:hAnsi="Trebuchet MS"/>
          <w:color w:val="666666"/>
          <w:shd w:val="clear" w:color="auto" w:fill="FFFFFF"/>
        </w:rPr>
        <w:t xml:space="preserve"> Genel Müdürlüğü yazısı linktedir.</w:t>
      </w:r>
    </w:p>
    <w:p w:rsidR="004210F4" w:rsidRDefault="00921231" w:rsidP="004210F4">
      <w:pPr>
        <w:shd w:val="clear" w:color="auto" w:fill="FFFFFF"/>
        <w:spacing w:before="100" w:beforeAutospacing="1" w:after="100" w:afterAutospacing="1"/>
        <w:rPr>
          <w:rFonts w:ascii="Trebuchet MS" w:hAnsi="Trebuchet MS" w:cs="Times New Roman"/>
          <w:color w:val="666666"/>
          <w:sz w:val="23"/>
          <w:szCs w:val="23"/>
        </w:rPr>
      </w:pPr>
      <w:hyperlink r:id="rId72" w:history="1">
        <w:r w:rsidR="004210F4" w:rsidRPr="00DE68F9">
          <w:rPr>
            <w:rStyle w:val="Kpr"/>
            <w:rFonts w:ascii="Trebuchet MS" w:hAnsi="Trebuchet MS" w:cs="Times New Roman"/>
            <w:sz w:val="23"/>
            <w:szCs w:val="23"/>
          </w:rPr>
          <w:t>http://www.lojiblog.com/services/viewer.php?data=6097</w:t>
        </w:r>
      </w:hyperlink>
    </w:p>
    <w:p w:rsidR="004210F4" w:rsidRPr="00F80304" w:rsidRDefault="00F80304" w:rsidP="004210F4">
      <w:pPr>
        <w:shd w:val="clear" w:color="auto" w:fill="FFFFFF"/>
        <w:spacing w:before="100" w:beforeAutospacing="1" w:after="100" w:afterAutospacing="1"/>
        <w:rPr>
          <w:rFonts w:ascii="Trebuchet MS" w:hAnsi="Trebuchet MS"/>
          <w:color w:val="666666"/>
          <w:shd w:val="clear" w:color="auto" w:fill="FFFFFF"/>
        </w:rPr>
      </w:pPr>
      <w:r>
        <w:rPr>
          <w:rFonts w:ascii="Trebuchet MS" w:hAnsi="Trebuchet MS"/>
          <w:color w:val="666666"/>
          <w:shd w:val="clear" w:color="auto" w:fill="FFFFFF"/>
        </w:rPr>
        <w:t>32----</w:t>
      </w:r>
      <w:r w:rsidR="004210F4" w:rsidRPr="00F80304">
        <w:rPr>
          <w:rFonts w:ascii="Trebuchet MS" w:hAnsi="Trebuchet MS"/>
          <w:color w:val="666666"/>
          <w:shd w:val="clear" w:color="auto" w:fill="FFFFFF"/>
        </w:rPr>
        <w:t>2019/10 sayılı ‘’Oyuncakların İthalat Denetimi Tebliği’’ ne aşağıdaki sonradan kontrol ile ilgili hüküm eklenmiştir.</w:t>
      </w:r>
    </w:p>
    <w:p w:rsidR="004210F4" w:rsidRPr="00F80304" w:rsidRDefault="004210F4" w:rsidP="004210F4">
      <w:pPr>
        <w:shd w:val="clear" w:color="auto" w:fill="FFFFFF"/>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 xml:space="preserve">Ayrıca aşağıdaki GTİP </w:t>
      </w:r>
      <w:proofErr w:type="spellStart"/>
      <w:r w:rsidRPr="00F80304">
        <w:rPr>
          <w:rFonts w:ascii="Trebuchet MS" w:hAnsi="Trebuchet MS"/>
          <w:color w:val="666666"/>
          <w:shd w:val="clear" w:color="auto" w:fill="FFFFFF"/>
        </w:rPr>
        <w:t>lerde</w:t>
      </w:r>
      <w:proofErr w:type="spellEnd"/>
      <w:r w:rsidRPr="00F80304">
        <w:rPr>
          <w:rFonts w:ascii="Trebuchet MS" w:hAnsi="Trebuchet MS"/>
          <w:color w:val="666666"/>
          <w:shd w:val="clear" w:color="auto" w:fill="FFFFFF"/>
        </w:rPr>
        <w:t xml:space="preserve"> yer alan ürünler de tebliğ kapsamında 2019 yılında </w:t>
      </w:r>
      <w:proofErr w:type="spellStart"/>
      <w:r w:rsidRPr="00F80304">
        <w:rPr>
          <w:rFonts w:ascii="Trebuchet MS" w:hAnsi="Trebuchet MS"/>
          <w:color w:val="666666"/>
          <w:shd w:val="clear" w:color="auto" w:fill="FFFFFF"/>
        </w:rPr>
        <w:t>tareks</w:t>
      </w:r>
      <w:proofErr w:type="spellEnd"/>
      <w:r w:rsidRPr="00F80304">
        <w:rPr>
          <w:rFonts w:ascii="Trebuchet MS" w:hAnsi="Trebuchet MS"/>
          <w:color w:val="666666"/>
          <w:shd w:val="clear" w:color="auto" w:fill="FFFFFF"/>
        </w:rPr>
        <w:t xml:space="preserve"> denetimine tabi tutulacaktır.</w:t>
      </w:r>
    </w:p>
    <w:p w:rsidR="004210F4" w:rsidRPr="00F80304" w:rsidRDefault="004210F4" w:rsidP="004210F4">
      <w:pPr>
        <w:shd w:val="clear" w:color="auto" w:fill="FFFFFF"/>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 xml:space="preserve">‘’’4 İthal edilmiş ürünün </w:t>
      </w:r>
      <w:proofErr w:type="spellStart"/>
      <w:r w:rsidRPr="00F80304">
        <w:rPr>
          <w:rFonts w:ascii="Trebuchet MS" w:hAnsi="Trebuchet MS"/>
          <w:color w:val="666666"/>
          <w:shd w:val="clear" w:color="auto" w:fill="FFFFFF"/>
        </w:rPr>
        <w:t>GTİP’inin</w:t>
      </w:r>
      <w:proofErr w:type="spellEnd"/>
      <w:r w:rsidRPr="00F80304">
        <w:rPr>
          <w:rFonts w:ascii="Trebuchet MS" w:hAnsi="Trebuchet MS"/>
          <w:color w:val="666666"/>
          <w:shd w:val="clear" w:color="auto" w:fill="FFFFFF"/>
        </w:rPr>
        <w:t xml:space="preserve"> Ek-1’de yer aldığının sonradan yapılan kontrol sonucunda tespit edilmesi halinde keyfiyet ilgili gümrük idaresi tarafından Bakanlık Tüketicinin Korunması ve Piyasa Gözetimi Genel Müdürlüğüne bildirilir. İlgili birimin ürünün güvensiz olduğunu tespit ederek gümrük idaresine bildirmesi halinde, uygunluk değerlendirmesinin olumsuz sonuçlandığı kabul edilir.’’’</w:t>
      </w:r>
    </w:p>
    <w:tbl>
      <w:tblPr>
        <w:tblW w:w="0" w:type="auto"/>
        <w:tblInd w:w="-108" w:type="dxa"/>
        <w:shd w:val="clear" w:color="auto" w:fill="FFFFFF"/>
        <w:tblCellMar>
          <w:left w:w="0" w:type="dxa"/>
          <w:right w:w="0" w:type="dxa"/>
        </w:tblCellMar>
        <w:tblLook w:val="04A0" w:firstRow="1" w:lastRow="0" w:firstColumn="1" w:lastColumn="0" w:noHBand="0" w:noVBand="1"/>
      </w:tblPr>
      <w:tblGrid>
        <w:gridCol w:w="1826"/>
        <w:gridCol w:w="7354"/>
      </w:tblGrid>
      <w:tr w:rsidR="004210F4" w:rsidRPr="00F80304" w:rsidTr="004210F4">
        <w:trPr>
          <w:trHeight w:val="453"/>
        </w:trPr>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3213.10.00.00.00</w:t>
            </w:r>
          </w:p>
        </w:tc>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Takım halindeki boyalar (sanatsal etkinliklerde kullanılanlar ve profesyonel ürünler hariç</w:t>
            </w:r>
            <w:r w:rsidR="00F80304">
              <w:rPr>
                <w:rFonts w:ascii="Trebuchet MS" w:hAnsi="Trebuchet MS"/>
                <w:color w:val="666666"/>
                <w:shd w:val="clear" w:color="auto" w:fill="FFFFFF"/>
              </w:rPr>
              <w:t>)</w:t>
            </w:r>
          </w:p>
        </w:tc>
      </w:tr>
      <w:tr w:rsidR="004210F4" w:rsidRPr="00F80304" w:rsidTr="004210F4">
        <w:trPr>
          <w:trHeight w:val="292"/>
        </w:trPr>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9609.10.10.00.00</w:t>
            </w:r>
          </w:p>
        </w:tc>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‘’Kurşunları’’ grafitten olanlar’’ (yalnızca kurşun boya kalemleri)</w:t>
            </w:r>
          </w:p>
        </w:tc>
      </w:tr>
      <w:tr w:rsidR="004210F4" w:rsidRPr="00F80304" w:rsidTr="004210F4">
        <w:trPr>
          <w:trHeight w:val="372"/>
        </w:trPr>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9609.10.90.00.00</w:t>
            </w:r>
          </w:p>
        </w:tc>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Diğerleri (yalnızca kurşun boya kalemleri)</w:t>
            </w:r>
          </w:p>
        </w:tc>
      </w:tr>
      <w:tr w:rsidR="004210F4" w:rsidRPr="00F80304" w:rsidTr="004210F4">
        <w:trPr>
          <w:trHeight w:val="371"/>
        </w:trPr>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9609.90.10.00.00</w:t>
            </w:r>
          </w:p>
        </w:tc>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Pasteller ve Kömür kalemler (yalnızca pastel boyalar)</w:t>
            </w:r>
          </w:p>
        </w:tc>
      </w:tr>
      <w:tr w:rsidR="004210F4" w:rsidRPr="00F80304" w:rsidTr="004210F4">
        <w:trPr>
          <w:trHeight w:val="292"/>
        </w:trPr>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9609.90.90.00.00</w:t>
            </w:r>
          </w:p>
        </w:tc>
        <w:tc>
          <w:tcPr>
            <w:tcW w:w="0" w:type="auto"/>
            <w:shd w:val="clear" w:color="auto" w:fill="FFFFFF"/>
            <w:tcMar>
              <w:top w:w="0" w:type="dxa"/>
              <w:left w:w="108" w:type="dxa"/>
              <w:bottom w:w="0" w:type="dxa"/>
              <w:right w:w="108" w:type="dxa"/>
            </w:tcMar>
            <w:hideMark/>
          </w:tcPr>
          <w:p w:rsidR="004210F4" w:rsidRPr="00F80304" w:rsidRDefault="004210F4" w:rsidP="004210F4">
            <w:pPr>
              <w:spacing w:before="100" w:beforeAutospacing="1" w:after="100" w:afterAutospacing="1"/>
              <w:rPr>
                <w:rFonts w:ascii="Trebuchet MS" w:hAnsi="Trebuchet MS"/>
                <w:color w:val="666666"/>
                <w:shd w:val="clear" w:color="auto" w:fill="FFFFFF"/>
              </w:rPr>
            </w:pPr>
            <w:r w:rsidRPr="00F80304">
              <w:rPr>
                <w:rFonts w:ascii="Trebuchet MS" w:hAnsi="Trebuchet MS"/>
                <w:color w:val="666666"/>
                <w:shd w:val="clear" w:color="auto" w:fill="FFFFFF"/>
              </w:rPr>
              <w:t>Diğerleri (yalnızca çocukların kullanımına yönelik tebeşirler)</w:t>
            </w:r>
          </w:p>
        </w:tc>
      </w:tr>
    </w:tbl>
    <w:p w:rsidR="00C5532C" w:rsidRDefault="00C5532C" w:rsidP="00C5532C">
      <w:pPr>
        <w:shd w:val="clear" w:color="auto" w:fill="FFFFFF"/>
        <w:spacing w:before="45"/>
        <w:ind w:left="283" w:hanging="284"/>
        <w:jc w:val="both"/>
        <w:rPr>
          <w:rFonts w:ascii="Trebuchet MS" w:hAnsi="Trebuchet MS" w:cs="Times New Roman"/>
          <w:color w:val="000000"/>
          <w:sz w:val="23"/>
          <w:szCs w:val="23"/>
        </w:rPr>
      </w:pPr>
    </w:p>
    <w:p w:rsidR="00C5532C" w:rsidRDefault="00921231" w:rsidP="00C5532C">
      <w:pPr>
        <w:shd w:val="clear" w:color="auto" w:fill="FFFFFF"/>
        <w:spacing w:before="45"/>
        <w:ind w:left="283" w:hanging="284"/>
        <w:jc w:val="both"/>
        <w:rPr>
          <w:rFonts w:ascii="Trebuchet MS" w:hAnsi="Trebuchet MS" w:cs="Times New Roman"/>
          <w:color w:val="666666"/>
          <w:sz w:val="23"/>
          <w:szCs w:val="23"/>
        </w:rPr>
      </w:pPr>
      <w:hyperlink r:id="rId73" w:history="1">
        <w:r w:rsidR="004210F4" w:rsidRPr="00DE68F9">
          <w:rPr>
            <w:rStyle w:val="Kpr"/>
            <w:rFonts w:ascii="Trebuchet MS" w:hAnsi="Trebuchet MS" w:cs="Times New Roman"/>
            <w:sz w:val="23"/>
            <w:szCs w:val="23"/>
          </w:rPr>
          <w:t>http://www.lojiblog.com/services/viewer.php?data=6104</w:t>
        </w:r>
      </w:hyperlink>
    </w:p>
    <w:p w:rsidR="004210F4" w:rsidRPr="00F80304" w:rsidRDefault="00F80304" w:rsidP="004210F4">
      <w:pPr>
        <w:shd w:val="clear" w:color="auto" w:fill="FFFFFF"/>
        <w:spacing w:before="100" w:beforeAutospacing="1" w:after="100" w:afterAutospacing="1" w:line="285" w:lineRule="atLeast"/>
        <w:rPr>
          <w:rFonts w:ascii="Trebuchet MS" w:hAnsi="Trebuchet MS"/>
          <w:color w:val="666666"/>
          <w:shd w:val="clear" w:color="auto" w:fill="FFFFFF"/>
        </w:rPr>
      </w:pPr>
      <w:r>
        <w:rPr>
          <w:rFonts w:ascii="Trebuchet MS" w:hAnsi="Trebuchet MS"/>
          <w:color w:val="666666"/>
          <w:shd w:val="clear" w:color="auto" w:fill="FFFFFF"/>
        </w:rPr>
        <w:t>33----</w:t>
      </w:r>
      <w:r w:rsidR="004210F4" w:rsidRPr="00F80304">
        <w:rPr>
          <w:rFonts w:ascii="Trebuchet MS" w:hAnsi="Trebuchet MS"/>
          <w:color w:val="666666"/>
          <w:shd w:val="clear" w:color="auto" w:fill="FFFFFF"/>
        </w:rPr>
        <w:t>2019/25 sayılı ‘’Araç Parçalarının İthalat Denetimi Tebliği’’ ne aşağıdaki sonradan kontrol ile ilgili hüküm eklenmiştir.</w:t>
      </w:r>
    </w:p>
    <w:p w:rsidR="004210F4" w:rsidRPr="00F80304" w:rsidRDefault="004210F4" w:rsidP="004210F4">
      <w:pPr>
        <w:shd w:val="clear" w:color="auto" w:fill="FFFFFF"/>
        <w:spacing w:before="100" w:beforeAutospacing="1" w:after="100" w:afterAutospacing="1" w:line="285" w:lineRule="atLeast"/>
        <w:rPr>
          <w:rFonts w:ascii="Trebuchet MS" w:hAnsi="Trebuchet MS"/>
          <w:color w:val="666666"/>
          <w:shd w:val="clear" w:color="auto" w:fill="FFFFFF"/>
        </w:rPr>
      </w:pPr>
      <w:r w:rsidRPr="00F80304">
        <w:rPr>
          <w:rFonts w:ascii="Trebuchet MS" w:hAnsi="Trebuchet MS"/>
          <w:color w:val="666666"/>
          <w:shd w:val="clear" w:color="auto" w:fill="FFFFFF"/>
        </w:rPr>
        <w:t>‘’’4 İthal edilmiş ürünün GTİP’</w:t>
      </w:r>
      <w:r w:rsidR="00F80304">
        <w:rPr>
          <w:rFonts w:ascii="Trebuchet MS" w:hAnsi="Trebuchet MS"/>
          <w:color w:val="666666"/>
          <w:shd w:val="clear" w:color="auto" w:fill="FFFFFF"/>
        </w:rPr>
        <w:t xml:space="preserve"> </w:t>
      </w:r>
      <w:r w:rsidRPr="00F80304">
        <w:rPr>
          <w:rFonts w:ascii="Trebuchet MS" w:hAnsi="Trebuchet MS"/>
          <w:color w:val="666666"/>
          <w:shd w:val="clear" w:color="auto" w:fill="FFFFFF"/>
        </w:rPr>
        <w:t>inin Ek-1’de yer aldığının sonradan yapılan kontrol sonucunda tespit edilmesi halinde keyfiyet ilgili gümrük idaresi tarafından Bakanlık Tüketicinin Korunması ve Piyasa Gözetimi Genel Müdürlüğüne bildirilir. İlgili birimin ürünün güvensiz olduğunu tespit ederek gümrük idaresine bildirmesi halinde, uygunluk değerlendirmesinin olumsuz sonuçlandığı kabul edilir.’’’</w:t>
      </w:r>
    </w:p>
    <w:p w:rsidR="004210F4" w:rsidRPr="00F80304" w:rsidRDefault="004210F4" w:rsidP="004210F4">
      <w:pPr>
        <w:shd w:val="clear" w:color="auto" w:fill="FFFFFF"/>
        <w:spacing w:before="100" w:beforeAutospacing="1" w:after="100" w:afterAutospacing="1" w:line="285" w:lineRule="atLeast"/>
        <w:rPr>
          <w:rFonts w:ascii="Trebuchet MS" w:hAnsi="Trebuchet MS"/>
          <w:color w:val="666666"/>
          <w:shd w:val="clear" w:color="auto" w:fill="FFFFFF"/>
        </w:rPr>
      </w:pPr>
      <w:r w:rsidRPr="00F80304">
        <w:rPr>
          <w:rFonts w:ascii="Trebuchet MS" w:hAnsi="Trebuchet MS"/>
          <w:color w:val="666666"/>
          <w:shd w:val="clear" w:color="auto" w:fill="FFFFFF"/>
        </w:rPr>
        <w:t xml:space="preserve">Ayrıca tebliğ kapsamında denetlemeye tabi tutulacak ürünler kapsamına emniyet kemerleri </w:t>
      </w:r>
      <w:proofErr w:type="gramStart"/>
      <w:r w:rsidRPr="00F80304">
        <w:rPr>
          <w:rFonts w:ascii="Trebuchet MS" w:hAnsi="Trebuchet MS"/>
          <w:color w:val="666666"/>
          <w:shd w:val="clear" w:color="auto" w:fill="FFFFFF"/>
        </w:rPr>
        <w:t>dahil</w:t>
      </w:r>
      <w:proofErr w:type="gramEnd"/>
      <w:r w:rsidRPr="00F80304">
        <w:rPr>
          <w:rFonts w:ascii="Trebuchet MS" w:hAnsi="Trebuchet MS"/>
          <w:color w:val="666666"/>
          <w:shd w:val="clear" w:color="auto" w:fill="FFFFFF"/>
        </w:rPr>
        <w:t xml:space="preserve"> edilmiş, aşağıdaki araç lastikleri tebliğ kapsamından çıkartılmıştır.</w:t>
      </w:r>
    </w:p>
    <w:tbl>
      <w:tblPr>
        <w:tblW w:w="9639" w:type="dxa"/>
        <w:jc w:val="center"/>
        <w:tblCellMar>
          <w:left w:w="0" w:type="dxa"/>
          <w:right w:w="0" w:type="dxa"/>
        </w:tblCellMar>
        <w:tblLook w:val="04A0" w:firstRow="1" w:lastRow="0" w:firstColumn="1" w:lastColumn="0" w:noHBand="0" w:noVBand="1"/>
      </w:tblPr>
      <w:tblGrid>
        <w:gridCol w:w="1843"/>
        <w:gridCol w:w="2693"/>
        <w:gridCol w:w="5103"/>
      </w:tblGrid>
      <w:tr w:rsidR="004210F4" w:rsidRPr="004210F4" w:rsidTr="004210F4">
        <w:trPr>
          <w:trHeight w:val="165"/>
          <w:jc w:val="center"/>
        </w:trPr>
        <w:tc>
          <w:tcPr>
            <w:tcW w:w="1843" w:type="dxa"/>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4011.10.00.90.12</w:t>
            </w:r>
          </w:p>
        </w:tc>
        <w:tc>
          <w:tcPr>
            <w:tcW w:w="2693" w:type="dxa"/>
            <w:tcBorders>
              <w:top w:val="dotted" w:sz="8" w:space="0" w:color="auto"/>
              <w:left w:val="nil"/>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 xml:space="preserve">Çelik kuşaklı </w:t>
            </w:r>
            <w:proofErr w:type="spellStart"/>
            <w:r w:rsidRPr="00F80304">
              <w:rPr>
                <w:rFonts w:ascii="Trebuchet MS" w:hAnsi="Trebuchet MS"/>
                <w:color w:val="666666"/>
                <w:shd w:val="clear" w:color="auto" w:fill="FFFFFF"/>
              </w:rPr>
              <w:t>radyal</w:t>
            </w:r>
            <w:proofErr w:type="spellEnd"/>
            <w:r w:rsidRPr="00F80304">
              <w:rPr>
                <w:rFonts w:ascii="Trebuchet MS" w:hAnsi="Trebuchet MS"/>
                <w:color w:val="666666"/>
                <w:shd w:val="clear" w:color="auto" w:fill="FFFFFF"/>
              </w:rPr>
              <w:t xml:space="preserve"> dış lastikler</w:t>
            </w:r>
          </w:p>
        </w:tc>
        <w:tc>
          <w:tcPr>
            <w:tcW w:w="5103" w:type="dxa"/>
            <w:tcBorders>
              <w:top w:val="dotted" w:sz="8" w:space="0" w:color="auto"/>
              <w:left w:val="nil"/>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Motorlu araçlar ve römorklarının havalı lâstiklerinin onayı ile ilgili teknik düzenleme (BM-AEK R-30)—TEBLİĞ KAPSAMINDAN ÇIKARTILDI.</w:t>
            </w:r>
          </w:p>
        </w:tc>
      </w:tr>
      <w:tr w:rsidR="004210F4" w:rsidRPr="004210F4" w:rsidTr="004210F4">
        <w:trPr>
          <w:trHeight w:val="165"/>
          <w:jc w:val="center"/>
        </w:trPr>
        <w:tc>
          <w:tcPr>
            <w:tcW w:w="1843" w:type="dxa"/>
            <w:tcBorders>
              <w:top w:val="nil"/>
              <w:left w:val="dotted" w:sz="8" w:space="0" w:color="auto"/>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4011.20.10.00.19</w:t>
            </w:r>
          </w:p>
        </w:tc>
        <w:tc>
          <w:tcPr>
            <w:tcW w:w="2693" w:type="dxa"/>
            <w:tcBorders>
              <w:top w:val="nil"/>
              <w:left w:val="nil"/>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Diğerleri</w:t>
            </w:r>
          </w:p>
        </w:tc>
        <w:tc>
          <w:tcPr>
            <w:tcW w:w="5103" w:type="dxa"/>
            <w:tcBorders>
              <w:top w:val="nil"/>
              <w:left w:val="nil"/>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Ticarî araçların ve römorklarının havalı lastiklerinin onayı ile ilgili teknik düzenleme (BM-AEK R-54) TEBLİĞ KAPSAMINDAN ÇIKARTILDI.</w:t>
            </w:r>
          </w:p>
        </w:tc>
      </w:tr>
      <w:tr w:rsidR="004210F4" w:rsidRPr="004210F4" w:rsidTr="004210F4">
        <w:trPr>
          <w:trHeight w:val="165"/>
          <w:jc w:val="center"/>
        </w:trPr>
        <w:tc>
          <w:tcPr>
            <w:tcW w:w="1843" w:type="dxa"/>
            <w:tcBorders>
              <w:top w:val="nil"/>
              <w:left w:val="dotted" w:sz="8" w:space="0" w:color="auto"/>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8708.21.10.00.00</w:t>
            </w:r>
          </w:p>
        </w:tc>
        <w:tc>
          <w:tcPr>
            <w:tcW w:w="2693" w:type="dxa"/>
            <w:tcBorders>
              <w:top w:val="nil"/>
              <w:left w:val="nil"/>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Emniyet Kemerleri(Sadece Ticari ve Binek Araçlar) BM-AEK R3 / BM-AEK R4) – TEB)</w:t>
            </w:r>
          </w:p>
        </w:tc>
        <w:tc>
          <w:tcPr>
            <w:tcW w:w="5103" w:type="dxa"/>
            <w:tcBorders>
              <w:top w:val="nil"/>
              <w:left w:val="nil"/>
              <w:bottom w:val="dotted" w:sz="8" w:space="0" w:color="auto"/>
              <w:right w:val="dotted" w:sz="8" w:space="0" w:color="auto"/>
            </w:tcBorders>
            <w:tcMar>
              <w:top w:w="0" w:type="dxa"/>
              <w:left w:w="40" w:type="dxa"/>
              <w:bottom w:w="0" w:type="dxa"/>
              <w:right w:w="40" w:type="dxa"/>
            </w:tcMar>
            <w:hideMark/>
          </w:tcPr>
          <w:p w:rsidR="004210F4" w:rsidRPr="00F80304" w:rsidRDefault="004210F4" w:rsidP="004210F4">
            <w:pPr>
              <w:spacing w:before="120"/>
              <w:rPr>
                <w:rFonts w:ascii="Trebuchet MS" w:hAnsi="Trebuchet MS"/>
                <w:color w:val="666666"/>
                <w:shd w:val="clear" w:color="auto" w:fill="FFFFFF"/>
              </w:rPr>
            </w:pPr>
            <w:r w:rsidRPr="00F80304">
              <w:rPr>
                <w:rFonts w:ascii="Trebuchet MS" w:hAnsi="Trebuchet MS"/>
                <w:color w:val="666666"/>
                <w:shd w:val="clear" w:color="auto" w:fill="FFFFFF"/>
              </w:rPr>
              <w:t xml:space="preserve">Ticarî araçların ve römorklarının havalı lastiklerinin onayı ile ilgili teknik düzenleme (BM-AEK R-54) TEBLİĞ KAPSAMINA </w:t>
            </w:r>
            <w:proofErr w:type="gramStart"/>
            <w:r w:rsidRPr="00F80304">
              <w:rPr>
                <w:rFonts w:ascii="Trebuchet MS" w:hAnsi="Trebuchet MS"/>
                <w:color w:val="666666"/>
                <w:shd w:val="clear" w:color="auto" w:fill="FFFFFF"/>
              </w:rPr>
              <w:t>DAHİL</w:t>
            </w:r>
            <w:proofErr w:type="gramEnd"/>
            <w:r w:rsidRPr="00F80304">
              <w:rPr>
                <w:rFonts w:ascii="Trebuchet MS" w:hAnsi="Trebuchet MS"/>
                <w:color w:val="666666"/>
                <w:shd w:val="clear" w:color="auto" w:fill="FFFFFF"/>
              </w:rPr>
              <w:t xml:space="preserve"> EDİLDİ.</w:t>
            </w:r>
          </w:p>
        </w:tc>
      </w:tr>
    </w:tbl>
    <w:p w:rsidR="004210F4" w:rsidRPr="00C5532C" w:rsidRDefault="004210F4" w:rsidP="00C5532C">
      <w:pPr>
        <w:shd w:val="clear" w:color="auto" w:fill="FFFFFF"/>
        <w:spacing w:before="45"/>
        <w:ind w:left="283" w:hanging="284"/>
        <w:jc w:val="both"/>
        <w:rPr>
          <w:rFonts w:ascii="Trebuchet MS" w:hAnsi="Trebuchet MS" w:cs="Times New Roman"/>
          <w:color w:val="666666"/>
          <w:sz w:val="23"/>
          <w:szCs w:val="23"/>
        </w:rPr>
      </w:pPr>
    </w:p>
    <w:p w:rsidR="004210F4" w:rsidRPr="004210F4" w:rsidRDefault="00F80304" w:rsidP="004210F4">
      <w:pPr>
        <w:shd w:val="clear" w:color="auto" w:fill="FFFFFF"/>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34----</w:t>
      </w:r>
      <w:proofErr w:type="gramStart"/>
      <w:r w:rsidR="004210F4" w:rsidRPr="004210F4">
        <w:rPr>
          <w:rFonts w:ascii="Trebuchet MS" w:hAnsi="Trebuchet MS" w:cs="Times New Roman"/>
          <w:color w:val="666666"/>
          <w:sz w:val="23"/>
          <w:szCs w:val="23"/>
        </w:rPr>
        <w:t xml:space="preserve">2018 </w:t>
      </w:r>
      <w:r>
        <w:rPr>
          <w:rFonts w:ascii="Trebuchet MS" w:hAnsi="Trebuchet MS" w:cs="Times New Roman"/>
          <w:color w:val="666666"/>
          <w:sz w:val="23"/>
          <w:szCs w:val="23"/>
        </w:rPr>
        <w:t xml:space="preserve"> </w:t>
      </w:r>
      <w:r w:rsidR="004210F4" w:rsidRPr="004210F4">
        <w:rPr>
          <w:rFonts w:ascii="Trebuchet MS" w:hAnsi="Trebuchet MS" w:cs="Times New Roman"/>
          <w:color w:val="666666"/>
          <w:sz w:val="23"/>
          <w:szCs w:val="23"/>
        </w:rPr>
        <w:t>yılında</w:t>
      </w:r>
      <w:proofErr w:type="gramEnd"/>
      <w:r w:rsidR="004210F4" w:rsidRPr="004210F4">
        <w:rPr>
          <w:rFonts w:ascii="Trebuchet MS" w:hAnsi="Trebuchet MS" w:cs="Times New Roman"/>
          <w:color w:val="666666"/>
          <w:sz w:val="23"/>
          <w:szCs w:val="23"/>
        </w:rPr>
        <w:t xml:space="preserve"> 2018/12 sayılı Ürün Güvenliği Denetimi Tebliği</w:t>
      </w:r>
      <w:r>
        <w:rPr>
          <w:rFonts w:ascii="Trebuchet MS" w:hAnsi="Trebuchet MS" w:cs="Times New Roman"/>
          <w:color w:val="666666"/>
          <w:sz w:val="23"/>
          <w:szCs w:val="23"/>
        </w:rPr>
        <w:t xml:space="preserve"> </w:t>
      </w:r>
      <w:r w:rsidR="004210F4" w:rsidRPr="004210F4">
        <w:rPr>
          <w:rFonts w:ascii="Trebuchet MS" w:hAnsi="Trebuchet MS" w:cs="Times New Roman"/>
          <w:color w:val="666666"/>
          <w:sz w:val="23"/>
          <w:szCs w:val="23"/>
        </w:rPr>
        <w:t>Kapsamında ''İthalatta Risk Esaslı Kontrol Sistemi'' (İRİS) üzerinden yürütülen ithalat denetimleri, 0</w:t>
      </w:r>
      <w:r>
        <w:rPr>
          <w:rFonts w:ascii="Trebuchet MS" w:hAnsi="Trebuchet MS" w:cs="Times New Roman"/>
          <w:color w:val="666666"/>
          <w:sz w:val="23"/>
          <w:szCs w:val="23"/>
        </w:rPr>
        <w:t>4.02.2019 tarihi itibariyle linkte</w:t>
      </w:r>
      <w:r w:rsidR="004210F4" w:rsidRPr="004210F4">
        <w:rPr>
          <w:rFonts w:ascii="Trebuchet MS" w:hAnsi="Trebuchet MS" w:cs="Times New Roman"/>
          <w:color w:val="666666"/>
          <w:sz w:val="23"/>
          <w:szCs w:val="23"/>
        </w:rPr>
        <w:t xml:space="preserve"> yer alan 2019/12 sayılı Tüketici Ürünlerinin İthalat Denetimi Tebliğ 2019/12 sayılı tebliğ kapsamında ''Dış Ticarette Risk Esaslı Kontrol Sistemi''(TAREKS) üzerinden yürütülecektir.</w:t>
      </w:r>
    </w:p>
    <w:p w:rsidR="004210F4" w:rsidRDefault="004210F4" w:rsidP="004210F4">
      <w:pPr>
        <w:shd w:val="clear" w:color="auto" w:fill="FFFFFF"/>
        <w:spacing w:before="100" w:beforeAutospacing="1" w:after="100" w:afterAutospacing="1"/>
        <w:rPr>
          <w:rFonts w:ascii="Trebuchet MS" w:hAnsi="Trebuchet MS" w:cs="Times New Roman"/>
          <w:color w:val="666666"/>
          <w:sz w:val="23"/>
          <w:szCs w:val="23"/>
          <w:shd w:val="clear" w:color="auto" w:fill="FFFFFF"/>
        </w:rPr>
      </w:pPr>
      <w:r w:rsidRPr="004210F4">
        <w:rPr>
          <w:rFonts w:ascii="Trebuchet MS" w:hAnsi="Trebuchet MS" w:cs="Times New Roman"/>
          <w:color w:val="666666"/>
          <w:sz w:val="23"/>
          <w:szCs w:val="23"/>
          <w:shd w:val="clear" w:color="auto" w:fill="FFFFFF"/>
        </w:rPr>
        <w:t>2018 Yılı ve 2019 Yılı karşılaştırmalı olarak Tebliğ kapsamına alınan ve tebliğ kapsamından çı</w:t>
      </w:r>
      <w:r w:rsidR="00F80304">
        <w:rPr>
          <w:rFonts w:ascii="Trebuchet MS" w:hAnsi="Trebuchet MS" w:cs="Times New Roman"/>
          <w:color w:val="666666"/>
          <w:sz w:val="23"/>
          <w:szCs w:val="23"/>
          <w:shd w:val="clear" w:color="auto" w:fill="FFFFFF"/>
        </w:rPr>
        <w:t>kartılan ürün bilgileri linktedir.</w:t>
      </w:r>
    </w:p>
    <w:p w:rsidR="004210F4" w:rsidRDefault="00921231" w:rsidP="004210F4">
      <w:pPr>
        <w:shd w:val="clear" w:color="auto" w:fill="FFFFFF"/>
        <w:spacing w:before="100" w:beforeAutospacing="1" w:after="100" w:afterAutospacing="1"/>
        <w:rPr>
          <w:rFonts w:ascii="Trebuchet MS" w:hAnsi="Trebuchet MS" w:cs="Times New Roman"/>
          <w:color w:val="666666"/>
          <w:sz w:val="23"/>
          <w:szCs w:val="23"/>
        </w:rPr>
      </w:pPr>
      <w:hyperlink r:id="rId74" w:history="1">
        <w:r w:rsidR="004210F4" w:rsidRPr="00DE68F9">
          <w:rPr>
            <w:rStyle w:val="Kpr"/>
            <w:rFonts w:ascii="Trebuchet MS" w:hAnsi="Trebuchet MS" w:cs="Times New Roman"/>
            <w:sz w:val="23"/>
            <w:szCs w:val="23"/>
          </w:rPr>
          <w:t>http://www.lojiblog.com/services/viewer.php?data=6123</w:t>
        </w:r>
      </w:hyperlink>
    </w:p>
    <w:p w:rsidR="004210F4" w:rsidRPr="004210F4" w:rsidRDefault="00F80304" w:rsidP="004210F4">
      <w:pPr>
        <w:shd w:val="clear" w:color="auto" w:fill="FFFFFF"/>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35----</w:t>
      </w:r>
      <w:r w:rsidR="004210F4" w:rsidRPr="00F80304">
        <w:rPr>
          <w:rFonts w:ascii="Trebuchet MS" w:hAnsi="Trebuchet MS" w:cs="Times New Roman"/>
          <w:color w:val="666666"/>
          <w:sz w:val="23"/>
          <w:szCs w:val="23"/>
        </w:rPr>
        <w:t>2019/8 sayılı ‘’Telsiz Telekomünikasyon Terminal Ekipmanlarının İthalat Denetimi tebliği’’ ne aşağıdaki sonradan kontrol ile ilgili hüküm eklenmiştir.</w:t>
      </w:r>
    </w:p>
    <w:p w:rsidR="004210F4" w:rsidRPr="004210F4" w:rsidRDefault="004210F4" w:rsidP="004210F4">
      <w:pPr>
        <w:shd w:val="clear" w:color="auto" w:fill="FFFFFF"/>
        <w:spacing w:before="100" w:beforeAutospacing="1" w:after="100" w:afterAutospacing="1" w:line="285" w:lineRule="atLeast"/>
        <w:rPr>
          <w:rFonts w:ascii="Trebuchet MS" w:hAnsi="Trebuchet MS" w:cs="Times New Roman"/>
          <w:color w:val="666666"/>
          <w:sz w:val="23"/>
          <w:szCs w:val="23"/>
        </w:rPr>
      </w:pPr>
      <w:r w:rsidRPr="00F80304">
        <w:rPr>
          <w:rFonts w:ascii="Trebuchet MS" w:hAnsi="Trebuchet MS" w:cs="Times New Roman"/>
          <w:color w:val="666666"/>
          <w:sz w:val="23"/>
          <w:szCs w:val="23"/>
        </w:rPr>
        <w:t xml:space="preserve">‘’’4 İthal edilmiş ürünün </w:t>
      </w:r>
      <w:proofErr w:type="spellStart"/>
      <w:r w:rsidRPr="00F80304">
        <w:rPr>
          <w:rFonts w:ascii="Trebuchet MS" w:hAnsi="Trebuchet MS" w:cs="Times New Roman"/>
          <w:color w:val="666666"/>
          <w:sz w:val="23"/>
          <w:szCs w:val="23"/>
        </w:rPr>
        <w:t>GTİP’inin</w:t>
      </w:r>
      <w:proofErr w:type="spellEnd"/>
      <w:r w:rsidRPr="00F80304">
        <w:rPr>
          <w:rFonts w:ascii="Trebuchet MS" w:hAnsi="Trebuchet MS" w:cs="Times New Roman"/>
          <w:color w:val="666666"/>
          <w:sz w:val="23"/>
          <w:szCs w:val="23"/>
        </w:rPr>
        <w:t xml:space="preserve"> Ek-1 veya Ek-2 de yer aldığının sonradan yapılan kontrol sonucunda tespit edilmesi halinde keyfiyet ilgili gümrük idaresi tarafından Bakanlık Tüketicinin Korunması ve Piyasa Gözetimi Genel Müdürlüğüne bildirilir. İlgili birimin ürünün güvensiz olduğunu tespit ederek gümrük idaresine bildirmesi halinde, uygunluk değerlendirmesinin olumsuz sonuçlandığı kabul edilir.’’’</w:t>
      </w:r>
    </w:p>
    <w:p w:rsidR="004210F4" w:rsidRPr="004210F4" w:rsidRDefault="004210F4" w:rsidP="004210F4">
      <w:pPr>
        <w:shd w:val="clear" w:color="auto" w:fill="FFFFFF"/>
        <w:spacing w:before="100" w:beforeAutospacing="1" w:after="100" w:afterAutospacing="1" w:line="285" w:lineRule="atLeast"/>
        <w:rPr>
          <w:rFonts w:ascii="Trebuchet MS" w:hAnsi="Trebuchet MS" w:cs="Times New Roman"/>
          <w:color w:val="666666"/>
          <w:sz w:val="23"/>
          <w:szCs w:val="23"/>
        </w:rPr>
      </w:pPr>
      <w:r w:rsidRPr="00F80304">
        <w:rPr>
          <w:rFonts w:ascii="Trebuchet MS" w:hAnsi="Trebuchet MS" w:cs="Times New Roman"/>
          <w:color w:val="666666"/>
          <w:sz w:val="23"/>
          <w:szCs w:val="23"/>
        </w:rPr>
        <w:t>Ayrıca tebliğ kapsamında denetlemeye tabi tutulacak ürünler kapsamına aşağıdaki GTİP ilave edilmiştir.</w:t>
      </w:r>
    </w:p>
    <w:tbl>
      <w:tblPr>
        <w:tblW w:w="45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494"/>
        <w:gridCol w:w="5893"/>
      </w:tblGrid>
      <w:tr w:rsidR="004210F4" w:rsidRPr="00F80304" w:rsidTr="004210F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ascii="Trebuchet MS" w:hAnsi="Trebuchet MS" w:cs="Times New Roman"/>
                <w:color w:val="666666"/>
                <w:sz w:val="23"/>
                <w:szCs w:val="23"/>
              </w:rPr>
            </w:pPr>
            <w:r w:rsidRPr="00F80304">
              <w:rPr>
                <w:rFonts w:ascii="Trebuchet MS" w:hAnsi="Trebuchet MS" w:cs="Times New Roman"/>
                <w:color w:val="666666"/>
                <w:sz w:val="23"/>
                <w:szCs w:val="23"/>
              </w:rPr>
              <w:t>8517.62.00.90.00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ascii="Trebuchet MS" w:hAnsi="Trebuchet MS" w:cs="Times New Roman"/>
                <w:color w:val="666666"/>
                <w:sz w:val="23"/>
                <w:szCs w:val="23"/>
              </w:rPr>
            </w:pPr>
            <w:r w:rsidRPr="00F80304">
              <w:rPr>
                <w:rFonts w:ascii="Trebuchet MS" w:hAnsi="Trebuchet MS" w:cs="Times New Roman"/>
                <w:color w:val="666666"/>
                <w:sz w:val="23"/>
                <w:szCs w:val="23"/>
              </w:rPr>
              <w:t>Diğerleri</w:t>
            </w:r>
          </w:p>
        </w:tc>
      </w:tr>
    </w:tbl>
    <w:p w:rsidR="004210F4" w:rsidRPr="00F80304" w:rsidRDefault="00F80304" w:rsidP="00F80304">
      <w:pPr>
        <w:shd w:val="clear" w:color="auto" w:fill="FFFFFF"/>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36----</w:t>
      </w:r>
      <w:r w:rsidR="004210F4" w:rsidRPr="00F80304">
        <w:rPr>
          <w:rFonts w:ascii="Trebuchet MS" w:hAnsi="Trebuchet MS" w:cs="Times New Roman"/>
          <w:color w:val="666666"/>
          <w:sz w:val="23"/>
          <w:szCs w:val="23"/>
        </w:rPr>
        <w:t>2019/9 Sayılı CE İşareti Taşıması gereken ürünlerin ithalat denetimleri ile ilgili tebliğe aşağıdaki maddeler ilave edilmiştir.</w:t>
      </w:r>
    </w:p>
    <w:p w:rsidR="004210F4" w:rsidRPr="00F80304" w:rsidRDefault="004210F4" w:rsidP="00F80304">
      <w:pPr>
        <w:shd w:val="clear" w:color="auto" w:fill="FFFFFF"/>
        <w:spacing w:before="100" w:beforeAutospacing="1" w:after="100" w:afterAutospacing="1" w:line="285" w:lineRule="atLeast"/>
        <w:rPr>
          <w:rFonts w:ascii="Trebuchet MS" w:hAnsi="Trebuchet MS" w:cs="Times New Roman"/>
          <w:color w:val="666666"/>
          <w:sz w:val="23"/>
          <w:szCs w:val="23"/>
        </w:rPr>
      </w:pPr>
      <w:r w:rsidRPr="00F80304">
        <w:rPr>
          <w:rFonts w:ascii="Trebuchet MS" w:hAnsi="Trebuchet MS" w:cs="Times New Roman"/>
          <w:color w:val="666666"/>
          <w:sz w:val="23"/>
          <w:szCs w:val="23"/>
        </w:rPr>
        <w:t>‘’’Gümrük idarelerine kapsam dışı olarak beyan edilen ürünlerin ithalatında, 18090099262013095773484 olarak belirlenen 23 haneli TAREKS referans numarası, gümrük beyannamesinin 44 numaralı hanesine ithalatçı tarafından kaydedilir. Kapsam dışı olarak beyan edilen veya GTİP değişikliği sonucunda Tebliğ eki listede yer aldığı tespit edilen ürünlerin, gümrük gözetiminde bulunması kaydıyla ilgili gümrük idaresince fiili denetime yönlendirilmesi halinde, 5 inci madde çerçevesinde denetim başvurusu yapılır.’’'</w:t>
      </w:r>
    </w:p>
    <w:p w:rsidR="004210F4" w:rsidRPr="00F80304" w:rsidRDefault="004210F4" w:rsidP="00F80304">
      <w:pPr>
        <w:shd w:val="clear" w:color="auto" w:fill="FFFFFF"/>
        <w:spacing w:before="100" w:beforeAutospacing="1" w:after="100" w:afterAutospacing="1" w:line="285" w:lineRule="atLeast"/>
        <w:rPr>
          <w:rFonts w:ascii="Trebuchet MS" w:hAnsi="Trebuchet MS" w:cs="Times New Roman"/>
          <w:color w:val="666666"/>
          <w:sz w:val="23"/>
          <w:szCs w:val="23"/>
        </w:rPr>
      </w:pPr>
      <w:r w:rsidRPr="00F80304">
        <w:rPr>
          <w:rFonts w:ascii="Trebuchet MS" w:hAnsi="Trebuchet MS" w:cs="Times New Roman"/>
          <w:color w:val="666666"/>
          <w:sz w:val="23"/>
          <w:szCs w:val="23"/>
        </w:rPr>
        <w:t xml:space="preserve">‘’’İthal edilmiş ürünün </w:t>
      </w:r>
      <w:proofErr w:type="spellStart"/>
      <w:r w:rsidRPr="00F80304">
        <w:rPr>
          <w:rFonts w:ascii="Trebuchet MS" w:hAnsi="Trebuchet MS" w:cs="Times New Roman"/>
          <w:color w:val="666666"/>
          <w:sz w:val="23"/>
          <w:szCs w:val="23"/>
        </w:rPr>
        <w:t>GTİP’inin</w:t>
      </w:r>
      <w:proofErr w:type="spellEnd"/>
      <w:r w:rsidRPr="00F80304">
        <w:rPr>
          <w:rFonts w:ascii="Trebuchet MS" w:hAnsi="Trebuchet MS" w:cs="Times New Roman"/>
          <w:color w:val="666666"/>
          <w:sz w:val="23"/>
          <w:szCs w:val="23"/>
        </w:rPr>
        <w:t xml:space="preserve"> Ek-2’de yer aldığının sonradan yapılan kontrol sonucunda tespit edilmesi halinde keyfiyet ilgili gümrük idaresi tarafından Sanayi ve Teknoloji Bakanlığına bildirilir. Sanayi ve Teknoloji Bakanlığının ürünün güvensiz olduğunu tespit ederek gümrük idaresine bildirmesi halinde, uygunluk değerlendirmesinin olumsuz sonuçlandığı kabul edilir.’’’</w:t>
      </w:r>
    </w:p>
    <w:p w:rsidR="004210F4" w:rsidRPr="00F80304" w:rsidRDefault="004210F4" w:rsidP="00F80304">
      <w:pPr>
        <w:shd w:val="clear" w:color="auto" w:fill="FFFFFF"/>
        <w:spacing w:before="100" w:beforeAutospacing="1" w:after="100" w:afterAutospacing="1" w:line="285" w:lineRule="atLeast"/>
        <w:rPr>
          <w:rFonts w:ascii="Trebuchet MS" w:hAnsi="Trebuchet MS" w:cs="Times New Roman"/>
          <w:color w:val="666666"/>
          <w:sz w:val="23"/>
          <w:szCs w:val="23"/>
        </w:rPr>
      </w:pPr>
      <w:r w:rsidRPr="00F80304">
        <w:rPr>
          <w:rFonts w:ascii="Trebuchet MS" w:hAnsi="Trebuchet MS" w:cs="Times New Roman"/>
          <w:color w:val="666666"/>
          <w:sz w:val="23"/>
          <w:szCs w:val="23"/>
        </w:rPr>
        <w:t xml:space="preserve">Tebliğ kapsamına </w:t>
      </w:r>
      <w:proofErr w:type="gramStart"/>
      <w:r w:rsidRPr="00F80304">
        <w:rPr>
          <w:rFonts w:ascii="Trebuchet MS" w:hAnsi="Trebuchet MS" w:cs="Times New Roman"/>
          <w:color w:val="666666"/>
          <w:sz w:val="23"/>
          <w:szCs w:val="23"/>
        </w:rPr>
        <w:t>dahil</w:t>
      </w:r>
      <w:proofErr w:type="gramEnd"/>
      <w:r w:rsidRPr="00F80304">
        <w:rPr>
          <w:rFonts w:ascii="Trebuchet MS" w:hAnsi="Trebuchet MS" w:cs="Times New Roman"/>
          <w:color w:val="666666"/>
          <w:sz w:val="23"/>
          <w:szCs w:val="23"/>
        </w:rPr>
        <w:t xml:space="preserve"> edilen ve çıkartılan ürünler aşağıdadır.</w:t>
      </w:r>
    </w:p>
    <w:tbl>
      <w:tblPr>
        <w:tblW w:w="21600" w:type="dxa"/>
        <w:jc w:val="center"/>
        <w:tblCellMar>
          <w:left w:w="0" w:type="dxa"/>
          <w:right w:w="0" w:type="dxa"/>
        </w:tblCellMar>
        <w:tblLook w:val="04A0" w:firstRow="1" w:lastRow="0" w:firstColumn="1" w:lastColumn="0" w:noHBand="0" w:noVBand="1"/>
      </w:tblPr>
      <w:tblGrid>
        <w:gridCol w:w="13"/>
        <w:gridCol w:w="120"/>
        <w:gridCol w:w="30"/>
        <w:gridCol w:w="841"/>
        <w:gridCol w:w="725"/>
        <w:gridCol w:w="920"/>
        <w:gridCol w:w="862"/>
        <w:gridCol w:w="221"/>
        <w:gridCol w:w="45"/>
        <w:gridCol w:w="45"/>
        <w:gridCol w:w="56"/>
        <w:gridCol w:w="1781"/>
        <w:gridCol w:w="4711"/>
        <w:gridCol w:w="45"/>
        <w:gridCol w:w="136"/>
        <w:gridCol w:w="200"/>
        <w:gridCol w:w="332"/>
        <w:gridCol w:w="270"/>
        <w:gridCol w:w="240"/>
        <w:gridCol w:w="1775"/>
        <w:gridCol w:w="330"/>
        <w:gridCol w:w="7851"/>
        <w:gridCol w:w="51"/>
      </w:tblGrid>
      <w:tr w:rsidR="004210F4" w:rsidRPr="004210F4" w:rsidTr="00A641BC">
        <w:trPr>
          <w:trHeight w:val="397"/>
          <w:jc w:val="center"/>
        </w:trPr>
        <w:tc>
          <w:tcPr>
            <w:tcW w:w="13" w:type="dxa"/>
            <w:vAlign w:val="center"/>
            <w:hideMark/>
          </w:tcPr>
          <w:p w:rsidR="004210F4" w:rsidRPr="004210F4" w:rsidRDefault="004210F4" w:rsidP="004210F4">
            <w:pPr>
              <w:rPr>
                <w:rFonts w:cs="Times New Roman"/>
              </w:rPr>
            </w:pPr>
          </w:p>
        </w:tc>
        <w:tc>
          <w:tcPr>
            <w:tcW w:w="3498" w:type="dxa"/>
            <w:gridSpan w:val="6"/>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8415.10.90.00.00</w:t>
            </w:r>
          </w:p>
        </w:tc>
        <w:tc>
          <w:tcPr>
            <w:tcW w:w="7040" w:type="dxa"/>
            <w:gridSpan w:val="8"/>
            <w:tcBorders>
              <w:top w:val="dotted" w:sz="8" w:space="0" w:color="auto"/>
              <w:left w:val="nil"/>
              <w:bottom w:val="dotted" w:sz="8" w:space="0" w:color="auto"/>
              <w:right w:val="dotted" w:sz="8" w:space="0" w:color="auto"/>
            </w:tcBorders>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Ayrı elemanlı sistemler(</w:t>
            </w:r>
            <w:proofErr w:type="spellStart"/>
            <w:r w:rsidRPr="004210F4">
              <w:rPr>
                <w:rFonts w:cs="Times New Roman"/>
              </w:rPr>
              <w:t>split</w:t>
            </w:r>
            <w:proofErr w:type="spellEnd"/>
            <w:r w:rsidRPr="004210F4">
              <w:rPr>
                <w:rFonts w:cs="Times New Roman"/>
              </w:rPr>
              <w:t xml:space="preserve"> sistem)</w:t>
            </w:r>
          </w:p>
        </w:tc>
        <w:tc>
          <w:tcPr>
            <w:tcW w:w="10998" w:type="dxa"/>
            <w:gridSpan w:val="7"/>
            <w:tcBorders>
              <w:top w:val="dotted" w:sz="8" w:space="0" w:color="auto"/>
              <w:left w:val="nil"/>
              <w:bottom w:val="dotted" w:sz="8" w:space="0" w:color="auto"/>
              <w:right w:val="dotted" w:sz="8" w:space="0" w:color="auto"/>
            </w:tcBorders>
            <w:noWrap/>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Makine, LVD, EMC, ENERJİ ETİKETLEMESİ, ECO-DESIGN –</w:t>
            </w:r>
            <w:r w:rsidRPr="004210F4">
              <w:rPr>
                <w:rFonts w:cs="Times New Roman"/>
                <w:color w:val="FF0000"/>
              </w:rPr>
              <w:t>TEBLİĞ KAPSAMINDAN ÇIKARTILMIŞTIR.</w:t>
            </w:r>
          </w:p>
        </w:tc>
        <w:tc>
          <w:tcPr>
            <w:tcW w:w="51" w:type="dxa"/>
            <w:vAlign w:val="center"/>
            <w:hideMark/>
          </w:tcPr>
          <w:p w:rsidR="004210F4" w:rsidRPr="004210F4" w:rsidRDefault="004210F4" w:rsidP="004210F4">
            <w:pPr>
              <w:rPr>
                <w:rFonts w:cs="Times New Roman"/>
              </w:rPr>
            </w:pPr>
          </w:p>
        </w:tc>
      </w:tr>
      <w:tr w:rsidR="004210F4" w:rsidRPr="004210F4" w:rsidTr="00A641BC">
        <w:trPr>
          <w:trHeight w:val="397"/>
          <w:jc w:val="center"/>
        </w:trPr>
        <w:tc>
          <w:tcPr>
            <w:tcW w:w="133" w:type="dxa"/>
            <w:gridSpan w:val="2"/>
            <w:tcBorders>
              <w:top w:val="nil"/>
              <w:left w:val="nil"/>
              <w:bottom w:val="dotted" w:sz="8" w:space="0" w:color="auto"/>
              <w:right w:val="nil"/>
            </w:tcBorders>
            <w:vAlign w:val="center"/>
            <w:hideMark/>
          </w:tcPr>
          <w:p w:rsidR="004210F4" w:rsidRPr="004210F4" w:rsidRDefault="004210F4" w:rsidP="004210F4">
            <w:pPr>
              <w:rPr>
                <w:rFonts w:cs="Times New Roman"/>
                <w:sz w:val="20"/>
                <w:szCs w:val="20"/>
              </w:rPr>
            </w:pPr>
          </w:p>
        </w:tc>
        <w:tc>
          <w:tcPr>
            <w:tcW w:w="2516" w:type="dxa"/>
            <w:gridSpan w:val="4"/>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8415.90.00.90.11</w:t>
            </w:r>
          </w:p>
        </w:tc>
        <w:tc>
          <w:tcPr>
            <w:tcW w:w="1229" w:type="dxa"/>
            <w:gridSpan w:val="5"/>
            <w:tcBorders>
              <w:top w:val="nil"/>
              <w:left w:val="nil"/>
              <w:bottom w:val="dotted" w:sz="8" w:space="0" w:color="auto"/>
              <w:right w:val="dotted" w:sz="8" w:space="0" w:color="auto"/>
            </w:tcBorders>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proofErr w:type="spellStart"/>
            <w:r w:rsidRPr="004210F4">
              <w:rPr>
                <w:rFonts w:cs="Times New Roman"/>
              </w:rPr>
              <w:t>Split</w:t>
            </w:r>
            <w:proofErr w:type="spellEnd"/>
            <w:r w:rsidRPr="004210F4">
              <w:rPr>
                <w:rFonts w:cs="Times New Roman"/>
              </w:rPr>
              <w:t xml:space="preserve"> sistemlerin dış üniteleri</w:t>
            </w:r>
          </w:p>
        </w:tc>
        <w:tc>
          <w:tcPr>
            <w:tcW w:w="7715" w:type="dxa"/>
            <w:gridSpan w:val="8"/>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LVD-- </w:t>
            </w:r>
            <w:r w:rsidRPr="004210F4">
              <w:rPr>
                <w:rFonts w:cs="Times New Roman"/>
                <w:color w:val="FF0000"/>
              </w:rPr>
              <w:t>TEBLİĞ KAPSAMINDAN ÇIKARTILMIŞTIR.</w:t>
            </w:r>
          </w:p>
        </w:tc>
        <w:tc>
          <w:tcPr>
            <w:tcW w:w="9956" w:type="dxa"/>
            <w:gridSpan w:val="3"/>
            <w:vAlign w:val="center"/>
            <w:hideMark/>
          </w:tcPr>
          <w:p w:rsidR="004210F4" w:rsidRPr="004210F4" w:rsidRDefault="004210F4" w:rsidP="004210F4">
            <w:pPr>
              <w:rPr>
                <w:rFonts w:cs="Times New Roman"/>
              </w:rPr>
            </w:pPr>
          </w:p>
        </w:tc>
        <w:tc>
          <w:tcPr>
            <w:tcW w:w="51" w:type="dxa"/>
            <w:vAlign w:val="center"/>
            <w:hideMark/>
          </w:tcPr>
          <w:p w:rsidR="004210F4" w:rsidRPr="004210F4" w:rsidRDefault="004210F4" w:rsidP="004210F4">
            <w:pPr>
              <w:rPr>
                <w:rFonts w:cs="Times New Roman"/>
                <w:sz w:val="20"/>
                <w:szCs w:val="20"/>
              </w:rPr>
            </w:pPr>
          </w:p>
        </w:tc>
      </w:tr>
      <w:tr w:rsidR="004210F4" w:rsidRPr="004210F4" w:rsidTr="00A641BC">
        <w:trPr>
          <w:trHeight w:val="397"/>
          <w:jc w:val="center"/>
        </w:trPr>
        <w:tc>
          <w:tcPr>
            <w:tcW w:w="2649" w:type="dxa"/>
            <w:gridSpan w:val="6"/>
            <w:tcBorders>
              <w:top w:val="nil"/>
              <w:left w:val="dotted" w:sz="8" w:space="0" w:color="auto"/>
              <w:bottom w:val="dotted" w:sz="8" w:space="0" w:color="auto"/>
              <w:right w:val="dotted" w:sz="8" w:space="0" w:color="auto"/>
            </w:tcBorders>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8479.89.97.90.00</w:t>
            </w:r>
          </w:p>
        </w:tc>
        <w:tc>
          <w:tcPr>
            <w:tcW w:w="1173" w:type="dxa"/>
            <w:gridSpan w:val="4"/>
            <w:tcBorders>
              <w:top w:val="nil"/>
              <w:left w:val="nil"/>
              <w:bottom w:val="dotted" w:sz="8" w:space="0" w:color="auto"/>
              <w:right w:val="dotted" w:sz="8" w:space="0" w:color="auto"/>
            </w:tcBorders>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Diğerleri</w:t>
            </w:r>
          </w:p>
        </w:tc>
        <w:tc>
          <w:tcPr>
            <w:tcW w:w="7531" w:type="dxa"/>
            <w:gridSpan w:val="8"/>
            <w:tcBorders>
              <w:top w:val="nil"/>
              <w:left w:val="nil"/>
              <w:bottom w:val="dotted" w:sz="8" w:space="0" w:color="auto"/>
              <w:right w:val="dotted" w:sz="8" w:space="0" w:color="auto"/>
            </w:tcBorders>
            <w:noWrap/>
            <w:tcMar>
              <w:top w:w="0" w:type="dxa"/>
              <w:left w:w="70" w:type="dxa"/>
              <w:bottom w:w="0" w:type="dxa"/>
              <w:right w:w="70"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rPr>
              <w:t>Makine ---</w:t>
            </w:r>
            <w:r w:rsidRPr="004210F4">
              <w:rPr>
                <w:rFonts w:cs="Times New Roman"/>
                <w:color w:val="FF0000"/>
              </w:rPr>
              <w:t>TEBLİĞ KAPSAMINDAN ÇIKARTILMIŞTIR</w:t>
            </w:r>
            <w:r w:rsidRPr="004210F4">
              <w:rPr>
                <w:rFonts w:cs="Times New Roman"/>
              </w:rPr>
              <w:t>.</w:t>
            </w:r>
          </w:p>
        </w:tc>
        <w:tc>
          <w:tcPr>
            <w:tcW w:w="10196" w:type="dxa"/>
            <w:gridSpan w:val="4"/>
            <w:vAlign w:val="center"/>
            <w:hideMark/>
          </w:tcPr>
          <w:p w:rsidR="004210F4" w:rsidRPr="004210F4" w:rsidRDefault="004210F4" w:rsidP="004210F4">
            <w:pPr>
              <w:rPr>
                <w:rFonts w:cs="Times New Roman"/>
              </w:rPr>
            </w:pPr>
          </w:p>
        </w:tc>
        <w:tc>
          <w:tcPr>
            <w:tcW w:w="51" w:type="dxa"/>
            <w:vAlign w:val="center"/>
            <w:hideMark/>
          </w:tcPr>
          <w:p w:rsidR="004210F4" w:rsidRPr="004210F4" w:rsidRDefault="004210F4" w:rsidP="004210F4">
            <w:pPr>
              <w:rPr>
                <w:rFonts w:cs="Times New Roman"/>
                <w:sz w:val="20"/>
                <w:szCs w:val="20"/>
              </w:rPr>
            </w:pPr>
          </w:p>
        </w:tc>
      </w:tr>
      <w:tr w:rsidR="004210F4" w:rsidRPr="004210F4" w:rsidTr="00A641BC">
        <w:trPr>
          <w:jc w:val="center"/>
        </w:trPr>
        <w:tc>
          <w:tcPr>
            <w:tcW w:w="163" w:type="dxa"/>
            <w:gridSpan w:val="3"/>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841" w:type="dxa"/>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1645" w:type="dxa"/>
            <w:gridSpan w:val="2"/>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862" w:type="dxa"/>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221" w:type="dxa"/>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146" w:type="dxa"/>
            <w:gridSpan w:val="3"/>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6492" w:type="dxa"/>
            <w:gridSpan w:val="2"/>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381" w:type="dxa"/>
            <w:gridSpan w:val="3"/>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2617" w:type="dxa"/>
            <w:gridSpan w:val="4"/>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330" w:type="dxa"/>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c>
          <w:tcPr>
            <w:tcW w:w="7902" w:type="dxa"/>
            <w:gridSpan w:val="2"/>
            <w:tcMar>
              <w:top w:w="0" w:type="dxa"/>
              <w:left w:w="70" w:type="dxa"/>
              <w:bottom w:w="0" w:type="dxa"/>
              <w:right w:w="70" w:type="dxa"/>
            </w:tcMar>
            <w:vAlign w:val="center"/>
            <w:hideMark/>
          </w:tcPr>
          <w:p w:rsidR="004210F4" w:rsidRPr="004210F4" w:rsidRDefault="004210F4" w:rsidP="004210F4">
            <w:pPr>
              <w:rPr>
                <w:rFonts w:cs="Times New Roman"/>
                <w:sz w:val="20"/>
                <w:szCs w:val="20"/>
              </w:rPr>
            </w:pPr>
          </w:p>
        </w:tc>
      </w:tr>
      <w:tr w:rsidR="004210F4" w:rsidRPr="004210F4" w:rsidTr="00A641BC">
        <w:trPr>
          <w:jc w:val="center"/>
        </w:trPr>
        <w:tc>
          <w:tcPr>
            <w:tcW w:w="13" w:type="dxa"/>
            <w:vAlign w:val="center"/>
            <w:hideMark/>
          </w:tcPr>
          <w:p w:rsidR="004210F4" w:rsidRPr="004210F4" w:rsidRDefault="004210F4" w:rsidP="004210F4">
            <w:pPr>
              <w:rPr>
                <w:rFonts w:cs="Times New Roman"/>
                <w:sz w:val="20"/>
                <w:szCs w:val="20"/>
              </w:rPr>
            </w:pPr>
          </w:p>
        </w:tc>
        <w:tc>
          <w:tcPr>
            <w:tcW w:w="0" w:type="auto"/>
            <w:gridSpan w:val="4"/>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8415.10.90.00.11</w:t>
            </w:r>
          </w:p>
        </w:tc>
        <w:tc>
          <w:tcPr>
            <w:tcW w:w="0" w:type="auto"/>
            <w:gridSpan w:val="4"/>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Değişken debili (VRF) olanlar</w:t>
            </w:r>
          </w:p>
        </w:tc>
        <w:tc>
          <w:tcPr>
            <w:tcW w:w="0" w:type="auto"/>
            <w:gridSpan w:val="8"/>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Makine, LVD, EMC, ENERJİ ETİKETLEMESİ, ECO-DESIGN—</w:t>
            </w:r>
            <w:r w:rsidRPr="004210F4">
              <w:rPr>
                <w:rFonts w:cs="Times New Roman"/>
                <w:color w:val="FF0000"/>
              </w:rPr>
              <w:t>TEBLİĞ KAPSAMINA ALINMIŞTIR</w:t>
            </w:r>
            <w:r w:rsidRPr="004210F4">
              <w:rPr>
                <w:rFonts w:cs="Times New Roman"/>
                <w:color w:val="000000"/>
              </w:rPr>
              <w:t>.</w:t>
            </w:r>
          </w:p>
        </w:tc>
        <w:tc>
          <w:tcPr>
            <w:tcW w:w="10517" w:type="dxa"/>
            <w:gridSpan w:val="6"/>
            <w:vAlign w:val="center"/>
            <w:hideMark/>
          </w:tcPr>
          <w:p w:rsidR="004210F4" w:rsidRPr="004210F4" w:rsidRDefault="004210F4" w:rsidP="004210F4">
            <w:pPr>
              <w:rPr>
                <w:rFonts w:cs="Times New Roman"/>
              </w:rPr>
            </w:pPr>
          </w:p>
        </w:tc>
      </w:tr>
      <w:tr w:rsidR="004210F4" w:rsidRPr="004210F4" w:rsidTr="00A641BC">
        <w:trPr>
          <w:jc w:val="center"/>
        </w:trPr>
        <w:tc>
          <w:tcPr>
            <w:tcW w:w="13" w:type="dxa"/>
            <w:tcBorders>
              <w:top w:val="nil"/>
              <w:left w:val="nil"/>
              <w:bottom w:val="inset" w:sz="8" w:space="0" w:color="000000"/>
              <w:right w:val="nil"/>
            </w:tcBorders>
            <w:vAlign w:val="center"/>
            <w:hideMark/>
          </w:tcPr>
          <w:p w:rsidR="004210F4" w:rsidRPr="004210F4" w:rsidRDefault="004210F4" w:rsidP="004210F4">
            <w:pPr>
              <w:rPr>
                <w:rFonts w:cs="Times New Roman"/>
                <w:sz w:val="20"/>
                <w:szCs w:val="20"/>
              </w:rPr>
            </w:pPr>
          </w:p>
        </w:tc>
        <w:tc>
          <w:tcPr>
            <w:tcW w:w="1716" w:type="dxa"/>
            <w:gridSpan w:val="4"/>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8415.10.90.00.19</w:t>
            </w:r>
          </w:p>
        </w:tc>
        <w:tc>
          <w:tcPr>
            <w:tcW w:w="920" w:type="dxa"/>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proofErr w:type="spellStart"/>
            <w:r w:rsidRPr="004210F4">
              <w:rPr>
                <w:rFonts w:cs="Times New Roman"/>
                <w:color w:val="000000"/>
              </w:rPr>
              <w:t>Diğerlerİ</w:t>
            </w:r>
            <w:proofErr w:type="spellEnd"/>
          </w:p>
        </w:tc>
        <w:tc>
          <w:tcPr>
            <w:tcW w:w="8944" w:type="dxa"/>
            <w:gridSpan w:val="13"/>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Makine, LVD, EMC, ENERJİ ETİKETLEMESİ, ECO-DESIGN</w:t>
            </w:r>
            <w:r w:rsidRPr="004210F4">
              <w:rPr>
                <w:rFonts w:cs="Times New Roman"/>
                <w:color w:val="FF0000"/>
              </w:rPr>
              <w:t> ---TEBLİĞ KAPSAMINA ALINMIŞTIR</w:t>
            </w:r>
            <w:r w:rsidRPr="004210F4">
              <w:rPr>
                <w:rFonts w:cs="Times New Roman"/>
                <w:color w:val="000000"/>
              </w:rPr>
              <w:t>.</w:t>
            </w:r>
          </w:p>
        </w:tc>
        <w:tc>
          <w:tcPr>
            <w:tcW w:w="10007" w:type="dxa"/>
            <w:gridSpan w:val="4"/>
            <w:vAlign w:val="center"/>
            <w:hideMark/>
          </w:tcPr>
          <w:p w:rsidR="004210F4" w:rsidRPr="004210F4" w:rsidRDefault="004210F4" w:rsidP="004210F4">
            <w:pPr>
              <w:rPr>
                <w:rFonts w:cs="Times New Roman"/>
              </w:rPr>
            </w:pPr>
          </w:p>
        </w:tc>
      </w:tr>
      <w:tr w:rsidR="004210F4" w:rsidRPr="004210F4" w:rsidTr="00A641BC">
        <w:trPr>
          <w:jc w:val="center"/>
        </w:trPr>
        <w:tc>
          <w:tcPr>
            <w:tcW w:w="0" w:type="auto"/>
            <w:gridSpan w:val="6"/>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8415.90.00.90.02</w:t>
            </w:r>
          </w:p>
        </w:tc>
        <w:tc>
          <w:tcPr>
            <w:tcW w:w="0" w:type="auto"/>
            <w:gridSpan w:val="8"/>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Değişken debili (VRF) olanlar</w:t>
            </w:r>
          </w:p>
        </w:tc>
        <w:tc>
          <w:tcPr>
            <w:tcW w:w="2953" w:type="dxa"/>
            <w:gridSpan w:val="6"/>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LVD--</w:t>
            </w:r>
            <w:r w:rsidRPr="004210F4">
              <w:rPr>
                <w:rFonts w:cs="Times New Roman"/>
                <w:color w:val="FF0000"/>
              </w:rPr>
              <w:t>TEBLİĞ KAPAMINA ALINMIŞTIR.</w:t>
            </w:r>
          </w:p>
        </w:tc>
        <w:tc>
          <w:tcPr>
            <w:tcW w:w="8232" w:type="dxa"/>
            <w:gridSpan w:val="3"/>
            <w:vAlign w:val="center"/>
            <w:hideMark/>
          </w:tcPr>
          <w:p w:rsidR="004210F4" w:rsidRPr="004210F4" w:rsidRDefault="004210F4" w:rsidP="004210F4">
            <w:pPr>
              <w:rPr>
                <w:rFonts w:cs="Times New Roman"/>
              </w:rPr>
            </w:pPr>
          </w:p>
        </w:tc>
      </w:tr>
      <w:tr w:rsidR="004210F4" w:rsidRPr="004210F4" w:rsidTr="00A641BC">
        <w:trPr>
          <w:jc w:val="center"/>
        </w:trPr>
        <w:tc>
          <w:tcPr>
            <w:tcW w:w="13" w:type="dxa"/>
            <w:vAlign w:val="center"/>
            <w:hideMark/>
          </w:tcPr>
          <w:p w:rsidR="004210F4" w:rsidRPr="004210F4" w:rsidRDefault="004210F4" w:rsidP="004210F4">
            <w:pPr>
              <w:rPr>
                <w:rFonts w:cs="Times New Roman"/>
                <w:sz w:val="20"/>
                <w:szCs w:val="20"/>
              </w:rPr>
            </w:pPr>
          </w:p>
        </w:tc>
        <w:tc>
          <w:tcPr>
            <w:tcW w:w="0" w:type="auto"/>
            <w:gridSpan w:val="10"/>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8415.90.00.90.09</w:t>
            </w:r>
          </w:p>
        </w:tc>
        <w:tc>
          <w:tcPr>
            <w:tcW w:w="0" w:type="auto"/>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Diğerleri</w:t>
            </w:r>
          </w:p>
        </w:tc>
        <w:tc>
          <w:tcPr>
            <w:tcW w:w="0" w:type="auto"/>
            <w:tcMar>
              <w:top w:w="15" w:type="dxa"/>
              <w:left w:w="15" w:type="dxa"/>
              <w:bottom w:w="15" w:type="dxa"/>
              <w:right w:w="15" w:type="dxa"/>
            </w:tcMar>
            <w:vAlign w:val="center"/>
            <w:hideMark/>
          </w:tcPr>
          <w:p w:rsidR="004210F4" w:rsidRPr="004210F4" w:rsidRDefault="004210F4" w:rsidP="004210F4">
            <w:pPr>
              <w:spacing w:before="100" w:beforeAutospacing="1" w:after="100" w:afterAutospacing="1"/>
              <w:rPr>
                <w:rFonts w:cs="Times New Roman"/>
              </w:rPr>
            </w:pPr>
            <w:r w:rsidRPr="004210F4">
              <w:rPr>
                <w:rFonts w:cs="Times New Roman"/>
                <w:color w:val="000000"/>
              </w:rPr>
              <w:t>LVD</w:t>
            </w:r>
            <w:r w:rsidRPr="004210F4">
              <w:rPr>
                <w:rFonts w:cs="Times New Roman"/>
                <w:color w:val="FF0000"/>
              </w:rPr>
              <w:t> ---TEBLİĞ KAPAMINA ALINMIŞTIR</w:t>
            </w:r>
          </w:p>
        </w:tc>
        <w:tc>
          <w:tcPr>
            <w:tcW w:w="11230" w:type="dxa"/>
            <w:gridSpan w:val="10"/>
            <w:vAlign w:val="center"/>
            <w:hideMark/>
          </w:tcPr>
          <w:p w:rsidR="004210F4" w:rsidRPr="004210F4" w:rsidRDefault="004210F4" w:rsidP="004210F4">
            <w:pPr>
              <w:rPr>
                <w:rFonts w:cs="Times New Roman"/>
              </w:rPr>
            </w:pPr>
          </w:p>
        </w:tc>
      </w:tr>
      <w:tr w:rsidR="004210F4" w:rsidRPr="004210F4" w:rsidTr="00A641BC">
        <w:trPr>
          <w:jc w:val="center"/>
        </w:trPr>
        <w:tc>
          <w:tcPr>
            <w:tcW w:w="13" w:type="dxa"/>
            <w:shd w:val="clear" w:color="auto" w:fill="FFFFFF"/>
            <w:vAlign w:val="center"/>
            <w:hideMark/>
          </w:tcPr>
          <w:p w:rsidR="004210F4" w:rsidRPr="004210F4" w:rsidRDefault="004210F4" w:rsidP="004210F4">
            <w:pPr>
              <w:rPr>
                <w:rFonts w:cs="Times New Roman"/>
                <w:sz w:val="20"/>
                <w:szCs w:val="20"/>
              </w:rPr>
            </w:pPr>
          </w:p>
        </w:tc>
        <w:tc>
          <w:tcPr>
            <w:tcW w:w="120" w:type="dxa"/>
            <w:shd w:val="clear" w:color="auto" w:fill="FFFFFF"/>
            <w:vAlign w:val="center"/>
            <w:hideMark/>
          </w:tcPr>
          <w:p w:rsidR="004210F4" w:rsidRPr="004210F4" w:rsidRDefault="004210F4" w:rsidP="004210F4">
            <w:pPr>
              <w:rPr>
                <w:rFonts w:cs="Times New Roman"/>
                <w:sz w:val="20"/>
                <w:szCs w:val="20"/>
              </w:rPr>
            </w:pPr>
          </w:p>
        </w:tc>
        <w:tc>
          <w:tcPr>
            <w:tcW w:w="30" w:type="dxa"/>
            <w:shd w:val="clear" w:color="auto" w:fill="FFFFFF"/>
            <w:vAlign w:val="center"/>
            <w:hideMark/>
          </w:tcPr>
          <w:p w:rsidR="004210F4" w:rsidRPr="004210F4" w:rsidRDefault="004210F4" w:rsidP="004210F4">
            <w:pPr>
              <w:rPr>
                <w:rFonts w:cs="Times New Roman"/>
                <w:sz w:val="20"/>
                <w:szCs w:val="20"/>
              </w:rPr>
            </w:pPr>
          </w:p>
        </w:tc>
        <w:tc>
          <w:tcPr>
            <w:tcW w:w="841" w:type="dxa"/>
            <w:shd w:val="clear" w:color="auto" w:fill="FFFFFF"/>
            <w:vAlign w:val="center"/>
            <w:hideMark/>
          </w:tcPr>
          <w:p w:rsidR="004210F4" w:rsidRPr="004210F4" w:rsidRDefault="004210F4" w:rsidP="004210F4">
            <w:pPr>
              <w:rPr>
                <w:rFonts w:cs="Times New Roman"/>
                <w:sz w:val="20"/>
                <w:szCs w:val="20"/>
              </w:rPr>
            </w:pPr>
          </w:p>
        </w:tc>
        <w:tc>
          <w:tcPr>
            <w:tcW w:w="725" w:type="dxa"/>
            <w:shd w:val="clear" w:color="auto" w:fill="FFFFFF"/>
            <w:vAlign w:val="center"/>
            <w:hideMark/>
          </w:tcPr>
          <w:p w:rsidR="004210F4" w:rsidRPr="004210F4" w:rsidRDefault="004210F4" w:rsidP="004210F4">
            <w:pPr>
              <w:rPr>
                <w:rFonts w:cs="Times New Roman"/>
                <w:sz w:val="20"/>
                <w:szCs w:val="20"/>
              </w:rPr>
            </w:pPr>
          </w:p>
        </w:tc>
        <w:tc>
          <w:tcPr>
            <w:tcW w:w="920" w:type="dxa"/>
            <w:shd w:val="clear" w:color="auto" w:fill="FFFFFF"/>
            <w:vAlign w:val="center"/>
            <w:hideMark/>
          </w:tcPr>
          <w:p w:rsidR="004210F4" w:rsidRPr="004210F4" w:rsidRDefault="004210F4" w:rsidP="004210F4">
            <w:pPr>
              <w:rPr>
                <w:rFonts w:cs="Times New Roman"/>
                <w:sz w:val="20"/>
                <w:szCs w:val="20"/>
              </w:rPr>
            </w:pPr>
          </w:p>
        </w:tc>
        <w:tc>
          <w:tcPr>
            <w:tcW w:w="862" w:type="dxa"/>
            <w:shd w:val="clear" w:color="auto" w:fill="FFFFFF"/>
            <w:vAlign w:val="center"/>
            <w:hideMark/>
          </w:tcPr>
          <w:p w:rsidR="004210F4" w:rsidRPr="004210F4" w:rsidRDefault="004210F4" w:rsidP="004210F4">
            <w:pPr>
              <w:rPr>
                <w:rFonts w:cs="Times New Roman"/>
                <w:sz w:val="20"/>
                <w:szCs w:val="20"/>
              </w:rPr>
            </w:pPr>
          </w:p>
        </w:tc>
        <w:tc>
          <w:tcPr>
            <w:tcW w:w="221" w:type="dxa"/>
            <w:shd w:val="clear" w:color="auto" w:fill="FFFFFF"/>
            <w:vAlign w:val="center"/>
            <w:hideMark/>
          </w:tcPr>
          <w:p w:rsidR="004210F4" w:rsidRPr="004210F4" w:rsidRDefault="004210F4" w:rsidP="004210F4">
            <w:pPr>
              <w:rPr>
                <w:rFonts w:cs="Times New Roman"/>
                <w:sz w:val="20"/>
                <w:szCs w:val="20"/>
              </w:rPr>
            </w:pPr>
          </w:p>
        </w:tc>
        <w:tc>
          <w:tcPr>
            <w:tcW w:w="45" w:type="dxa"/>
            <w:shd w:val="clear" w:color="auto" w:fill="FFFFFF"/>
            <w:vAlign w:val="center"/>
            <w:hideMark/>
          </w:tcPr>
          <w:p w:rsidR="004210F4" w:rsidRPr="004210F4" w:rsidRDefault="004210F4" w:rsidP="004210F4">
            <w:pPr>
              <w:rPr>
                <w:rFonts w:cs="Times New Roman"/>
                <w:sz w:val="20"/>
                <w:szCs w:val="20"/>
              </w:rPr>
            </w:pPr>
          </w:p>
        </w:tc>
        <w:tc>
          <w:tcPr>
            <w:tcW w:w="45" w:type="dxa"/>
            <w:shd w:val="clear" w:color="auto" w:fill="FFFFFF"/>
            <w:vAlign w:val="center"/>
            <w:hideMark/>
          </w:tcPr>
          <w:p w:rsidR="004210F4" w:rsidRPr="004210F4" w:rsidRDefault="004210F4" w:rsidP="004210F4">
            <w:pPr>
              <w:rPr>
                <w:rFonts w:cs="Times New Roman"/>
                <w:sz w:val="20"/>
                <w:szCs w:val="20"/>
              </w:rPr>
            </w:pPr>
          </w:p>
        </w:tc>
        <w:tc>
          <w:tcPr>
            <w:tcW w:w="56" w:type="dxa"/>
            <w:shd w:val="clear" w:color="auto" w:fill="FFFFFF"/>
            <w:vAlign w:val="center"/>
            <w:hideMark/>
          </w:tcPr>
          <w:p w:rsidR="004210F4" w:rsidRPr="004210F4" w:rsidRDefault="004210F4" w:rsidP="004210F4">
            <w:pPr>
              <w:rPr>
                <w:rFonts w:cs="Times New Roman"/>
                <w:sz w:val="20"/>
                <w:szCs w:val="20"/>
              </w:rPr>
            </w:pPr>
          </w:p>
        </w:tc>
        <w:tc>
          <w:tcPr>
            <w:tcW w:w="1781" w:type="dxa"/>
            <w:shd w:val="clear" w:color="auto" w:fill="FFFFFF"/>
            <w:vAlign w:val="center"/>
            <w:hideMark/>
          </w:tcPr>
          <w:p w:rsidR="004210F4" w:rsidRPr="004210F4" w:rsidRDefault="004210F4" w:rsidP="004210F4">
            <w:pPr>
              <w:rPr>
                <w:rFonts w:cs="Times New Roman"/>
                <w:sz w:val="20"/>
                <w:szCs w:val="20"/>
              </w:rPr>
            </w:pPr>
          </w:p>
        </w:tc>
        <w:tc>
          <w:tcPr>
            <w:tcW w:w="4711" w:type="dxa"/>
            <w:shd w:val="clear" w:color="auto" w:fill="FFFFFF"/>
            <w:vAlign w:val="center"/>
            <w:hideMark/>
          </w:tcPr>
          <w:p w:rsidR="004210F4" w:rsidRPr="004210F4" w:rsidRDefault="004210F4" w:rsidP="004210F4">
            <w:pPr>
              <w:rPr>
                <w:rFonts w:cs="Times New Roman"/>
                <w:sz w:val="20"/>
                <w:szCs w:val="20"/>
              </w:rPr>
            </w:pPr>
          </w:p>
        </w:tc>
        <w:tc>
          <w:tcPr>
            <w:tcW w:w="45" w:type="dxa"/>
            <w:shd w:val="clear" w:color="auto" w:fill="FFFFFF"/>
            <w:vAlign w:val="center"/>
            <w:hideMark/>
          </w:tcPr>
          <w:p w:rsidR="004210F4" w:rsidRPr="004210F4" w:rsidRDefault="004210F4" w:rsidP="004210F4">
            <w:pPr>
              <w:rPr>
                <w:rFonts w:cs="Times New Roman"/>
                <w:sz w:val="20"/>
                <w:szCs w:val="20"/>
              </w:rPr>
            </w:pPr>
          </w:p>
        </w:tc>
        <w:tc>
          <w:tcPr>
            <w:tcW w:w="136" w:type="dxa"/>
            <w:shd w:val="clear" w:color="auto" w:fill="FFFFFF"/>
            <w:vAlign w:val="center"/>
            <w:hideMark/>
          </w:tcPr>
          <w:p w:rsidR="004210F4" w:rsidRPr="004210F4" w:rsidRDefault="004210F4" w:rsidP="004210F4">
            <w:pPr>
              <w:rPr>
                <w:rFonts w:cs="Times New Roman"/>
                <w:sz w:val="20"/>
                <w:szCs w:val="20"/>
              </w:rPr>
            </w:pPr>
          </w:p>
        </w:tc>
        <w:tc>
          <w:tcPr>
            <w:tcW w:w="200" w:type="dxa"/>
            <w:shd w:val="clear" w:color="auto" w:fill="FFFFFF"/>
            <w:vAlign w:val="center"/>
            <w:hideMark/>
          </w:tcPr>
          <w:p w:rsidR="004210F4" w:rsidRPr="004210F4" w:rsidRDefault="004210F4" w:rsidP="004210F4">
            <w:pPr>
              <w:rPr>
                <w:rFonts w:cs="Times New Roman"/>
                <w:sz w:val="20"/>
                <w:szCs w:val="20"/>
              </w:rPr>
            </w:pPr>
          </w:p>
        </w:tc>
        <w:tc>
          <w:tcPr>
            <w:tcW w:w="332" w:type="dxa"/>
            <w:shd w:val="clear" w:color="auto" w:fill="FFFFFF"/>
            <w:vAlign w:val="center"/>
            <w:hideMark/>
          </w:tcPr>
          <w:p w:rsidR="004210F4" w:rsidRPr="004210F4" w:rsidRDefault="004210F4" w:rsidP="004210F4">
            <w:pPr>
              <w:rPr>
                <w:rFonts w:cs="Times New Roman"/>
                <w:sz w:val="20"/>
                <w:szCs w:val="20"/>
              </w:rPr>
            </w:pPr>
          </w:p>
        </w:tc>
        <w:tc>
          <w:tcPr>
            <w:tcW w:w="270" w:type="dxa"/>
            <w:shd w:val="clear" w:color="auto" w:fill="FFFFFF"/>
            <w:vAlign w:val="center"/>
            <w:hideMark/>
          </w:tcPr>
          <w:p w:rsidR="004210F4" w:rsidRPr="004210F4" w:rsidRDefault="004210F4" w:rsidP="004210F4">
            <w:pPr>
              <w:rPr>
                <w:rFonts w:cs="Times New Roman"/>
                <w:sz w:val="20"/>
                <w:szCs w:val="20"/>
              </w:rPr>
            </w:pPr>
          </w:p>
        </w:tc>
        <w:tc>
          <w:tcPr>
            <w:tcW w:w="240" w:type="dxa"/>
            <w:shd w:val="clear" w:color="auto" w:fill="FFFFFF"/>
            <w:vAlign w:val="center"/>
            <w:hideMark/>
          </w:tcPr>
          <w:p w:rsidR="004210F4" w:rsidRPr="004210F4" w:rsidRDefault="004210F4" w:rsidP="004210F4">
            <w:pPr>
              <w:rPr>
                <w:rFonts w:cs="Times New Roman"/>
                <w:sz w:val="20"/>
                <w:szCs w:val="20"/>
              </w:rPr>
            </w:pPr>
          </w:p>
        </w:tc>
        <w:tc>
          <w:tcPr>
            <w:tcW w:w="1775" w:type="dxa"/>
            <w:shd w:val="clear" w:color="auto" w:fill="FFFFFF"/>
            <w:vAlign w:val="center"/>
            <w:hideMark/>
          </w:tcPr>
          <w:p w:rsidR="004210F4" w:rsidRPr="004210F4" w:rsidRDefault="004210F4" w:rsidP="004210F4">
            <w:pPr>
              <w:rPr>
                <w:rFonts w:cs="Times New Roman"/>
                <w:sz w:val="20"/>
                <w:szCs w:val="20"/>
              </w:rPr>
            </w:pPr>
          </w:p>
        </w:tc>
        <w:tc>
          <w:tcPr>
            <w:tcW w:w="330" w:type="dxa"/>
            <w:shd w:val="clear" w:color="auto" w:fill="FFFFFF"/>
            <w:vAlign w:val="center"/>
            <w:hideMark/>
          </w:tcPr>
          <w:p w:rsidR="004210F4" w:rsidRPr="004210F4" w:rsidRDefault="004210F4" w:rsidP="004210F4">
            <w:pPr>
              <w:rPr>
                <w:rFonts w:cs="Times New Roman"/>
                <w:sz w:val="20"/>
                <w:szCs w:val="20"/>
              </w:rPr>
            </w:pPr>
          </w:p>
        </w:tc>
        <w:tc>
          <w:tcPr>
            <w:tcW w:w="7851" w:type="dxa"/>
            <w:shd w:val="clear" w:color="auto" w:fill="FFFFFF"/>
            <w:vAlign w:val="center"/>
            <w:hideMark/>
          </w:tcPr>
          <w:p w:rsidR="004210F4" w:rsidRPr="004210F4" w:rsidRDefault="004210F4" w:rsidP="004210F4">
            <w:pPr>
              <w:rPr>
                <w:rFonts w:cs="Times New Roman"/>
                <w:sz w:val="20"/>
                <w:szCs w:val="20"/>
              </w:rPr>
            </w:pPr>
          </w:p>
        </w:tc>
        <w:tc>
          <w:tcPr>
            <w:tcW w:w="0" w:type="auto"/>
            <w:vAlign w:val="center"/>
            <w:hideMark/>
          </w:tcPr>
          <w:p w:rsidR="004210F4" w:rsidRPr="004210F4" w:rsidRDefault="004210F4" w:rsidP="004210F4">
            <w:pPr>
              <w:rPr>
                <w:rFonts w:cs="Times New Roman"/>
                <w:sz w:val="20"/>
                <w:szCs w:val="20"/>
              </w:rPr>
            </w:pPr>
          </w:p>
        </w:tc>
      </w:tr>
    </w:tbl>
    <w:p w:rsidR="00A641BC" w:rsidRPr="00A641BC" w:rsidRDefault="00384A07" w:rsidP="00A641BC">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37----</w:t>
      </w:r>
      <w:r w:rsidR="00A641BC" w:rsidRPr="00A641BC">
        <w:rPr>
          <w:rFonts w:ascii="Trebuchet MS" w:hAnsi="Trebuchet MS" w:cs="Times New Roman"/>
          <w:color w:val="666666"/>
          <w:sz w:val="23"/>
          <w:szCs w:val="23"/>
        </w:rPr>
        <w:t xml:space="preserve">Tekstil, </w:t>
      </w:r>
      <w:proofErr w:type="gramStart"/>
      <w:r w:rsidR="00A641BC" w:rsidRPr="00A641BC">
        <w:rPr>
          <w:rFonts w:ascii="Trebuchet MS" w:hAnsi="Trebuchet MS" w:cs="Times New Roman"/>
          <w:color w:val="666666"/>
          <w:sz w:val="23"/>
          <w:szCs w:val="23"/>
        </w:rPr>
        <w:t>konfeksiyon</w:t>
      </w:r>
      <w:proofErr w:type="gramEnd"/>
      <w:r w:rsidR="00A641BC" w:rsidRPr="00A641BC">
        <w:rPr>
          <w:rFonts w:ascii="Trebuchet MS" w:hAnsi="Trebuchet MS" w:cs="Times New Roman"/>
          <w:color w:val="666666"/>
          <w:sz w:val="23"/>
          <w:szCs w:val="23"/>
        </w:rPr>
        <w:t xml:space="preserve"> ve deri ürünlerinin ithalatında kayıt belgesi alımı ile ilgili 2010/1 sayılı gözetim tebliği 15.02.2019 tarihi itibariyle yürürlükten kaldırılacak olup, bu</w:t>
      </w:r>
      <w:r w:rsidRPr="00384A07">
        <w:rPr>
          <w:rFonts w:ascii="Trebuchet MS" w:hAnsi="Trebuchet MS" w:cs="Times New Roman"/>
          <w:color w:val="666666"/>
          <w:sz w:val="23"/>
          <w:szCs w:val="23"/>
        </w:rPr>
        <w:t xml:space="preserve"> tarihten sonra işlemler linkteki </w:t>
      </w:r>
      <w:r w:rsidR="00A641BC" w:rsidRPr="00A641BC">
        <w:rPr>
          <w:rFonts w:ascii="Trebuchet MS" w:hAnsi="Trebuchet MS" w:cs="Times New Roman"/>
          <w:color w:val="666666"/>
          <w:sz w:val="23"/>
          <w:szCs w:val="23"/>
        </w:rPr>
        <w:t>2019/1 sayılı tebliğ kapsamında yürütülecektir.</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15.02.2019 tarihinden itibaren kayıt belgesine tabi olacak tüm</w:t>
      </w:r>
      <w:r w:rsidR="00384A07" w:rsidRPr="00384A07">
        <w:rPr>
          <w:rFonts w:ascii="Trebuchet MS" w:hAnsi="Trebuchet MS" w:cs="Times New Roman"/>
          <w:color w:val="666666"/>
          <w:sz w:val="23"/>
          <w:szCs w:val="23"/>
        </w:rPr>
        <w:t xml:space="preserve"> </w:t>
      </w:r>
      <w:r w:rsidRPr="00A641BC">
        <w:rPr>
          <w:rFonts w:ascii="Trebuchet MS" w:hAnsi="Trebuchet MS" w:cs="Times New Roman"/>
          <w:color w:val="666666"/>
          <w:sz w:val="23"/>
          <w:szCs w:val="23"/>
        </w:rPr>
        <w:t xml:space="preserve">ürünlerin listesi ekte olup, aşağıdaki tarifelerde yer alan ürünler kayıt belgesi kapsamına </w:t>
      </w:r>
      <w:proofErr w:type="gramStart"/>
      <w:r w:rsidRPr="00A641BC">
        <w:rPr>
          <w:rFonts w:ascii="Trebuchet MS" w:hAnsi="Trebuchet MS" w:cs="Times New Roman"/>
          <w:color w:val="666666"/>
          <w:sz w:val="23"/>
          <w:szCs w:val="23"/>
        </w:rPr>
        <w:t>dahil</w:t>
      </w:r>
      <w:proofErr w:type="gramEnd"/>
      <w:r w:rsidRPr="00A641BC">
        <w:rPr>
          <w:rFonts w:ascii="Trebuchet MS" w:hAnsi="Trebuchet MS" w:cs="Times New Roman"/>
          <w:color w:val="666666"/>
          <w:sz w:val="23"/>
          <w:szCs w:val="23"/>
        </w:rPr>
        <w:t xml:space="preserve"> edilmiştir.</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-3921.13</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-3926.20.00.00.11</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-3926.20.00.00.19</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-3926.90.97.10.00</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-4015.19</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 xml:space="preserve">-41, 42, </w:t>
      </w:r>
      <w:proofErr w:type="gramStart"/>
      <w:r w:rsidRPr="00A641BC">
        <w:rPr>
          <w:rFonts w:ascii="Trebuchet MS" w:hAnsi="Trebuchet MS" w:cs="Times New Roman"/>
          <w:color w:val="666666"/>
          <w:sz w:val="23"/>
          <w:szCs w:val="23"/>
        </w:rPr>
        <w:t>43,</w:t>
      </w:r>
      <w:proofErr w:type="gramEnd"/>
      <w:r w:rsidRPr="00A641BC">
        <w:rPr>
          <w:rFonts w:ascii="Trebuchet MS" w:hAnsi="Trebuchet MS" w:cs="Times New Roman"/>
          <w:color w:val="666666"/>
          <w:sz w:val="23"/>
          <w:szCs w:val="23"/>
        </w:rPr>
        <w:t xml:space="preserve"> ve 63. fasıllarda yer alan ürünlerin tamamı,</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-6504</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-6704</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-9113.90.00.10.00</w:t>
      </w:r>
    </w:p>
    <w:p w:rsidR="004210F4" w:rsidRPr="00384A07" w:rsidRDefault="00A641BC" w:rsidP="00A641BC">
      <w:pPr>
        <w:shd w:val="clear" w:color="auto" w:fill="FFFFFF"/>
        <w:spacing w:before="100" w:beforeAutospacing="1" w:after="100" w:afterAutospacing="1"/>
        <w:rPr>
          <w:rFonts w:ascii="Trebuchet MS" w:hAnsi="Trebuchet MS" w:cs="Times New Roman"/>
          <w:color w:val="666666"/>
          <w:sz w:val="23"/>
          <w:szCs w:val="23"/>
        </w:rPr>
      </w:pPr>
      <w:r w:rsidRPr="00384A07">
        <w:rPr>
          <w:rFonts w:ascii="Trebuchet MS" w:hAnsi="Trebuchet MS" w:cs="Times New Roman"/>
          <w:color w:val="666666"/>
          <w:sz w:val="23"/>
          <w:szCs w:val="23"/>
        </w:rPr>
        <w:t>-9113.90.00.20.00</w:t>
      </w:r>
    </w:p>
    <w:p w:rsidR="00A641BC" w:rsidRDefault="00921231" w:rsidP="00A641BC">
      <w:pPr>
        <w:shd w:val="clear" w:color="auto" w:fill="FFFFFF"/>
        <w:spacing w:before="100" w:beforeAutospacing="1" w:after="100" w:afterAutospacing="1"/>
        <w:rPr>
          <w:rFonts w:ascii="Trebuchet MS" w:hAnsi="Trebuchet MS" w:cs="Times New Roman"/>
          <w:color w:val="666666"/>
          <w:sz w:val="23"/>
          <w:szCs w:val="23"/>
        </w:rPr>
      </w:pPr>
      <w:hyperlink r:id="rId75" w:history="1">
        <w:r w:rsidR="00A641BC" w:rsidRPr="00047041">
          <w:rPr>
            <w:rStyle w:val="Kpr"/>
            <w:rFonts w:ascii="Trebuchet MS" w:hAnsi="Trebuchet MS" w:cs="Times New Roman"/>
            <w:sz w:val="23"/>
            <w:szCs w:val="23"/>
          </w:rPr>
          <w:t>http://www.lojiblog.com/services/viewer.php?data=6141</w:t>
        </w:r>
      </w:hyperlink>
    </w:p>
    <w:p w:rsidR="00A641BC" w:rsidRDefault="00384A07" w:rsidP="00384A07">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38----</w:t>
      </w:r>
      <w:r w:rsidR="00A641BC" w:rsidRPr="00384A07">
        <w:rPr>
          <w:rFonts w:ascii="Trebuchet MS" w:hAnsi="Trebuchet MS" w:cs="Times New Roman"/>
          <w:color w:val="666666"/>
          <w:sz w:val="23"/>
          <w:szCs w:val="23"/>
        </w:rPr>
        <w:t>2019 yılında uygulanacak harç miktarlarına ilişkin 82 numaralı Harç</w:t>
      </w:r>
      <w:r w:rsidRPr="00384A07">
        <w:rPr>
          <w:rFonts w:ascii="Trebuchet MS" w:hAnsi="Trebuchet MS" w:cs="Times New Roman"/>
          <w:color w:val="666666"/>
          <w:sz w:val="23"/>
          <w:szCs w:val="23"/>
        </w:rPr>
        <w:t>lar Kanunu Genel Tebliği linktedir.</w:t>
      </w:r>
    </w:p>
    <w:p w:rsidR="00A641BC" w:rsidRPr="004210F4" w:rsidRDefault="00A641BC" w:rsidP="00384A07">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Özel Antrepo işletme harcı 12.373,80 TL olarak belirlenmiştir.</w:t>
      </w:r>
    </w:p>
    <w:p w:rsidR="00C5532C" w:rsidRDefault="00921231" w:rsidP="00C5532C">
      <w:pPr>
        <w:shd w:val="clear" w:color="auto" w:fill="FFFFFF"/>
        <w:spacing w:before="100" w:beforeAutospacing="1" w:after="100" w:afterAutospacing="1"/>
        <w:rPr>
          <w:rFonts w:ascii="Trebuchet MS" w:hAnsi="Trebuchet MS"/>
          <w:color w:val="666666"/>
          <w:shd w:val="clear" w:color="auto" w:fill="FFFFFF"/>
        </w:rPr>
      </w:pPr>
      <w:hyperlink r:id="rId76" w:history="1">
        <w:r w:rsidR="00A641BC" w:rsidRPr="00047041">
          <w:rPr>
            <w:rStyle w:val="Kpr"/>
            <w:rFonts w:ascii="Trebuchet MS" w:hAnsi="Trebuchet MS"/>
            <w:shd w:val="clear" w:color="auto" w:fill="FFFFFF"/>
          </w:rPr>
          <w:t>http://www.lojiblog.com/services/viewer.php?data=6148</w:t>
        </w:r>
      </w:hyperlink>
    </w:p>
    <w:p w:rsidR="00A641BC" w:rsidRPr="00A641BC" w:rsidRDefault="00384A07" w:rsidP="00A641BC">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39----</w:t>
      </w:r>
      <w:r w:rsidR="00A641BC" w:rsidRPr="00A641BC">
        <w:rPr>
          <w:rFonts w:ascii="Trebuchet MS" w:hAnsi="Trebuchet MS" w:cs="Times New Roman"/>
          <w:color w:val="666666"/>
          <w:sz w:val="23"/>
          <w:szCs w:val="23"/>
        </w:rPr>
        <w:t>2019 yılında uygulanacak Damga Vergilerine ilişkin 63 numaralı Damga Vergisi Kanunu Genel Tebliği ve Damga Vergil</w:t>
      </w:r>
      <w:r w:rsidRPr="00384A07">
        <w:rPr>
          <w:rFonts w:ascii="Trebuchet MS" w:hAnsi="Trebuchet MS" w:cs="Times New Roman"/>
          <w:color w:val="666666"/>
          <w:sz w:val="23"/>
          <w:szCs w:val="23"/>
        </w:rPr>
        <w:t>erinin yer aldığı tablo linktedir.</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--Konşimentolar:14.80 TL</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--Menşe ve Mahreç Şahadetnameleri:25.10 TL</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--Özet Beyan Formları:11 TL</w:t>
      </w:r>
    </w:p>
    <w:p w:rsidR="00C5532C" w:rsidRPr="00384A07" w:rsidRDefault="00A641BC" w:rsidP="00A641BC">
      <w:pPr>
        <w:shd w:val="clear" w:color="auto" w:fill="FFFFFF"/>
        <w:spacing w:before="100" w:beforeAutospacing="1" w:after="100" w:afterAutospacing="1"/>
        <w:rPr>
          <w:rFonts w:ascii="Trebuchet MS" w:hAnsi="Trebuchet MS" w:cs="Times New Roman"/>
          <w:color w:val="666666"/>
          <w:sz w:val="23"/>
          <w:szCs w:val="23"/>
        </w:rPr>
      </w:pPr>
      <w:r w:rsidRPr="00384A07">
        <w:rPr>
          <w:rFonts w:ascii="Trebuchet MS" w:hAnsi="Trebuchet MS" w:cs="Times New Roman"/>
          <w:color w:val="666666"/>
          <w:sz w:val="23"/>
          <w:szCs w:val="23"/>
        </w:rPr>
        <w:t>--Gümrük Beyannameleri:97.10 TL</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77" w:history="1">
        <w:r w:rsidR="00A641BC" w:rsidRPr="00047041">
          <w:rPr>
            <w:rStyle w:val="Kpr"/>
            <w:rFonts w:ascii="Trebuchet MS" w:hAnsi="Trebuchet MS"/>
            <w:shd w:val="clear" w:color="auto" w:fill="FFFFFF"/>
          </w:rPr>
          <w:t>http://www.lojiblog.com/services/viewer.php?data=6155</w:t>
        </w:r>
      </w:hyperlink>
    </w:p>
    <w:p w:rsidR="00A641BC" w:rsidRPr="00A641BC" w:rsidRDefault="00384A07" w:rsidP="00A641BC">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40----</w:t>
      </w:r>
      <w:r w:rsidR="00A641BC" w:rsidRPr="00A641BC">
        <w:rPr>
          <w:rFonts w:ascii="Trebuchet MS" w:hAnsi="Trebuchet MS" w:cs="Times New Roman"/>
          <w:color w:val="666666"/>
          <w:sz w:val="23"/>
          <w:szCs w:val="23"/>
        </w:rPr>
        <w:t>Bazı malların KDV ve ÖTV oranlarında de</w:t>
      </w:r>
      <w:r w:rsidRPr="00384A07">
        <w:rPr>
          <w:rFonts w:ascii="Trebuchet MS" w:hAnsi="Trebuchet MS" w:cs="Times New Roman"/>
          <w:color w:val="666666"/>
          <w:sz w:val="23"/>
          <w:szCs w:val="23"/>
        </w:rPr>
        <w:t>ğişiklik yapılmasına dair linkteki</w:t>
      </w:r>
      <w:r w:rsidR="00A641BC" w:rsidRPr="00A641BC">
        <w:rPr>
          <w:rFonts w:ascii="Trebuchet MS" w:hAnsi="Trebuchet MS" w:cs="Times New Roman"/>
          <w:color w:val="666666"/>
          <w:sz w:val="23"/>
          <w:szCs w:val="23"/>
        </w:rPr>
        <w:t xml:space="preserve"> kararda yer alan süreler 31.03.2019 olarak değiştirilmiştir. Buna göre;</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--Karar eki 1 sayılı cetvelde yer alan mobilyaların KDV oranı 31.03.2019 tarihine kadar %8 olarak uygulanacaktır.</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--8701.20--8702--8704-- ve 8705 tarife pozisyonlarında yer alan ürünlerin KDV oranı 31.03.2019 tarihine kadar %1 olarak uygulanacaktır.</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--8703 tarife pozisyonunda yer alan binek otomobillerin ÖTV oranları 31.03.2019 tarihine kadar ekli karar eki 2 sayılı cetvelde yer alan oranlarda uygulanacaktır.</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--Karar eki 3 sayılı cetvelde yer alan beyaz eşyalarda ÖTV oranı 31.03.2019 tarihine kadar sıfır olarak uygulanacaktır.</w:t>
      </w:r>
    </w:p>
    <w:p w:rsidR="00A641BC" w:rsidRPr="00384A07" w:rsidRDefault="00A641BC" w:rsidP="00A641BC">
      <w:pPr>
        <w:shd w:val="clear" w:color="auto" w:fill="FFFFFF"/>
        <w:spacing w:before="100" w:beforeAutospacing="1" w:after="100" w:afterAutospacing="1"/>
        <w:rPr>
          <w:rFonts w:ascii="Trebuchet MS" w:hAnsi="Trebuchet MS" w:cs="Times New Roman"/>
          <w:color w:val="666666"/>
          <w:sz w:val="23"/>
          <w:szCs w:val="23"/>
        </w:rPr>
      </w:pPr>
      <w:r w:rsidRPr="00384A07">
        <w:rPr>
          <w:rFonts w:ascii="Trebuchet MS" w:hAnsi="Trebuchet MS" w:cs="Times New Roman"/>
          <w:color w:val="666666"/>
          <w:sz w:val="23"/>
          <w:szCs w:val="23"/>
        </w:rPr>
        <w:t>Karar 31.12.2018 tarihi itibariyle yürürlüğe girmiştir.</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78" w:history="1">
        <w:r w:rsidR="00A641BC" w:rsidRPr="00047041">
          <w:rPr>
            <w:rStyle w:val="Kpr"/>
            <w:rFonts w:ascii="Trebuchet MS" w:hAnsi="Trebuchet MS"/>
            <w:shd w:val="clear" w:color="auto" w:fill="FFFFFF"/>
          </w:rPr>
          <w:t>http://www.lojiblog.com/services/viewer.php?data=6162</w:t>
        </w:r>
      </w:hyperlink>
    </w:p>
    <w:p w:rsidR="00A641BC" w:rsidRDefault="00384A07" w:rsidP="00A641BC">
      <w:pPr>
        <w:shd w:val="clear" w:color="auto" w:fill="FFFFFF"/>
        <w:spacing w:before="100" w:beforeAutospacing="1" w:after="100" w:afterAutospacing="1"/>
        <w:rPr>
          <w:rFonts w:ascii="Trebuchet MS" w:hAnsi="Trebuchet MS"/>
          <w:color w:val="666666"/>
          <w:sz w:val="23"/>
          <w:szCs w:val="23"/>
        </w:rPr>
      </w:pPr>
      <w:r>
        <w:rPr>
          <w:rFonts w:ascii="Trebuchet MS" w:hAnsi="Trebuchet MS"/>
          <w:color w:val="666666"/>
          <w:sz w:val="23"/>
          <w:szCs w:val="23"/>
        </w:rPr>
        <w:t>41----</w:t>
      </w:r>
      <w:r w:rsidR="00A641BC">
        <w:rPr>
          <w:rFonts w:ascii="Trebuchet MS" w:hAnsi="Trebuchet MS"/>
          <w:color w:val="666666"/>
          <w:sz w:val="23"/>
          <w:szCs w:val="23"/>
        </w:rPr>
        <w:t>2019 yılında Türk Gümrük Tarife Cetvelinde tarifesi değiştirilen ürünlerle il</w:t>
      </w:r>
      <w:r>
        <w:rPr>
          <w:rFonts w:ascii="Trebuchet MS" w:hAnsi="Trebuchet MS"/>
          <w:color w:val="666666"/>
          <w:sz w:val="23"/>
          <w:szCs w:val="23"/>
        </w:rPr>
        <w:t xml:space="preserve">gili </w:t>
      </w:r>
      <w:proofErr w:type="gramStart"/>
      <w:r>
        <w:rPr>
          <w:rFonts w:ascii="Trebuchet MS" w:hAnsi="Trebuchet MS"/>
          <w:color w:val="666666"/>
          <w:sz w:val="23"/>
          <w:szCs w:val="23"/>
        </w:rPr>
        <w:t>korelasyon</w:t>
      </w:r>
      <w:proofErr w:type="gramEnd"/>
      <w:r>
        <w:rPr>
          <w:rFonts w:ascii="Trebuchet MS" w:hAnsi="Trebuchet MS"/>
          <w:color w:val="666666"/>
          <w:sz w:val="23"/>
          <w:szCs w:val="23"/>
        </w:rPr>
        <w:t xml:space="preserve"> tablosu linktedir.</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79" w:history="1">
        <w:r w:rsidR="00A641BC" w:rsidRPr="00047041">
          <w:rPr>
            <w:rStyle w:val="Kpr"/>
            <w:rFonts w:ascii="Trebuchet MS" w:hAnsi="Trebuchet MS"/>
            <w:shd w:val="clear" w:color="auto" w:fill="FFFFFF"/>
          </w:rPr>
          <w:t>http://www.lojiblog.com/services/viewer.php?data=6169</w:t>
        </w:r>
      </w:hyperlink>
    </w:p>
    <w:p w:rsidR="00A641BC" w:rsidRPr="00A641BC" w:rsidRDefault="00384A07" w:rsidP="00A641BC">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42----</w:t>
      </w:r>
      <w:r w:rsidR="00A641BC" w:rsidRPr="00A641BC">
        <w:rPr>
          <w:rFonts w:ascii="Trebuchet MS" w:hAnsi="Trebuchet MS" w:cs="Times New Roman"/>
          <w:color w:val="666666"/>
          <w:sz w:val="23"/>
          <w:szCs w:val="23"/>
        </w:rPr>
        <w:t>01.01.2019 tarihinden itibaren;</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---8711 tarife pozisyonunda yer alan, motor silindir hacmi 250 cm küpü geçmeyen motosikletlerin,</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 xml:space="preserve">---8711.60.10.00.00 GTİP de yer alan gücü 250 </w:t>
      </w:r>
      <w:proofErr w:type="spellStart"/>
      <w:r w:rsidRPr="00A641BC">
        <w:rPr>
          <w:rFonts w:ascii="Trebuchet MS" w:hAnsi="Trebuchet MS" w:cs="Times New Roman"/>
          <w:color w:val="666666"/>
          <w:sz w:val="23"/>
          <w:szCs w:val="23"/>
        </w:rPr>
        <w:t>Watt’ı</w:t>
      </w:r>
      <w:proofErr w:type="spellEnd"/>
      <w:r w:rsidRPr="00A641BC">
        <w:rPr>
          <w:rFonts w:ascii="Trebuchet MS" w:hAnsi="Trebuchet MS" w:cs="Times New Roman"/>
          <w:color w:val="666666"/>
          <w:sz w:val="23"/>
          <w:szCs w:val="23"/>
        </w:rPr>
        <w:t xml:space="preserve"> geçmeyen elektrikli bisiklet vb. </w:t>
      </w:r>
      <w:proofErr w:type="spellStart"/>
      <w:r w:rsidRPr="00A641BC">
        <w:rPr>
          <w:rFonts w:ascii="Trebuchet MS" w:hAnsi="Trebuchet MS" w:cs="Times New Roman"/>
          <w:color w:val="666666"/>
          <w:sz w:val="23"/>
          <w:szCs w:val="23"/>
        </w:rPr>
        <w:t>nin</w:t>
      </w:r>
      <w:proofErr w:type="spellEnd"/>
      <w:r w:rsidRPr="00A641BC">
        <w:rPr>
          <w:rFonts w:ascii="Trebuchet MS" w:hAnsi="Trebuchet MS" w:cs="Times New Roman"/>
          <w:color w:val="666666"/>
          <w:sz w:val="23"/>
          <w:szCs w:val="23"/>
        </w:rPr>
        <w:t>,</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---8711.60.90.00.12 GTİP de yer alan motor gücü 20 kW’ı geçmeyen elektrikli</w:t>
      </w:r>
      <w:r w:rsidR="00384A07" w:rsidRPr="00384A07">
        <w:rPr>
          <w:rFonts w:ascii="Trebuchet MS" w:hAnsi="Trebuchet MS" w:cs="Times New Roman"/>
          <w:color w:val="666666"/>
          <w:sz w:val="23"/>
          <w:szCs w:val="23"/>
        </w:rPr>
        <w:t xml:space="preserve"> </w:t>
      </w:r>
      <w:r w:rsidRPr="00A641BC">
        <w:rPr>
          <w:rFonts w:ascii="Trebuchet MS" w:hAnsi="Trebuchet MS" w:cs="Times New Roman"/>
          <w:color w:val="666666"/>
          <w:sz w:val="23"/>
          <w:szCs w:val="23"/>
        </w:rPr>
        <w:t>motosikletlerin,(8711.60.90.00.11 GTİP de yer alan motor gücü 20 kW’ı geçenler hariç)</w:t>
      </w:r>
    </w:p>
    <w:p w:rsidR="00A641BC" w:rsidRPr="00384A07" w:rsidRDefault="00A641BC" w:rsidP="00A641BC">
      <w:pPr>
        <w:shd w:val="clear" w:color="auto" w:fill="FFFFFF"/>
        <w:spacing w:before="100" w:beforeAutospacing="1" w:after="100" w:afterAutospacing="1"/>
        <w:rPr>
          <w:rFonts w:ascii="Trebuchet MS" w:hAnsi="Trebuchet MS" w:cs="Times New Roman"/>
          <w:color w:val="666666"/>
          <w:sz w:val="23"/>
          <w:szCs w:val="23"/>
        </w:rPr>
      </w:pPr>
      <w:r w:rsidRPr="00384A07">
        <w:rPr>
          <w:rFonts w:ascii="Trebuchet MS" w:hAnsi="Trebuchet MS" w:cs="Times New Roman"/>
          <w:color w:val="666666"/>
          <w:sz w:val="23"/>
          <w:szCs w:val="23"/>
        </w:rPr>
        <w:t>31.03.2019 tarihine kadar</w:t>
      </w:r>
      <w:r w:rsidR="00384A07" w:rsidRPr="00384A07">
        <w:rPr>
          <w:rFonts w:ascii="Trebuchet MS" w:hAnsi="Trebuchet MS" w:cs="Times New Roman"/>
          <w:color w:val="666666"/>
          <w:sz w:val="23"/>
          <w:szCs w:val="23"/>
        </w:rPr>
        <w:t xml:space="preserve"> </w:t>
      </w:r>
      <w:r w:rsidRPr="00384A07">
        <w:rPr>
          <w:rFonts w:ascii="Trebuchet MS" w:hAnsi="Trebuchet MS" w:cs="Times New Roman"/>
          <w:color w:val="666666"/>
          <w:sz w:val="23"/>
          <w:szCs w:val="23"/>
        </w:rPr>
        <w:t>ithalatında ÖTV oranının sıfır olarak</w:t>
      </w:r>
      <w:r w:rsidR="00384A07" w:rsidRPr="00384A07">
        <w:rPr>
          <w:rFonts w:ascii="Trebuchet MS" w:hAnsi="Trebuchet MS" w:cs="Times New Roman"/>
          <w:color w:val="666666"/>
          <w:sz w:val="23"/>
          <w:szCs w:val="23"/>
        </w:rPr>
        <w:t xml:space="preserve"> </w:t>
      </w:r>
      <w:r w:rsidRPr="00384A07">
        <w:rPr>
          <w:rFonts w:ascii="Trebuchet MS" w:hAnsi="Trebuchet MS" w:cs="Times New Roman"/>
          <w:color w:val="666666"/>
          <w:sz w:val="23"/>
          <w:szCs w:val="23"/>
        </w:rPr>
        <w:t>uy</w:t>
      </w:r>
      <w:r w:rsidR="00384A07" w:rsidRPr="00384A07">
        <w:rPr>
          <w:rFonts w:ascii="Trebuchet MS" w:hAnsi="Trebuchet MS" w:cs="Times New Roman"/>
          <w:color w:val="666666"/>
          <w:sz w:val="23"/>
          <w:szCs w:val="23"/>
        </w:rPr>
        <w:t>gulanacağına dair karar linktedir.</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80" w:history="1">
        <w:r w:rsidR="00A641BC" w:rsidRPr="00047041">
          <w:rPr>
            <w:rStyle w:val="Kpr"/>
            <w:rFonts w:ascii="Trebuchet MS" w:hAnsi="Trebuchet MS"/>
            <w:shd w:val="clear" w:color="auto" w:fill="FFFFFF"/>
          </w:rPr>
          <w:t>http://www.lojiblog.com/services/viewer.php?data=6176</w:t>
        </w:r>
      </w:hyperlink>
    </w:p>
    <w:p w:rsidR="00384A07" w:rsidRDefault="00384A07" w:rsidP="00384A07">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43----</w:t>
      </w:r>
      <w:r w:rsidR="00A641BC" w:rsidRPr="00A641BC">
        <w:rPr>
          <w:rFonts w:ascii="Trebuchet MS" w:hAnsi="Trebuchet MS" w:cs="Times New Roman"/>
          <w:color w:val="666666"/>
          <w:sz w:val="23"/>
          <w:szCs w:val="23"/>
        </w:rPr>
        <w:t>7311 tarife pozisyonunda yer alan demir veya çelikten sıkıştırılmış veya sıvılaştırılmış gazlar için kap ithalatında 3$ brüt kg gözetim fiyat uygulaması başlat</w:t>
      </w:r>
      <w:r>
        <w:rPr>
          <w:rFonts w:ascii="Trebuchet MS" w:hAnsi="Trebuchet MS" w:cs="Times New Roman"/>
          <w:color w:val="666666"/>
          <w:sz w:val="23"/>
          <w:szCs w:val="23"/>
        </w:rPr>
        <w:t>ılmasına ilişkin tebliğ linktedir.</w:t>
      </w:r>
    </w:p>
    <w:p w:rsidR="00A641BC" w:rsidRPr="00384A07" w:rsidRDefault="00384A07" w:rsidP="00384A07">
      <w:pPr>
        <w:spacing w:before="100" w:beforeAutospacing="1" w:after="100" w:afterAutospacing="1" w:line="285" w:lineRule="atLeast"/>
        <w:rPr>
          <w:rFonts w:ascii="Trebuchet MS" w:hAnsi="Trebuchet MS" w:cs="Times New Roman"/>
          <w:color w:val="666666"/>
          <w:sz w:val="23"/>
          <w:szCs w:val="23"/>
        </w:rPr>
      </w:pPr>
      <w:r w:rsidRPr="00384A07">
        <w:rPr>
          <w:rFonts w:ascii="Trebuchet MS" w:hAnsi="Trebuchet MS" w:cs="Times New Roman"/>
          <w:color w:val="666666"/>
          <w:sz w:val="23"/>
          <w:szCs w:val="23"/>
        </w:rPr>
        <w:t xml:space="preserve"> </w:t>
      </w:r>
      <w:r w:rsidR="00A641BC" w:rsidRPr="00384A07">
        <w:rPr>
          <w:rFonts w:ascii="Trebuchet MS" w:hAnsi="Trebuchet MS" w:cs="Times New Roman"/>
          <w:color w:val="666666"/>
          <w:sz w:val="23"/>
          <w:szCs w:val="23"/>
        </w:rPr>
        <w:t>Uygulama 31.12.2018 tarihinden itibaren 30 gün sonra yürürlüğe girecektir.</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81" w:history="1">
        <w:r w:rsidR="00A641BC" w:rsidRPr="00047041">
          <w:rPr>
            <w:rStyle w:val="Kpr"/>
            <w:rFonts w:ascii="Trebuchet MS" w:hAnsi="Trebuchet MS"/>
            <w:shd w:val="clear" w:color="auto" w:fill="FFFFFF"/>
          </w:rPr>
          <w:t>http://www.lojiblog.com/services/viewer.php?data=6182</w:t>
        </w:r>
      </w:hyperlink>
    </w:p>
    <w:p w:rsidR="00A641BC" w:rsidRPr="00384A07" w:rsidRDefault="00384A07" w:rsidP="00A641BC">
      <w:pPr>
        <w:shd w:val="clear" w:color="auto" w:fill="FFFFFF"/>
        <w:spacing w:before="100" w:beforeAutospacing="1" w:after="100" w:afterAutospacing="1"/>
        <w:rPr>
          <w:rFonts w:ascii="Trebuchet MS" w:hAnsi="Trebuchet MS" w:cs="Times New Roman"/>
          <w:color w:val="666666"/>
          <w:sz w:val="23"/>
          <w:szCs w:val="23"/>
        </w:rPr>
      </w:pPr>
      <w:r>
        <w:rPr>
          <w:rFonts w:ascii="Trebuchet MS" w:hAnsi="Trebuchet MS" w:cs="Times New Roman"/>
          <w:color w:val="666666"/>
          <w:sz w:val="23"/>
          <w:szCs w:val="23"/>
        </w:rPr>
        <w:t>44----</w:t>
      </w:r>
      <w:r w:rsidR="00A641BC" w:rsidRPr="00384A07">
        <w:rPr>
          <w:rFonts w:ascii="Trebuchet MS" w:hAnsi="Trebuchet MS" w:cs="Times New Roman"/>
          <w:color w:val="666666"/>
          <w:sz w:val="23"/>
          <w:szCs w:val="23"/>
        </w:rPr>
        <w:t xml:space="preserve">Hindistan, Çin </w:t>
      </w:r>
      <w:proofErr w:type="spellStart"/>
      <w:r w:rsidR="00A641BC" w:rsidRPr="00384A07">
        <w:rPr>
          <w:rFonts w:ascii="Trebuchet MS" w:hAnsi="Trebuchet MS" w:cs="Times New Roman"/>
          <w:color w:val="666666"/>
          <w:sz w:val="23"/>
          <w:szCs w:val="23"/>
        </w:rPr>
        <w:t>Tayvanı</w:t>
      </w:r>
      <w:proofErr w:type="spellEnd"/>
      <w:r w:rsidR="00A641BC" w:rsidRPr="00384A07">
        <w:rPr>
          <w:rFonts w:ascii="Trebuchet MS" w:hAnsi="Trebuchet MS" w:cs="Times New Roman"/>
          <w:color w:val="666666"/>
          <w:sz w:val="23"/>
          <w:szCs w:val="23"/>
        </w:rPr>
        <w:t xml:space="preserve"> ve Tayland menşeli 5503.20.00.00.00 GTİP de yer alan ''</w:t>
      </w:r>
      <w:proofErr w:type="spellStart"/>
      <w:r w:rsidR="00A641BC" w:rsidRPr="00384A07">
        <w:rPr>
          <w:rFonts w:ascii="Trebuchet MS" w:hAnsi="Trebuchet MS" w:cs="Times New Roman"/>
          <w:color w:val="666666"/>
          <w:sz w:val="23"/>
          <w:szCs w:val="23"/>
        </w:rPr>
        <w:t>poliesterlerden</w:t>
      </w:r>
      <w:proofErr w:type="spellEnd"/>
      <w:r w:rsidR="00A641BC" w:rsidRPr="00384A07">
        <w:rPr>
          <w:rFonts w:ascii="Trebuchet MS" w:hAnsi="Trebuchet MS" w:cs="Times New Roman"/>
          <w:color w:val="666666"/>
          <w:sz w:val="23"/>
          <w:szCs w:val="23"/>
        </w:rPr>
        <w:t xml:space="preserve"> sentetik devamsız lifler''(polyester elyaf) ithalatında uygulanan </w:t>
      </w:r>
      <w:proofErr w:type="gramStart"/>
      <w:r w:rsidR="00A641BC" w:rsidRPr="00384A07">
        <w:rPr>
          <w:rFonts w:ascii="Trebuchet MS" w:hAnsi="Trebuchet MS" w:cs="Times New Roman"/>
          <w:color w:val="666666"/>
          <w:sz w:val="23"/>
          <w:szCs w:val="23"/>
        </w:rPr>
        <w:t>damping</w:t>
      </w:r>
      <w:proofErr w:type="gramEnd"/>
      <w:r w:rsidR="00A641BC" w:rsidRPr="00384A07">
        <w:rPr>
          <w:rFonts w:ascii="Trebuchet MS" w:hAnsi="Trebuchet MS" w:cs="Times New Roman"/>
          <w:color w:val="666666"/>
          <w:sz w:val="23"/>
          <w:szCs w:val="23"/>
        </w:rPr>
        <w:t xml:space="preserve"> vergisinin devamı ile ilgili nihai bir gözden geçirme soruşturması açılması ile ilgili t</w:t>
      </w:r>
      <w:r>
        <w:rPr>
          <w:rFonts w:ascii="Trebuchet MS" w:hAnsi="Trebuchet MS" w:cs="Times New Roman"/>
          <w:color w:val="666666"/>
          <w:sz w:val="23"/>
          <w:szCs w:val="23"/>
        </w:rPr>
        <w:t>ebliğ linktedir.</w:t>
      </w:r>
    </w:p>
    <w:p w:rsidR="00A641BC" w:rsidRDefault="00921231" w:rsidP="00A641BC">
      <w:pPr>
        <w:spacing w:line="285" w:lineRule="atLeast"/>
        <w:rPr>
          <w:rFonts w:ascii="Trebuchet MS" w:hAnsi="Trebuchet MS"/>
          <w:color w:val="666666"/>
          <w:shd w:val="clear" w:color="auto" w:fill="FFFFFF"/>
        </w:rPr>
      </w:pPr>
      <w:hyperlink r:id="rId82" w:history="1">
        <w:r w:rsidR="00A641BC" w:rsidRPr="00047041">
          <w:rPr>
            <w:rStyle w:val="Kpr"/>
            <w:rFonts w:ascii="Trebuchet MS" w:hAnsi="Trebuchet MS"/>
            <w:shd w:val="clear" w:color="auto" w:fill="FFFFFF"/>
          </w:rPr>
          <w:t>http://www.lojiblog.com/services/viewer.php?data=6188</w:t>
        </w:r>
      </w:hyperlink>
      <w:r w:rsidR="00A641BC">
        <w:rPr>
          <w:rFonts w:ascii="Trebuchet MS" w:hAnsi="Trebuchet MS"/>
          <w:color w:val="666666"/>
          <w:shd w:val="clear" w:color="auto" w:fill="FFFFFF"/>
        </w:rPr>
        <w:t xml:space="preserve"> </w:t>
      </w:r>
    </w:p>
    <w:p w:rsidR="00A641BC" w:rsidRDefault="00A641BC" w:rsidP="00A641BC">
      <w:pPr>
        <w:spacing w:line="285" w:lineRule="atLeast"/>
        <w:rPr>
          <w:rFonts w:ascii="Trebuchet MS" w:hAnsi="Trebuchet MS"/>
          <w:color w:val="666666"/>
          <w:shd w:val="clear" w:color="auto" w:fill="FFFFFF"/>
        </w:rPr>
      </w:pPr>
    </w:p>
    <w:p w:rsidR="00A641BC" w:rsidRPr="00A641BC" w:rsidRDefault="00384A07" w:rsidP="00A641BC">
      <w:pPr>
        <w:spacing w:line="285" w:lineRule="atLeast"/>
        <w:rPr>
          <w:rFonts w:ascii="Trebuchet MS" w:hAnsi="Trebuchet MS" w:cs="Times New Roman"/>
          <w:color w:val="666666"/>
          <w:sz w:val="23"/>
          <w:szCs w:val="23"/>
        </w:rPr>
      </w:pPr>
      <w:r>
        <w:rPr>
          <w:rFonts w:ascii="Trebuchet MS" w:hAnsi="Trebuchet MS" w:cs="Times New Roman"/>
          <w:color w:val="666666"/>
          <w:sz w:val="23"/>
          <w:szCs w:val="23"/>
        </w:rPr>
        <w:t>45----</w:t>
      </w:r>
      <w:r w:rsidR="00A641BC" w:rsidRPr="00384A07">
        <w:rPr>
          <w:rFonts w:ascii="Trebuchet MS" w:hAnsi="Trebuchet MS" w:cs="Times New Roman"/>
          <w:color w:val="666666"/>
          <w:sz w:val="23"/>
          <w:szCs w:val="23"/>
        </w:rPr>
        <w:t>Çin, Endonezya, Hindistan, Malezya, Pakistan, Tayland ve</w:t>
      </w:r>
      <w:r>
        <w:rPr>
          <w:rFonts w:ascii="Trebuchet MS" w:hAnsi="Trebuchet MS" w:cs="Times New Roman"/>
          <w:color w:val="666666"/>
          <w:sz w:val="23"/>
          <w:szCs w:val="23"/>
        </w:rPr>
        <w:t xml:space="preserve"> </w:t>
      </w:r>
      <w:r w:rsidR="00A641BC" w:rsidRPr="00384A07">
        <w:rPr>
          <w:rFonts w:ascii="Trebuchet MS" w:hAnsi="Trebuchet MS" w:cs="Times New Roman"/>
          <w:color w:val="666666"/>
          <w:sz w:val="23"/>
          <w:szCs w:val="23"/>
        </w:rPr>
        <w:t>Vietnam menşeli;</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--5508</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--5509(</w:t>
      </w:r>
      <w:proofErr w:type="gramStart"/>
      <w:r w:rsidRPr="00A641BC">
        <w:rPr>
          <w:rFonts w:ascii="Trebuchet MS" w:hAnsi="Trebuchet MS" w:cs="Times New Roman"/>
          <w:color w:val="666666"/>
          <w:sz w:val="23"/>
          <w:szCs w:val="23"/>
        </w:rPr>
        <w:t>5509.52</w:t>
      </w:r>
      <w:proofErr w:type="gramEnd"/>
      <w:r w:rsidRPr="00A641BC">
        <w:rPr>
          <w:rFonts w:ascii="Trebuchet MS" w:hAnsi="Trebuchet MS" w:cs="Times New Roman"/>
          <w:color w:val="666666"/>
          <w:sz w:val="23"/>
          <w:szCs w:val="23"/>
        </w:rPr>
        <w:t>-5509.61-5509.91 hariç)</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--5510(</w:t>
      </w:r>
      <w:proofErr w:type="gramStart"/>
      <w:r w:rsidRPr="00A641BC">
        <w:rPr>
          <w:rFonts w:ascii="Trebuchet MS" w:hAnsi="Trebuchet MS" w:cs="Times New Roman"/>
          <w:color w:val="666666"/>
          <w:sz w:val="23"/>
          <w:szCs w:val="23"/>
        </w:rPr>
        <w:t>5510.20</w:t>
      </w:r>
      <w:proofErr w:type="gramEnd"/>
      <w:r w:rsidRPr="00A641BC">
        <w:rPr>
          <w:rFonts w:ascii="Trebuchet MS" w:hAnsi="Trebuchet MS" w:cs="Times New Roman"/>
          <w:color w:val="666666"/>
          <w:sz w:val="23"/>
          <w:szCs w:val="23"/>
        </w:rPr>
        <w:t xml:space="preserve"> hariç)</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--5511</w:t>
      </w:r>
    </w:p>
    <w:p w:rsidR="00A641BC" w:rsidRPr="00384A07" w:rsidRDefault="00A641BC" w:rsidP="00A641BC">
      <w:pPr>
        <w:shd w:val="clear" w:color="auto" w:fill="FFFFFF"/>
        <w:spacing w:before="100" w:beforeAutospacing="1" w:after="100" w:afterAutospacing="1"/>
        <w:rPr>
          <w:rFonts w:ascii="Trebuchet MS" w:hAnsi="Trebuchet MS" w:cs="Times New Roman"/>
          <w:color w:val="666666"/>
          <w:sz w:val="23"/>
          <w:szCs w:val="23"/>
        </w:rPr>
      </w:pPr>
      <w:r w:rsidRPr="00384A07">
        <w:rPr>
          <w:rFonts w:ascii="Trebuchet MS" w:hAnsi="Trebuchet MS" w:cs="Times New Roman"/>
          <w:color w:val="666666"/>
          <w:sz w:val="23"/>
          <w:szCs w:val="23"/>
        </w:rPr>
        <w:t xml:space="preserve">Tarife pozisyonlarında yer alan ''sentetik ve suni liflerden iplikler''(kesik elyaf ipliği) ithalatında uygulanan </w:t>
      </w:r>
      <w:proofErr w:type="gramStart"/>
      <w:r w:rsidRPr="00384A07">
        <w:rPr>
          <w:rFonts w:ascii="Trebuchet MS" w:hAnsi="Trebuchet MS" w:cs="Times New Roman"/>
          <w:color w:val="666666"/>
          <w:sz w:val="23"/>
          <w:szCs w:val="23"/>
        </w:rPr>
        <w:t>damping</w:t>
      </w:r>
      <w:proofErr w:type="gramEnd"/>
      <w:r w:rsidRPr="00384A07">
        <w:rPr>
          <w:rFonts w:ascii="Trebuchet MS" w:hAnsi="Trebuchet MS" w:cs="Times New Roman"/>
          <w:color w:val="666666"/>
          <w:sz w:val="23"/>
          <w:szCs w:val="23"/>
        </w:rPr>
        <w:t xml:space="preserve"> vergisinin devamı ile ilgili nihai bir gözden geçirme soruşturması açı</w:t>
      </w:r>
      <w:r w:rsidR="009B0EAF">
        <w:rPr>
          <w:rFonts w:ascii="Trebuchet MS" w:hAnsi="Trebuchet MS" w:cs="Times New Roman"/>
          <w:color w:val="666666"/>
          <w:sz w:val="23"/>
          <w:szCs w:val="23"/>
        </w:rPr>
        <w:t>lması ile ilgili tebliğ linktedir.</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83" w:history="1">
        <w:r w:rsidR="00A641BC" w:rsidRPr="00047041">
          <w:rPr>
            <w:rStyle w:val="Kpr"/>
            <w:rFonts w:ascii="Trebuchet MS" w:hAnsi="Trebuchet MS"/>
            <w:shd w:val="clear" w:color="auto" w:fill="FFFFFF"/>
          </w:rPr>
          <w:t>http://www.lojiblog.com/services/viewer.php?data=6194</w:t>
        </w:r>
      </w:hyperlink>
    </w:p>
    <w:p w:rsidR="00A641BC" w:rsidRPr="009B0EAF" w:rsidRDefault="009B0EAF" w:rsidP="00A641BC">
      <w:pPr>
        <w:shd w:val="clear" w:color="auto" w:fill="FFFFFF"/>
        <w:spacing w:before="100" w:beforeAutospacing="1" w:after="100" w:afterAutospacing="1"/>
        <w:rPr>
          <w:rFonts w:ascii="Trebuchet MS" w:hAnsi="Trebuchet MS" w:cs="Times New Roman"/>
          <w:color w:val="666666"/>
          <w:sz w:val="23"/>
          <w:szCs w:val="23"/>
        </w:rPr>
      </w:pPr>
      <w:r>
        <w:rPr>
          <w:rFonts w:ascii="Trebuchet MS" w:hAnsi="Trebuchet MS" w:cs="Times New Roman"/>
          <w:color w:val="666666"/>
          <w:sz w:val="23"/>
          <w:szCs w:val="23"/>
        </w:rPr>
        <w:t>46----</w:t>
      </w:r>
      <w:r w:rsidR="00A641BC" w:rsidRPr="009B0EAF">
        <w:rPr>
          <w:rFonts w:ascii="Trebuchet MS" w:hAnsi="Trebuchet MS" w:cs="Times New Roman"/>
          <w:color w:val="666666"/>
          <w:sz w:val="23"/>
          <w:szCs w:val="23"/>
        </w:rPr>
        <w:t xml:space="preserve">Çin ve Çin </w:t>
      </w:r>
      <w:proofErr w:type="spellStart"/>
      <w:r w:rsidR="00A641BC" w:rsidRPr="009B0EAF">
        <w:rPr>
          <w:rFonts w:ascii="Trebuchet MS" w:hAnsi="Trebuchet MS" w:cs="Times New Roman"/>
          <w:color w:val="666666"/>
          <w:sz w:val="23"/>
          <w:szCs w:val="23"/>
        </w:rPr>
        <w:t>Tayvanı</w:t>
      </w:r>
      <w:proofErr w:type="spellEnd"/>
      <w:r w:rsidR="00A641BC" w:rsidRPr="009B0EAF">
        <w:rPr>
          <w:rFonts w:ascii="Trebuchet MS" w:hAnsi="Trebuchet MS" w:cs="Times New Roman"/>
          <w:color w:val="666666"/>
          <w:sz w:val="23"/>
          <w:szCs w:val="23"/>
        </w:rPr>
        <w:t xml:space="preserve"> Menşeli 7306 tarife pozisyonunda yer alan demir veya çelik boru ithalatlarında uygulanan </w:t>
      </w:r>
      <w:proofErr w:type="gramStart"/>
      <w:r w:rsidR="00A641BC" w:rsidRPr="009B0EAF">
        <w:rPr>
          <w:rFonts w:ascii="Trebuchet MS" w:hAnsi="Trebuchet MS" w:cs="Times New Roman"/>
          <w:color w:val="666666"/>
          <w:sz w:val="23"/>
          <w:szCs w:val="23"/>
        </w:rPr>
        <w:t>damping</w:t>
      </w:r>
      <w:proofErr w:type="gramEnd"/>
      <w:r w:rsidR="00A641BC" w:rsidRPr="009B0EAF">
        <w:rPr>
          <w:rFonts w:ascii="Trebuchet MS" w:hAnsi="Trebuchet MS" w:cs="Times New Roman"/>
          <w:color w:val="666666"/>
          <w:sz w:val="23"/>
          <w:szCs w:val="23"/>
        </w:rPr>
        <w:t xml:space="preserve"> vergisinin düşürülerek </w:t>
      </w:r>
      <w:r>
        <w:rPr>
          <w:rFonts w:ascii="Trebuchet MS" w:hAnsi="Trebuchet MS" w:cs="Times New Roman"/>
          <w:color w:val="666666"/>
          <w:sz w:val="23"/>
          <w:szCs w:val="23"/>
        </w:rPr>
        <w:t>devamı ile ilgili tebliğ linktedir.</w:t>
      </w:r>
    </w:p>
    <w:p w:rsidR="00A641BC" w:rsidRDefault="00921231" w:rsidP="00A641BC">
      <w:pPr>
        <w:shd w:val="clear" w:color="auto" w:fill="FFFFFF"/>
        <w:spacing w:before="100" w:beforeAutospacing="1" w:after="100" w:afterAutospacing="1"/>
        <w:rPr>
          <w:rFonts w:ascii="Trebuchet MS" w:hAnsi="Trebuchet MS"/>
          <w:color w:val="666666"/>
          <w:shd w:val="clear" w:color="auto" w:fill="FFFFFF"/>
        </w:rPr>
      </w:pPr>
      <w:hyperlink r:id="rId84" w:history="1">
        <w:r w:rsidR="00A641BC" w:rsidRPr="00047041">
          <w:rPr>
            <w:rStyle w:val="Kpr"/>
            <w:rFonts w:ascii="Trebuchet MS" w:hAnsi="Trebuchet MS"/>
            <w:shd w:val="clear" w:color="auto" w:fill="FFFFFF"/>
          </w:rPr>
          <w:t>http://www.lojiblog.com/services/viewer.php?data=6200</w:t>
        </w:r>
      </w:hyperlink>
    </w:p>
    <w:p w:rsidR="00A641BC" w:rsidRPr="009B0EAF" w:rsidRDefault="009B0EAF" w:rsidP="00A641BC">
      <w:pPr>
        <w:shd w:val="clear" w:color="auto" w:fill="FFFFFF"/>
        <w:spacing w:before="100" w:beforeAutospacing="1" w:after="100" w:afterAutospacing="1"/>
        <w:rPr>
          <w:rFonts w:ascii="Trebuchet MS" w:hAnsi="Trebuchet MS" w:cs="Times New Roman"/>
          <w:color w:val="666666"/>
          <w:sz w:val="23"/>
          <w:szCs w:val="23"/>
        </w:rPr>
      </w:pPr>
      <w:r>
        <w:rPr>
          <w:rFonts w:ascii="Trebuchet MS" w:hAnsi="Trebuchet MS" w:cs="Times New Roman"/>
          <w:color w:val="666666"/>
          <w:sz w:val="23"/>
          <w:szCs w:val="23"/>
        </w:rPr>
        <w:t>47----</w:t>
      </w:r>
      <w:r w:rsidR="00A641BC" w:rsidRPr="009B0EAF">
        <w:rPr>
          <w:rFonts w:ascii="Trebuchet MS" w:hAnsi="Trebuchet MS" w:cs="Times New Roman"/>
          <w:color w:val="666666"/>
          <w:sz w:val="23"/>
          <w:szCs w:val="23"/>
        </w:rPr>
        <w:t xml:space="preserve">Çin menşeli 5513, 5514, 5515 ve 5516 tarife pozisyonlarında yer alan ''sentetik veya suni devamsız liflerden dokunmuş mensucat'' ithalatında %87 olarak uygulanan </w:t>
      </w:r>
      <w:proofErr w:type="gramStart"/>
      <w:r w:rsidR="00A641BC" w:rsidRPr="009B0EAF">
        <w:rPr>
          <w:rFonts w:ascii="Trebuchet MS" w:hAnsi="Trebuchet MS" w:cs="Times New Roman"/>
          <w:color w:val="666666"/>
          <w:sz w:val="23"/>
          <w:szCs w:val="23"/>
        </w:rPr>
        <w:t>damping</w:t>
      </w:r>
      <w:proofErr w:type="gramEnd"/>
      <w:r w:rsidR="00A641BC" w:rsidRPr="009B0EAF">
        <w:rPr>
          <w:rFonts w:ascii="Trebuchet MS" w:hAnsi="Trebuchet MS" w:cs="Times New Roman"/>
          <w:color w:val="666666"/>
          <w:sz w:val="23"/>
          <w:szCs w:val="23"/>
        </w:rPr>
        <w:t xml:space="preserve"> vergisinin %44 oranında </w:t>
      </w:r>
      <w:r>
        <w:rPr>
          <w:rFonts w:ascii="Trebuchet MS" w:hAnsi="Trebuchet MS" w:cs="Times New Roman"/>
          <w:color w:val="666666"/>
          <w:sz w:val="23"/>
          <w:szCs w:val="23"/>
        </w:rPr>
        <w:t>devamı ile ilgili tebliğ linktedir.</w:t>
      </w:r>
    </w:p>
    <w:p w:rsidR="00A641BC" w:rsidRDefault="00921231" w:rsidP="00A641BC">
      <w:pPr>
        <w:shd w:val="clear" w:color="auto" w:fill="FFFFFF"/>
        <w:spacing w:before="100" w:beforeAutospacing="1" w:after="100" w:afterAutospacing="1"/>
        <w:rPr>
          <w:rFonts w:ascii="Trebuchet MS" w:hAnsi="Trebuchet MS"/>
          <w:color w:val="000000"/>
        </w:rPr>
      </w:pPr>
      <w:hyperlink r:id="rId85" w:history="1">
        <w:r w:rsidR="00A641BC" w:rsidRPr="00047041">
          <w:rPr>
            <w:rStyle w:val="Kpr"/>
            <w:rFonts w:ascii="Trebuchet MS" w:hAnsi="Trebuchet MS"/>
          </w:rPr>
          <w:t>http://www.lojiblog.com/services/viewer.php?data=6206</w:t>
        </w:r>
      </w:hyperlink>
    </w:p>
    <w:p w:rsidR="00A641BC" w:rsidRPr="009B0EAF" w:rsidRDefault="009B0EAF" w:rsidP="00A641BC">
      <w:pPr>
        <w:shd w:val="clear" w:color="auto" w:fill="FFFFFF"/>
        <w:spacing w:before="100" w:beforeAutospacing="1" w:after="100" w:afterAutospacing="1"/>
        <w:rPr>
          <w:rFonts w:ascii="Trebuchet MS" w:hAnsi="Trebuchet MS" w:cs="Times New Roman"/>
          <w:color w:val="666666"/>
          <w:sz w:val="23"/>
          <w:szCs w:val="23"/>
        </w:rPr>
      </w:pPr>
      <w:r>
        <w:rPr>
          <w:rFonts w:ascii="Trebuchet MS" w:hAnsi="Trebuchet MS" w:cs="Times New Roman"/>
          <w:color w:val="666666"/>
          <w:sz w:val="23"/>
          <w:szCs w:val="23"/>
        </w:rPr>
        <w:t>48----</w:t>
      </w:r>
      <w:r w:rsidR="00A641BC" w:rsidRPr="009B0EAF">
        <w:rPr>
          <w:rFonts w:ascii="Trebuchet MS" w:hAnsi="Trebuchet MS" w:cs="Times New Roman"/>
          <w:color w:val="666666"/>
          <w:sz w:val="23"/>
          <w:szCs w:val="23"/>
        </w:rPr>
        <w:t xml:space="preserve">İran menşeli 3903.19.00.00.00 GTİP de diğerleri kapsamında yer alan </w:t>
      </w:r>
      <w:proofErr w:type="spellStart"/>
      <w:r w:rsidR="00A641BC" w:rsidRPr="009B0EAF">
        <w:rPr>
          <w:rFonts w:ascii="Trebuchet MS" w:hAnsi="Trebuchet MS" w:cs="Times New Roman"/>
          <w:color w:val="666666"/>
          <w:sz w:val="23"/>
          <w:szCs w:val="23"/>
        </w:rPr>
        <w:t>polistiren</w:t>
      </w:r>
      <w:proofErr w:type="spellEnd"/>
      <w:r w:rsidR="00A641BC" w:rsidRPr="009B0EAF">
        <w:rPr>
          <w:rFonts w:ascii="Trebuchet MS" w:hAnsi="Trebuchet MS" w:cs="Times New Roman"/>
          <w:color w:val="666666"/>
          <w:sz w:val="23"/>
          <w:szCs w:val="23"/>
        </w:rPr>
        <w:t xml:space="preserve"> ithalatında %11,3 oranında anti-</w:t>
      </w:r>
      <w:proofErr w:type="gramStart"/>
      <w:r w:rsidR="00A641BC" w:rsidRPr="009B0EAF">
        <w:rPr>
          <w:rFonts w:ascii="Trebuchet MS" w:hAnsi="Trebuchet MS" w:cs="Times New Roman"/>
          <w:color w:val="666666"/>
          <w:sz w:val="23"/>
          <w:szCs w:val="23"/>
        </w:rPr>
        <w:t>damping</w:t>
      </w:r>
      <w:proofErr w:type="gramEnd"/>
      <w:r w:rsidR="00A641BC" w:rsidRPr="009B0EAF">
        <w:rPr>
          <w:rFonts w:ascii="Trebuchet MS" w:hAnsi="Trebuchet MS" w:cs="Times New Roman"/>
          <w:color w:val="666666"/>
          <w:sz w:val="23"/>
          <w:szCs w:val="23"/>
        </w:rPr>
        <w:t xml:space="preserve"> vergisi uygulaması ba</w:t>
      </w:r>
      <w:r>
        <w:rPr>
          <w:rFonts w:ascii="Trebuchet MS" w:hAnsi="Trebuchet MS" w:cs="Times New Roman"/>
          <w:color w:val="666666"/>
          <w:sz w:val="23"/>
          <w:szCs w:val="23"/>
        </w:rPr>
        <w:t>şlatılmasına dair tebliğ linktedir.</w:t>
      </w:r>
    </w:p>
    <w:p w:rsidR="00A641BC" w:rsidRDefault="00921231" w:rsidP="00A641BC">
      <w:pPr>
        <w:shd w:val="clear" w:color="auto" w:fill="FFFFFF"/>
        <w:spacing w:before="100" w:beforeAutospacing="1" w:after="100" w:afterAutospacing="1"/>
        <w:rPr>
          <w:rFonts w:ascii="Trebuchet MS" w:hAnsi="Trebuchet MS"/>
          <w:color w:val="000000"/>
        </w:rPr>
      </w:pPr>
      <w:hyperlink r:id="rId86" w:history="1">
        <w:r w:rsidR="00A641BC" w:rsidRPr="00047041">
          <w:rPr>
            <w:rStyle w:val="Kpr"/>
            <w:rFonts w:ascii="Trebuchet MS" w:hAnsi="Trebuchet MS"/>
          </w:rPr>
          <w:t>http://www.lojiblog.com/services/viewer.php?data=6212</w:t>
        </w:r>
      </w:hyperlink>
    </w:p>
    <w:p w:rsidR="00A641BC" w:rsidRPr="00A641BC" w:rsidRDefault="009B0EAF" w:rsidP="00A641BC">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49----</w:t>
      </w:r>
      <w:r w:rsidR="00A641BC" w:rsidRPr="00A641BC">
        <w:rPr>
          <w:rFonts w:ascii="Trebuchet MS" w:hAnsi="Trebuchet MS" w:cs="Times New Roman"/>
          <w:color w:val="666666"/>
          <w:sz w:val="23"/>
          <w:szCs w:val="23"/>
        </w:rPr>
        <w:t>31.03.2019 tarihine kadar KDV oranı%1 olarak uygulanacak ürünler arasına;</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--8716.20.00.00.00 GTİP de yer alan tarımda kullanılan römorkların,</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--8716.31.00.00.00 GTİP de yer alan tanker römork ve yarı römorkların,</w:t>
      </w:r>
    </w:p>
    <w:p w:rsidR="00A641BC" w:rsidRPr="00A641BC" w:rsidRDefault="00A641BC" w:rsidP="00A641BC">
      <w:pPr>
        <w:spacing w:before="100" w:beforeAutospacing="1" w:after="100" w:afterAutospacing="1" w:line="285" w:lineRule="atLeast"/>
        <w:rPr>
          <w:rFonts w:ascii="Trebuchet MS" w:hAnsi="Trebuchet MS" w:cs="Times New Roman"/>
          <w:color w:val="666666"/>
          <w:sz w:val="23"/>
          <w:szCs w:val="23"/>
        </w:rPr>
      </w:pPr>
      <w:r w:rsidRPr="00A641BC">
        <w:rPr>
          <w:rFonts w:ascii="Trebuchet MS" w:hAnsi="Trebuchet MS" w:cs="Times New Roman"/>
          <w:color w:val="666666"/>
          <w:sz w:val="23"/>
          <w:szCs w:val="23"/>
        </w:rPr>
        <w:t>--8716.69 tarife alt pozisyonu ve 8716.40.00.00.00 GTİP de yer alan diğer römorkların,</w:t>
      </w:r>
    </w:p>
    <w:p w:rsidR="00A641BC" w:rsidRPr="009B0EAF" w:rsidRDefault="00A641BC" w:rsidP="00A641BC">
      <w:pPr>
        <w:shd w:val="clear" w:color="auto" w:fill="FFFFFF"/>
        <w:spacing w:before="100" w:beforeAutospacing="1" w:after="100" w:afterAutospacing="1"/>
        <w:rPr>
          <w:rFonts w:ascii="Trebuchet MS" w:hAnsi="Trebuchet MS" w:cs="Times New Roman"/>
          <w:color w:val="666666"/>
          <w:sz w:val="23"/>
          <w:szCs w:val="23"/>
        </w:rPr>
      </w:pPr>
      <w:r w:rsidRPr="009B0EAF">
        <w:rPr>
          <w:rFonts w:ascii="Trebuchet MS" w:hAnsi="Trebuchet MS" w:cs="Times New Roman"/>
          <w:color w:val="666666"/>
          <w:sz w:val="23"/>
          <w:szCs w:val="23"/>
        </w:rPr>
        <w:t>dahil ed</w:t>
      </w:r>
      <w:r w:rsidR="009B0EAF">
        <w:rPr>
          <w:rFonts w:ascii="Trebuchet MS" w:hAnsi="Trebuchet MS" w:cs="Times New Roman"/>
          <w:color w:val="666666"/>
          <w:sz w:val="23"/>
          <w:szCs w:val="23"/>
        </w:rPr>
        <w:t>ilmesi ile ilgili karar linktedir.</w:t>
      </w:r>
    </w:p>
    <w:p w:rsidR="00A641BC" w:rsidRDefault="00921231" w:rsidP="00A641BC">
      <w:pPr>
        <w:shd w:val="clear" w:color="auto" w:fill="FFFFFF"/>
        <w:spacing w:before="100" w:beforeAutospacing="1" w:after="100" w:afterAutospacing="1"/>
        <w:rPr>
          <w:rStyle w:val="Kpr"/>
          <w:rFonts w:ascii="Trebuchet MS" w:hAnsi="Trebuchet MS"/>
        </w:rPr>
      </w:pPr>
      <w:hyperlink r:id="rId87" w:history="1">
        <w:r w:rsidR="00A641BC" w:rsidRPr="00047041">
          <w:rPr>
            <w:rStyle w:val="Kpr"/>
            <w:rFonts w:ascii="Trebuchet MS" w:hAnsi="Trebuchet MS"/>
          </w:rPr>
          <w:t>http://www.lojiblog.com/services/viewer.php?data=6218</w:t>
        </w:r>
      </w:hyperlink>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50----Ticaret Bakanlığınca linkteki</w:t>
      </w:r>
      <w:r w:rsidRPr="00122D60">
        <w:rPr>
          <w:rFonts w:ascii="Trebuchet MS" w:hAnsi="Trebuchet MS" w:cs="Times New Roman"/>
          <w:color w:val="666666"/>
          <w:sz w:val="23"/>
          <w:szCs w:val="23"/>
        </w:rPr>
        <w:t xml:space="preserve"> ‘’Ticaret Bakanlığı Piyasa Gözetimi Yönetmeliği’’ kapsamında piyasa denetimi yapılacak ürünlere, çocuk giysileri, çocuk karyola ve beşikleri, çocuk arabaları, bebek yürüteçleri, tekerlekli çocuk arabaları, yiyecek taklidi ürünler vb. ilave edilmiştir.</w:t>
      </w:r>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sidRPr="00122D60">
        <w:rPr>
          <w:rFonts w:ascii="Trebuchet MS" w:hAnsi="Trebuchet MS" w:cs="Times New Roman"/>
          <w:color w:val="666666"/>
          <w:sz w:val="23"/>
          <w:szCs w:val="23"/>
        </w:rPr>
        <w:t>Konu ile ilgili denetimlere ilişkin ürünler ve standartlarının yer aldığı ‘’Bazı Tüketici Ürünlerinde Uygunluk Denetimi Te</w:t>
      </w:r>
      <w:r>
        <w:rPr>
          <w:rFonts w:ascii="Trebuchet MS" w:hAnsi="Trebuchet MS" w:cs="Times New Roman"/>
          <w:color w:val="666666"/>
          <w:sz w:val="23"/>
          <w:szCs w:val="23"/>
        </w:rPr>
        <w:t xml:space="preserve">bliği’’ </w:t>
      </w:r>
      <w:proofErr w:type="spellStart"/>
      <w:r>
        <w:rPr>
          <w:rFonts w:ascii="Trebuchet MS" w:hAnsi="Trebuchet MS" w:cs="Times New Roman"/>
          <w:color w:val="666666"/>
          <w:sz w:val="23"/>
          <w:szCs w:val="23"/>
        </w:rPr>
        <w:t>nin</w:t>
      </w:r>
      <w:proofErr w:type="spellEnd"/>
      <w:r>
        <w:rPr>
          <w:rFonts w:ascii="Trebuchet MS" w:hAnsi="Trebuchet MS" w:cs="Times New Roman"/>
          <w:color w:val="666666"/>
          <w:sz w:val="23"/>
          <w:szCs w:val="23"/>
        </w:rPr>
        <w:t xml:space="preserve"> güncel hali de aşağıdaki linktedir.</w:t>
      </w:r>
    </w:p>
    <w:p w:rsidR="00A641BC" w:rsidRDefault="00921231" w:rsidP="00A641BC">
      <w:pPr>
        <w:shd w:val="clear" w:color="auto" w:fill="FFFFFF"/>
        <w:spacing w:before="100" w:beforeAutospacing="1" w:after="100" w:afterAutospacing="1"/>
        <w:rPr>
          <w:rFonts w:ascii="Trebuchet MS" w:hAnsi="Trebuchet MS"/>
          <w:color w:val="000000"/>
        </w:rPr>
      </w:pPr>
      <w:hyperlink r:id="rId88" w:history="1">
        <w:r w:rsidR="00122D60" w:rsidRPr="00B40DB3">
          <w:rPr>
            <w:rStyle w:val="Kpr"/>
            <w:rFonts w:ascii="Trebuchet MS" w:hAnsi="Trebuchet MS"/>
          </w:rPr>
          <w:t>http://www.lojiblog.com/services/viewer.php?data=6224</w:t>
        </w:r>
      </w:hyperlink>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Pr>
          <w:rFonts w:ascii="Trebuchet MS" w:hAnsi="Trebuchet MS" w:cs="Times New Roman"/>
          <w:color w:val="666666"/>
          <w:sz w:val="23"/>
          <w:szCs w:val="23"/>
        </w:rPr>
        <w:t>51----</w:t>
      </w:r>
      <w:r w:rsidRPr="00122D60">
        <w:rPr>
          <w:rFonts w:ascii="Trebuchet MS" w:hAnsi="Trebuchet MS" w:cs="Times New Roman"/>
          <w:color w:val="666666"/>
          <w:sz w:val="23"/>
          <w:szCs w:val="23"/>
        </w:rPr>
        <w:t>Gümrük Yönetmeliğinde Değişiklik Yapılam</w:t>
      </w:r>
      <w:r>
        <w:rPr>
          <w:rFonts w:ascii="Trebuchet MS" w:hAnsi="Trebuchet MS" w:cs="Times New Roman"/>
          <w:color w:val="666666"/>
          <w:sz w:val="23"/>
          <w:szCs w:val="23"/>
        </w:rPr>
        <w:t>ası Hakkında Yönetmelik linktedir.</w:t>
      </w:r>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sidRPr="00122D60">
        <w:rPr>
          <w:rFonts w:ascii="Trebuchet MS" w:hAnsi="Trebuchet MS" w:cs="Times New Roman"/>
          <w:color w:val="666666"/>
          <w:sz w:val="23"/>
          <w:szCs w:val="23"/>
        </w:rPr>
        <w:t>--Onaylanmış Kişi Statüsü için aranan şartlar kısmındaki ‘’sözleşme tarihinden geriye dönük bir ay içinde en az 15 işçi istihdam ediyor olma’’ ibaresi en az 30 işçi olarak değiştirilmiştir.</w:t>
      </w:r>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sidRPr="00122D60">
        <w:rPr>
          <w:rFonts w:ascii="Trebuchet MS" w:hAnsi="Trebuchet MS" w:cs="Times New Roman"/>
          <w:color w:val="666666"/>
          <w:sz w:val="23"/>
          <w:szCs w:val="23"/>
        </w:rPr>
        <w:t>--Gümrük Kanununun 241. Maddesine göre ceza tatbiki gereken eylemler ile ilgili 82 numaralı eke ‘’ceza gerektiren başka bir durum bulunmaması ve mahiyeti ayrı olmak kaydıyla gümrük beyannamesinde düzeltme yapılması’’ ibaresi eklenmiştir.</w:t>
      </w:r>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sidRPr="00122D60">
        <w:rPr>
          <w:rFonts w:ascii="Trebuchet MS" w:hAnsi="Trebuchet MS" w:cs="Times New Roman"/>
          <w:color w:val="666666"/>
          <w:sz w:val="23"/>
          <w:szCs w:val="23"/>
        </w:rPr>
        <w:t>--Geçici depolama yeri işleticilerinde aranacak şartlar bölümünde değişiklikler yapılmıştır.</w:t>
      </w:r>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sidRPr="00122D60">
        <w:rPr>
          <w:rFonts w:ascii="Trebuchet MS" w:hAnsi="Trebuchet MS" w:cs="Times New Roman"/>
          <w:color w:val="666666"/>
          <w:sz w:val="23"/>
          <w:szCs w:val="23"/>
        </w:rPr>
        <w:t>--Gümrük Antrepo yatırım izni ile ilgili bölümde değişiklikler yapılmıştır.</w:t>
      </w:r>
    </w:p>
    <w:p w:rsidR="00122D60" w:rsidRPr="00122D60" w:rsidRDefault="00122D60" w:rsidP="00122D60">
      <w:pPr>
        <w:spacing w:before="100" w:beforeAutospacing="1" w:after="100" w:afterAutospacing="1" w:line="285" w:lineRule="atLeast"/>
        <w:rPr>
          <w:rFonts w:ascii="Trebuchet MS" w:hAnsi="Trebuchet MS" w:cs="Times New Roman"/>
          <w:color w:val="666666"/>
          <w:sz w:val="23"/>
          <w:szCs w:val="23"/>
        </w:rPr>
      </w:pPr>
      <w:r w:rsidRPr="00122D60">
        <w:rPr>
          <w:rFonts w:ascii="Trebuchet MS" w:hAnsi="Trebuchet MS" w:cs="Times New Roman"/>
          <w:color w:val="666666"/>
          <w:sz w:val="23"/>
          <w:szCs w:val="23"/>
        </w:rPr>
        <w:t>--Yetkilendirilmiş Gümrük Müşavirinin sorumlulukları, sahip olması gereken nitelikler, yetki belgeleri vb. konularda değişiklikler yapılmıştır.</w:t>
      </w:r>
    </w:p>
    <w:p w:rsidR="00122D60" w:rsidRDefault="00921231" w:rsidP="00122D60">
      <w:pPr>
        <w:shd w:val="clear" w:color="auto" w:fill="FFFFFF"/>
        <w:spacing w:before="100" w:beforeAutospacing="1" w:after="100" w:afterAutospacing="1"/>
        <w:rPr>
          <w:rFonts w:ascii="Trebuchet MS" w:hAnsi="Trebuchet MS"/>
          <w:color w:val="000000"/>
        </w:rPr>
      </w:pPr>
      <w:hyperlink r:id="rId89" w:history="1">
        <w:r w:rsidR="00122D60" w:rsidRPr="00B40DB3">
          <w:rPr>
            <w:rStyle w:val="Kpr"/>
            <w:rFonts w:ascii="Trebuchet MS" w:hAnsi="Trebuchet MS"/>
          </w:rPr>
          <w:t>http://www.lojiblog.com/services/viewer.php?data=6231</w:t>
        </w:r>
      </w:hyperlink>
    </w:p>
    <w:p w:rsidR="00122D60" w:rsidRDefault="00122D60" w:rsidP="00122D60">
      <w:pPr>
        <w:shd w:val="clear" w:color="auto" w:fill="FFFFFF"/>
        <w:spacing w:before="100" w:beforeAutospacing="1" w:after="100" w:afterAutospacing="1"/>
        <w:rPr>
          <w:rFonts w:ascii="Trebuchet MS" w:hAnsi="Trebuchet MS"/>
          <w:color w:val="000000"/>
        </w:rPr>
      </w:pPr>
    </w:p>
    <w:p w:rsidR="00A641BC" w:rsidRDefault="00A641BC" w:rsidP="00A641BC">
      <w:pPr>
        <w:shd w:val="clear" w:color="auto" w:fill="FFFFFF"/>
        <w:spacing w:before="100" w:beforeAutospacing="1" w:after="100" w:afterAutospacing="1"/>
        <w:rPr>
          <w:rFonts w:ascii="Trebuchet MS" w:hAnsi="Trebuchet MS"/>
          <w:color w:val="666666"/>
          <w:shd w:val="clear" w:color="auto" w:fill="FFFFFF"/>
        </w:rPr>
      </w:pPr>
    </w:p>
    <w:p w:rsidR="00C5532C" w:rsidRPr="00C5532C" w:rsidRDefault="00C5532C" w:rsidP="00534D55">
      <w:pPr>
        <w:rPr>
          <w:rFonts w:ascii="Trebuchet MS" w:hAnsi="Trebuchet MS"/>
          <w:color w:val="666666"/>
          <w:shd w:val="clear" w:color="auto" w:fill="FFFFFF"/>
        </w:rPr>
      </w:pPr>
    </w:p>
    <w:p w:rsidR="00534D55" w:rsidRPr="00C5532C" w:rsidRDefault="00534D55" w:rsidP="00534D55">
      <w:pPr>
        <w:rPr>
          <w:rFonts w:ascii="Trebuchet MS" w:hAnsi="Trebuchet MS"/>
          <w:color w:val="666666"/>
          <w:shd w:val="clear" w:color="auto" w:fill="FFFFFF"/>
        </w:rPr>
      </w:pPr>
    </w:p>
    <w:p w:rsidR="00534D55" w:rsidRPr="00C5532C" w:rsidRDefault="00534D55" w:rsidP="00534D55">
      <w:pPr>
        <w:rPr>
          <w:rFonts w:ascii="Trebuchet MS" w:hAnsi="Trebuchet MS"/>
          <w:color w:val="666666"/>
          <w:shd w:val="clear" w:color="auto" w:fill="FFFFFF"/>
        </w:rPr>
      </w:pPr>
    </w:p>
    <w:p w:rsidR="00534D55" w:rsidRPr="00C5532C" w:rsidRDefault="00534D55" w:rsidP="00534D55">
      <w:pPr>
        <w:rPr>
          <w:rFonts w:ascii="Trebuchet MS" w:hAnsi="Trebuchet MS"/>
          <w:color w:val="666666"/>
          <w:shd w:val="clear" w:color="auto" w:fill="FFFFFF"/>
        </w:rPr>
      </w:pPr>
    </w:p>
    <w:sectPr w:rsidR="00534D55" w:rsidRPr="00C55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AA"/>
    <w:rsid w:val="00122D60"/>
    <w:rsid w:val="001F7462"/>
    <w:rsid w:val="00211B55"/>
    <w:rsid w:val="002A566B"/>
    <w:rsid w:val="002D3AE3"/>
    <w:rsid w:val="0035291C"/>
    <w:rsid w:val="00384A07"/>
    <w:rsid w:val="003B178C"/>
    <w:rsid w:val="004210F4"/>
    <w:rsid w:val="00534D55"/>
    <w:rsid w:val="006D7084"/>
    <w:rsid w:val="00747A5F"/>
    <w:rsid w:val="00921231"/>
    <w:rsid w:val="009B0EAF"/>
    <w:rsid w:val="00A641BC"/>
    <w:rsid w:val="00C328E1"/>
    <w:rsid w:val="00C5532C"/>
    <w:rsid w:val="00CA03AA"/>
    <w:rsid w:val="00E12406"/>
    <w:rsid w:val="00EF50A0"/>
    <w:rsid w:val="00F80304"/>
    <w:rsid w:val="00F961DB"/>
    <w:rsid w:val="00FD5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7C86-D984-4EBA-9383-1C614EDF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 w:type="character" w:styleId="Kpr">
    <w:name w:val="Hyperlink"/>
    <w:basedOn w:val="VarsaylanParagrafYazTipi"/>
    <w:uiPriority w:val="99"/>
    <w:unhideWhenUsed/>
    <w:rsid w:val="00534D55"/>
    <w:rPr>
      <w:color w:val="0563C1" w:themeColor="hyperlink"/>
      <w:u w:val="single"/>
    </w:rPr>
  </w:style>
  <w:style w:type="paragraph" w:styleId="NormalWeb">
    <w:name w:val="Normal (Web)"/>
    <w:basedOn w:val="Normal"/>
    <w:uiPriority w:val="99"/>
    <w:semiHidden/>
    <w:unhideWhenUsed/>
    <w:rsid w:val="00534D55"/>
    <w:rPr>
      <w:rFonts w:cs="Times New Roman"/>
    </w:rPr>
  </w:style>
  <w:style w:type="character" w:styleId="zlenenKpr">
    <w:name w:val="FollowedHyperlink"/>
    <w:basedOn w:val="VarsaylanParagrafYazTipi"/>
    <w:uiPriority w:val="99"/>
    <w:semiHidden/>
    <w:unhideWhenUsed/>
    <w:rsid w:val="00352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3098">
      <w:bodyDiv w:val="1"/>
      <w:marLeft w:val="0"/>
      <w:marRight w:val="0"/>
      <w:marTop w:val="0"/>
      <w:marBottom w:val="0"/>
      <w:divBdr>
        <w:top w:val="none" w:sz="0" w:space="0" w:color="auto"/>
        <w:left w:val="none" w:sz="0" w:space="0" w:color="auto"/>
        <w:bottom w:val="none" w:sz="0" w:space="0" w:color="auto"/>
        <w:right w:val="none" w:sz="0" w:space="0" w:color="auto"/>
      </w:divBdr>
    </w:div>
    <w:div w:id="215363359">
      <w:bodyDiv w:val="1"/>
      <w:marLeft w:val="0"/>
      <w:marRight w:val="0"/>
      <w:marTop w:val="0"/>
      <w:marBottom w:val="0"/>
      <w:divBdr>
        <w:top w:val="none" w:sz="0" w:space="0" w:color="auto"/>
        <w:left w:val="none" w:sz="0" w:space="0" w:color="auto"/>
        <w:bottom w:val="none" w:sz="0" w:space="0" w:color="auto"/>
        <w:right w:val="none" w:sz="0" w:space="0" w:color="auto"/>
      </w:divBdr>
    </w:div>
    <w:div w:id="296838130">
      <w:bodyDiv w:val="1"/>
      <w:marLeft w:val="0"/>
      <w:marRight w:val="0"/>
      <w:marTop w:val="0"/>
      <w:marBottom w:val="0"/>
      <w:divBdr>
        <w:top w:val="none" w:sz="0" w:space="0" w:color="auto"/>
        <w:left w:val="none" w:sz="0" w:space="0" w:color="auto"/>
        <w:bottom w:val="none" w:sz="0" w:space="0" w:color="auto"/>
        <w:right w:val="none" w:sz="0" w:space="0" w:color="auto"/>
      </w:divBdr>
    </w:div>
    <w:div w:id="300768417">
      <w:bodyDiv w:val="1"/>
      <w:marLeft w:val="0"/>
      <w:marRight w:val="0"/>
      <w:marTop w:val="0"/>
      <w:marBottom w:val="0"/>
      <w:divBdr>
        <w:top w:val="none" w:sz="0" w:space="0" w:color="auto"/>
        <w:left w:val="none" w:sz="0" w:space="0" w:color="auto"/>
        <w:bottom w:val="none" w:sz="0" w:space="0" w:color="auto"/>
        <w:right w:val="none" w:sz="0" w:space="0" w:color="auto"/>
      </w:divBdr>
    </w:div>
    <w:div w:id="406192394">
      <w:bodyDiv w:val="1"/>
      <w:marLeft w:val="0"/>
      <w:marRight w:val="0"/>
      <w:marTop w:val="0"/>
      <w:marBottom w:val="0"/>
      <w:divBdr>
        <w:top w:val="none" w:sz="0" w:space="0" w:color="auto"/>
        <w:left w:val="none" w:sz="0" w:space="0" w:color="auto"/>
        <w:bottom w:val="none" w:sz="0" w:space="0" w:color="auto"/>
        <w:right w:val="none" w:sz="0" w:space="0" w:color="auto"/>
      </w:divBdr>
    </w:div>
    <w:div w:id="410469152">
      <w:bodyDiv w:val="1"/>
      <w:marLeft w:val="0"/>
      <w:marRight w:val="0"/>
      <w:marTop w:val="0"/>
      <w:marBottom w:val="0"/>
      <w:divBdr>
        <w:top w:val="none" w:sz="0" w:space="0" w:color="auto"/>
        <w:left w:val="none" w:sz="0" w:space="0" w:color="auto"/>
        <w:bottom w:val="none" w:sz="0" w:space="0" w:color="auto"/>
        <w:right w:val="none" w:sz="0" w:space="0" w:color="auto"/>
      </w:divBdr>
    </w:div>
    <w:div w:id="784420619">
      <w:bodyDiv w:val="1"/>
      <w:marLeft w:val="0"/>
      <w:marRight w:val="0"/>
      <w:marTop w:val="0"/>
      <w:marBottom w:val="0"/>
      <w:divBdr>
        <w:top w:val="none" w:sz="0" w:space="0" w:color="auto"/>
        <w:left w:val="none" w:sz="0" w:space="0" w:color="auto"/>
        <w:bottom w:val="none" w:sz="0" w:space="0" w:color="auto"/>
        <w:right w:val="none" w:sz="0" w:space="0" w:color="auto"/>
      </w:divBdr>
      <w:divsChild>
        <w:div w:id="64033873">
          <w:marLeft w:val="0"/>
          <w:marRight w:val="0"/>
          <w:marTop w:val="0"/>
          <w:marBottom w:val="0"/>
          <w:divBdr>
            <w:top w:val="none" w:sz="0" w:space="0" w:color="auto"/>
            <w:left w:val="none" w:sz="0" w:space="0" w:color="auto"/>
            <w:bottom w:val="none" w:sz="0" w:space="0" w:color="auto"/>
            <w:right w:val="none" w:sz="0" w:space="0" w:color="auto"/>
          </w:divBdr>
        </w:div>
        <w:div w:id="2106146928">
          <w:marLeft w:val="0"/>
          <w:marRight w:val="0"/>
          <w:marTop w:val="0"/>
          <w:marBottom w:val="0"/>
          <w:divBdr>
            <w:top w:val="none" w:sz="0" w:space="0" w:color="auto"/>
            <w:left w:val="none" w:sz="0" w:space="0" w:color="auto"/>
            <w:bottom w:val="none" w:sz="0" w:space="0" w:color="auto"/>
            <w:right w:val="none" w:sz="0" w:space="0" w:color="auto"/>
          </w:divBdr>
        </w:div>
        <w:div w:id="683046628">
          <w:marLeft w:val="0"/>
          <w:marRight w:val="0"/>
          <w:marTop w:val="0"/>
          <w:marBottom w:val="0"/>
          <w:divBdr>
            <w:top w:val="none" w:sz="0" w:space="0" w:color="auto"/>
            <w:left w:val="none" w:sz="0" w:space="0" w:color="auto"/>
            <w:bottom w:val="none" w:sz="0" w:space="0" w:color="auto"/>
            <w:right w:val="none" w:sz="0" w:space="0" w:color="auto"/>
          </w:divBdr>
        </w:div>
        <w:div w:id="1118917172">
          <w:marLeft w:val="0"/>
          <w:marRight w:val="0"/>
          <w:marTop w:val="0"/>
          <w:marBottom w:val="150"/>
          <w:divBdr>
            <w:top w:val="none" w:sz="0" w:space="0" w:color="auto"/>
            <w:left w:val="none" w:sz="0" w:space="0" w:color="auto"/>
            <w:bottom w:val="none" w:sz="0" w:space="0" w:color="auto"/>
            <w:right w:val="none" w:sz="0" w:space="0" w:color="auto"/>
          </w:divBdr>
        </w:div>
        <w:div w:id="961498545">
          <w:marLeft w:val="0"/>
          <w:marRight w:val="0"/>
          <w:marTop w:val="0"/>
          <w:marBottom w:val="0"/>
          <w:divBdr>
            <w:top w:val="none" w:sz="0" w:space="0" w:color="auto"/>
            <w:left w:val="none" w:sz="0" w:space="0" w:color="auto"/>
            <w:bottom w:val="none" w:sz="0" w:space="0" w:color="auto"/>
            <w:right w:val="none" w:sz="0" w:space="0" w:color="auto"/>
          </w:divBdr>
        </w:div>
        <w:div w:id="312832676">
          <w:marLeft w:val="0"/>
          <w:marRight w:val="0"/>
          <w:marTop w:val="0"/>
          <w:marBottom w:val="0"/>
          <w:divBdr>
            <w:top w:val="none" w:sz="0" w:space="0" w:color="auto"/>
            <w:left w:val="none" w:sz="0" w:space="0" w:color="auto"/>
            <w:bottom w:val="none" w:sz="0" w:space="0" w:color="auto"/>
            <w:right w:val="none" w:sz="0" w:space="0" w:color="auto"/>
          </w:divBdr>
        </w:div>
        <w:div w:id="891044108">
          <w:marLeft w:val="0"/>
          <w:marRight w:val="0"/>
          <w:marTop w:val="0"/>
          <w:marBottom w:val="0"/>
          <w:divBdr>
            <w:top w:val="none" w:sz="0" w:space="0" w:color="auto"/>
            <w:left w:val="none" w:sz="0" w:space="0" w:color="auto"/>
            <w:bottom w:val="none" w:sz="0" w:space="0" w:color="auto"/>
            <w:right w:val="none" w:sz="0" w:space="0" w:color="auto"/>
          </w:divBdr>
        </w:div>
        <w:div w:id="376048141">
          <w:marLeft w:val="0"/>
          <w:marRight w:val="0"/>
          <w:marTop w:val="0"/>
          <w:marBottom w:val="0"/>
          <w:divBdr>
            <w:top w:val="none" w:sz="0" w:space="0" w:color="auto"/>
            <w:left w:val="none" w:sz="0" w:space="0" w:color="auto"/>
            <w:bottom w:val="none" w:sz="0" w:space="0" w:color="auto"/>
            <w:right w:val="none" w:sz="0" w:space="0" w:color="auto"/>
          </w:divBdr>
        </w:div>
      </w:divsChild>
    </w:div>
    <w:div w:id="798956626">
      <w:bodyDiv w:val="1"/>
      <w:marLeft w:val="0"/>
      <w:marRight w:val="0"/>
      <w:marTop w:val="0"/>
      <w:marBottom w:val="0"/>
      <w:divBdr>
        <w:top w:val="none" w:sz="0" w:space="0" w:color="auto"/>
        <w:left w:val="none" w:sz="0" w:space="0" w:color="auto"/>
        <w:bottom w:val="none" w:sz="0" w:space="0" w:color="auto"/>
        <w:right w:val="none" w:sz="0" w:space="0" w:color="auto"/>
      </w:divBdr>
    </w:div>
    <w:div w:id="873268778">
      <w:bodyDiv w:val="1"/>
      <w:marLeft w:val="0"/>
      <w:marRight w:val="0"/>
      <w:marTop w:val="0"/>
      <w:marBottom w:val="0"/>
      <w:divBdr>
        <w:top w:val="none" w:sz="0" w:space="0" w:color="auto"/>
        <w:left w:val="none" w:sz="0" w:space="0" w:color="auto"/>
        <w:bottom w:val="none" w:sz="0" w:space="0" w:color="auto"/>
        <w:right w:val="none" w:sz="0" w:space="0" w:color="auto"/>
      </w:divBdr>
    </w:div>
    <w:div w:id="913010802">
      <w:bodyDiv w:val="1"/>
      <w:marLeft w:val="0"/>
      <w:marRight w:val="0"/>
      <w:marTop w:val="0"/>
      <w:marBottom w:val="0"/>
      <w:divBdr>
        <w:top w:val="none" w:sz="0" w:space="0" w:color="auto"/>
        <w:left w:val="none" w:sz="0" w:space="0" w:color="auto"/>
        <w:bottom w:val="none" w:sz="0" w:space="0" w:color="auto"/>
        <w:right w:val="none" w:sz="0" w:space="0" w:color="auto"/>
      </w:divBdr>
    </w:div>
    <w:div w:id="962662332">
      <w:bodyDiv w:val="1"/>
      <w:marLeft w:val="0"/>
      <w:marRight w:val="0"/>
      <w:marTop w:val="0"/>
      <w:marBottom w:val="0"/>
      <w:divBdr>
        <w:top w:val="none" w:sz="0" w:space="0" w:color="auto"/>
        <w:left w:val="none" w:sz="0" w:space="0" w:color="auto"/>
        <w:bottom w:val="none" w:sz="0" w:space="0" w:color="auto"/>
        <w:right w:val="none" w:sz="0" w:space="0" w:color="auto"/>
      </w:divBdr>
      <w:divsChild>
        <w:div w:id="1239947433">
          <w:marLeft w:val="0"/>
          <w:marRight w:val="0"/>
          <w:marTop w:val="0"/>
          <w:marBottom w:val="0"/>
          <w:divBdr>
            <w:top w:val="none" w:sz="0" w:space="0" w:color="auto"/>
            <w:left w:val="none" w:sz="0" w:space="0" w:color="auto"/>
            <w:bottom w:val="none" w:sz="0" w:space="0" w:color="auto"/>
            <w:right w:val="none" w:sz="0" w:space="0" w:color="auto"/>
          </w:divBdr>
        </w:div>
        <w:div w:id="651448592">
          <w:marLeft w:val="0"/>
          <w:marRight w:val="0"/>
          <w:marTop w:val="0"/>
          <w:marBottom w:val="0"/>
          <w:divBdr>
            <w:top w:val="none" w:sz="0" w:space="0" w:color="auto"/>
            <w:left w:val="none" w:sz="0" w:space="0" w:color="auto"/>
            <w:bottom w:val="none" w:sz="0" w:space="0" w:color="auto"/>
            <w:right w:val="none" w:sz="0" w:space="0" w:color="auto"/>
          </w:divBdr>
        </w:div>
        <w:div w:id="2014184507">
          <w:marLeft w:val="0"/>
          <w:marRight w:val="0"/>
          <w:marTop w:val="0"/>
          <w:marBottom w:val="0"/>
          <w:divBdr>
            <w:top w:val="none" w:sz="0" w:space="0" w:color="auto"/>
            <w:left w:val="none" w:sz="0" w:space="0" w:color="auto"/>
            <w:bottom w:val="none" w:sz="0" w:space="0" w:color="auto"/>
            <w:right w:val="none" w:sz="0" w:space="0" w:color="auto"/>
          </w:divBdr>
        </w:div>
        <w:div w:id="1135295943">
          <w:marLeft w:val="0"/>
          <w:marRight w:val="0"/>
          <w:marTop w:val="0"/>
          <w:marBottom w:val="150"/>
          <w:divBdr>
            <w:top w:val="none" w:sz="0" w:space="0" w:color="auto"/>
            <w:left w:val="none" w:sz="0" w:space="0" w:color="auto"/>
            <w:bottom w:val="none" w:sz="0" w:space="0" w:color="auto"/>
            <w:right w:val="none" w:sz="0" w:space="0" w:color="auto"/>
          </w:divBdr>
        </w:div>
        <w:div w:id="501816467">
          <w:marLeft w:val="0"/>
          <w:marRight w:val="0"/>
          <w:marTop w:val="0"/>
          <w:marBottom w:val="0"/>
          <w:divBdr>
            <w:top w:val="none" w:sz="0" w:space="0" w:color="auto"/>
            <w:left w:val="none" w:sz="0" w:space="0" w:color="auto"/>
            <w:bottom w:val="none" w:sz="0" w:space="0" w:color="auto"/>
            <w:right w:val="none" w:sz="0" w:space="0" w:color="auto"/>
          </w:divBdr>
        </w:div>
        <w:div w:id="824275172">
          <w:marLeft w:val="0"/>
          <w:marRight w:val="0"/>
          <w:marTop w:val="0"/>
          <w:marBottom w:val="0"/>
          <w:divBdr>
            <w:top w:val="none" w:sz="0" w:space="0" w:color="auto"/>
            <w:left w:val="none" w:sz="0" w:space="0" w:color="auto"/>
            <w:bottom w:val="none" w:sz="0" w:space="0" w:color="auto"/>
            <w:right w:val="none" w:sz="0" w:space="0" w:color="auto"/>
          </w:divBdr>
        </w:div>
        <w:div w:id="397483685">
          <w:marLeft w:val="0"/>
          <w:marRight w:val="0"/>
          <w:marTop w:val="0"/>
          <w:marBottom w:val="0"/>
          <w:divBdr>
            <w:top w:val="none" w:sz="0" w:space="0" w:color="auto"/>
            <w:left w:val="none" w:sz="0" w:space="0" w:color="auto"/>
            <w:bottom w:val="none" w:sz="0" w:space="0" w:color="auto"/>
            <w:right w:val="none" w:sz="0" w:space="0" w:color="auto"/>
          </w:divBdr>
        </w:div>
        <w:div w:id="896281578">
          <w:marLeft w:val="0"/>
          <w:marRight w:val="0"/>
          <w:marTop w:val="0"/>
          <w:marBottom w:val="0"/>
          <w:divBdr>
            <w:top w:val="none" w:sz="0" w:space="0" w:color="auto"/>
            <w:left w:val="none" w:sz="0" w:space="0" w:color="auto"/>
            <w:bottom w:val="none" w:sz="0" w:space="0" w:color="auto"/>
            <w:right w:val="none" w:sz="0" w:space="0" w:color="auto"/>
          </w:divBdr>
        </w:div>
      </w:divsChild>
    </w:div>
    <w:div w:id="975646096">
      <w:bodyDiv w:val="1"/>
      <w:marLeft w:val="0"/>
      <w:marRight w:val="0"/>
      <w:marTop w:val="0"/>
      <w:marBottom w:val="0"/>
      <w:divBdr>
        <w:top w:val="none" w:sz="0" w:space="0" w:color="auto"/>
        <w:left w:val="none" w:sz="0" w:space="0" w:color="auto"/>
        <w:bottom w:val="none" w:sz="0" w:space="0" w:color="auto"/>
        <w:right w:val="none" w:sz="0" w:space="0" w:color="auto"/>
      </w:divBdr>
    </w:div>
    <w:div w:id="990062885">
      <w:bodyDiv w:val="1"/>
      <w:marLeft w:val="0"/>
      <w:marRight w:val="0"/>
      <w:marTop w:val="0"/>
      <w:marBottom w:val="0"/>
      <w:divBdr>
        <w:top w:val="none" w:sz="0" w:space="0" w:color="auto"/>
        <w:left w:val="none" w:sz="0" w:space="0" w:color="auto"/>
        <w:bottom w:val="none" w:sz="0" w:space="0" w:color="auto"/>
        <w:right w:val="none" w:sz="0" w:space="0" w:color="auto"/>
      </w:divBdr>
    </w:div>
    <w:div w:id="1052534146">
      <w:bodyDiv w:val="1"/>
      <w:marLeft w:val="0"/>
      <w:marRight w:val="0"/>
      <w:marTop w:val="0"/>
      <w:marBottom w:val="0"/>
      <w:divBdr>
        <w:top w:val="none" w:sz="0" w:space="0" w:color="auto"/>
        <w:left w:val="none" w:sz="0" w:space="0" w:color="auto"/>
        <w:bottom w:val="none" w:sz="0" w:space="0" w:color="auto"/>
        <w:right w:val="none" w:sz="0" w:space="0" w:color="auto"/>
      </w:divBdr>
    </w:div>
    <w:div w:id="1083604656">
      <w:bodyDiv w:val="1"/>
      <w:marLeft w:val="0"/>
      <w:marRight w:val="0"/>
      <w:marTop w:val="0"/>
      <w:marBottom w:val="0"/>
      <w:divBdr>
        <w:top w:val="none" w:sz="0" w:space="0" w:color="auto"/>
        <w:left w:val="none" w:sz="0" w:space="0" w:color="auto"/>
        <w:bottom w:val="none" w:sz="0" w:space="0" w:color="auto"/>
        <w:right w:val="none" w:sz="0" w:space="0" w:color="auto"/>
      </w:divBdr>
    </w:div>
    <w:div w:id="1113477300">
      <w:bodyDiv w:val="1"/>
      <w:marLeft w:val="0"/>
      <w:marRight w:val="0"/>
      <w:marTop w:val="0"/>
      <w:marBottom w:val="0"/>
      <w:divBdr>
        <w:top w:val="none" w:sz="0" w:space="0" w:color="auto"/>
        <w:left w:val="none" w:sz="0" w:space="0" w:color="auto"/>
        <w:bottom w:val="none" w:sz="0" w:space="0" w:color="auto"/>
        <w:right w:val="none" w:sz="0" w:space="0" w:color="auto"/>
      </w:divBdr>
    </w:div>
    <w:div w:id="1114445527">
      <w:bodyDiv w:val="1"/>
      <w:marLeft w:val="0"/>
      <w:marRight w:val="0"/>
      <w:marTop w:val="0"/>
      <w:marBottom w:val="0"/>
      <w:divBdr>
        <w:top w:val="none" w:sz="0" w:space="0" w:color="auto"/>
        <w:left w:val="none" w:sz="0" w:space="0" w:color="auto"/>
        <w:bottom w:val="none" w:sz="0" w:space="0" w:color="auto"/>
        <w:right w:val="none" w:sz="0" w:space="0" w:color="auto"/>
      </w:divBdr>
    </w:div>
    <w:div w:id="1208949313">
      <w:bodyDiv w:val="1"/>
      <w:marLeft w:val="0"/>
      <w:marRight w:val="0"/>
      <w:marTop w:val="0"/>
      <w:marBottom w:val="0"/>
      <w:divBdr>
        <w:top w:val="none" w:sz="0" w:space="0" w:color="auto"/>
        <w:left w:val="none" w:sz="0" w:space="0" w:color="auto"/>
        <w:bottom w:val="none" w:sz="0" w:space="0" w:color="auto"/>
        <w:right w:val="none" w:sz="0" w:space="0" w:color="auto"/>
      </w:divBdr>
    </w:div>
    <w:div w:id="16208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jiblog.com/services/viewer.php?data=6035" TargetMode="External"/><Relationship Id="rId21" Type="http://schemas.openxmlformats.org/officeDocument/2006/relationships/hyperlink" Target="http://www.lojiblog.com/services/viewer.php?data=6001" TargetMode="External"/><Relationship Id="rId42" Type="http://schemas.openxmlformats.org/officeDocument/2006/relationships/hyperlink" Target="http://www.resmigazete.gov.tr/eskiler/2018/12/20181229M2-15.htm" TargetMode="External"/><Relationship Id="rId47" Type="http://schemas.openxmlformats.org/officeDocument/2006/relationships/hyperlink" Target="http://www.lojiblog.com/services/viewer.php?data=6062" TargetMode="External"/><Relationship Id="rId63" Type="http://schemas.openxmlformats.org/officeDocument/2006/relationships/hyperlink" Target="http://www.resmigazete.gov.tr/eskiler/2018/12/20181230M1-15.htm" TargetMode="External"/><Relationship Id="rId68" Type="http://schemas.openxmlformats.org/officeDocument/2006/relationships/hyperlink" Target="http://www.resmigazete.gov.tr/eskiler/2018/12/20181230M1-20.htm" TargetMode="External"/><Relationship Id="rId84" Type="http://schemas.openxmlformats.org/officeDocument/2006/relationships/hyperlink" Target="http://www.lojiblog.com/services/viewer.php?data=6200" TargetMode="External"/><Relationship Id="rId89" Type="http://schemas.openxmlformats.org/officeDocument/2006/relationships/hyperlink" Target="http://www.lojiblog.com/services/viewer.php?data=6231" TargetMode="External"/><Relationship Id="rId16" Type="http://schemas.openxmlformats.org/officeDocument/2006/relationships/hyperlink" Target="http://www.lojiblog.com/services/viewer.php?data=5966" TargetMode="External"/><Relationship Id="rId11" Type="http://schemas.openxmlformats.org/officeDocument/2006/relationships/hyperlink" Target="http://www.lojiblog.com/services/viewer.php?data=5927" TargetMode="External"/><Relationship Id="rId32" Type="http://schemas.openxmlformats.org/officeDocument/2006/relationships/hyperlink" Target="http://www.resmigazete.gov.tr/eskiler/2018/12/20181229M2-5.htm" TargetMode="External"/><Relationship Id="rId37" Type="http://schemas.openxmlformats.org/officeDocument/2006/relationships/hyperlink" Target="http://www.resmigazete.gov.tr/eskiler/2018/12/20181229M2-10.htm" TargetMode="External"/><Relationship Id="rId53" Type="http://schemas.openxmlformats.org/officeDocument/2006/relationships/hyperlink" Target="http://www.resmigazete.gov.tr/eskiler/2018/12/20181230M1-5.htm" TargetMode="External"/><Relationship Id="rId58" Type="http://schemas.openxmlformats.org/officeDocument/2006/relationships/hyperlink" Target="http://www.resmigazete.gov.tr/eskiler/2018/12/20181230M1-10.htm" TargetMode="External"/><Relationship Id="rId74" Type="http://schemas.openxmlformats.org/officeDocument/2006/relationships/hyperlink" Target="http://www.lojiblog.com/services/viewer.php?data=6123" TargetMode="External"/><Relationship Id="rId79" Type="http://schemas.openxmlformats.org/officeDocument/2006/relationships/hyperlink" Target="http://www.lojiblog.com/services/viewer.php?data=6169" TargetMode="External"/><Relationship Id="rId5" Type="http://schemas.openxmlformats.org/officeDocument/2006/relationships/hyperlink" Target="http://www.lojiblog.com/services/viewer.php?data=5888" TargetMode="External"/><Relationship Id="rId90" Type="http://schemas.openxmlformats.org/officeDocument/2006/relationships/fontTable" Target="fontTable.xml"/><Relationship Id="rId14" Type="http://schemas.openxmlformats.org/officeDocument/2006/relationships/hyperlink" Target="http://www.lojiblog.com/services/viewer.php?data=5948" TargetMode="External"/><Relationship Id="rId22" Type="http://schemas.openxmlformats.org/officeDocument/2006/relationships/hyperlink" Target="http://www.lojiblog.com/services/viewer.php?data=6008" TargetMode="External"/><Relationship Id="rId27" Type="http://schemas.openxmlformats.org/officeDocument/2006/relationships/hyperlink" Target="http://www.lojiblog.com/services/viewer.php?data=6049" TargetMode="External"/><Relationship Id="rId30" Type="http://schemas.openxmlformats.org/officeDocument/2006/relationships/hyperlink" Target="http://www.resmigazete.gov.tr/eskiler/2018/12/20181229M2-3.htm" TargetMode="External"/><Relationship Id="rId35" Type="http://schemas.openxmlformats.org/officeDocument/2006/relationships/hyperlink" Target="http://www.resmigazete.gov.tr/eskiler/2018/12/20181229M2-8.htm" TargetMode="External"/><Relationship Id="rId43" Type="http://schemas.openxmlformats.org/officeDocument/2006/relationships/hyperlink" Target="http://www.resmigazete.gov.tr/eskiler/2018/12/20181229M2-16.htm" TargetMode="External"/><Relationship Id="rId48" Type="http://schemas.openxmlformats.org/officeDocument/2006/relationships/hyperlink" Target="http://www.lojiblog.com/services/viewer.php?data=6069" TargetMode="External"/><Relationship Id="rId56" Type="http://schemas.openxmlformats.org/officeDocument/2006/relationships/hyperlink" Target="http://www.resmigazete.gov.tr/eskiler/2018/12/20181230M1-8.htm" TargetMode="External"/><Relationship Id="rId64" Type="http://schemas.openxmlformats.org/officeDocument/2006/relationships/hyperlink" Target="http://www.resmigazete.gov.tr/eskiler/2018/12/20181230M1-16.htm" TargetMode="External"/><Relationship Id="rId69" Type="http://schemas.openxmlformats.org/officeDocument/2006/relationships/hyperlink" Target="http://www.lojiblog.com/services/viewer.php?data=6076" TargetMode="External"/><Relationship Id="rId77" Type="http://schemas.openxmlformats.org/officeDocument/2006/relationships/hyperlink" Target="http://www.lojiblog.com/services/viewer.php?data=6155" TargetMode="External"/><Relationship Id="rId8" Type="http://schemas.openxmlformats.org/officeDocument/2006/relationships/hyperlink" Target="http://www.lojiblog.com/services/viewer.php?data=5907" TargetMode="External"/><Relationship Id="rId51" Type="http://schemas.openxmlformats.org/officeDocument/2006/relationships/hyperlink" Target="http://www.resmigazete.gov.tr/eskiler/2018/12/20181230M1-3.htm" TargetMode="External"/><Relationship Id="rId72" Type="http://schemas.openxmlformats.org/officeDocument/2006/relationships/hyperlink" Target="http://www.lojiblog.com/services/viewer.php?data=6097" TargetMode="External"/><Relationship Id="rId80" Type="http://schemas.openxmlformats.org/officeDocument/2006/relationships/hyperlink" Target="http://www.lojiblog.com/services/viewer.php?data=6176" TargetMode="External"/><Relationship Id="rId85" Type="http://schemas.openxmlformats.org/officeDocument/2006/relationships/hyperlink" Target="http://www.lojiblog.com/services/viewer.php?data=6206" TargetMode="External"/><Relationship Id="rId3" Type="http://schemas.openxmlformats.org/officeDocument/2006/relationships/webSettings" Target="webSettings.xml"/><Relationship Id="rId12" Type="http://schemas.openxmlformats.org/officeDocument/2006/relationships/hyperlink" Target="https://ticaret.gov.tr/data/5c0a604113b8762188986b06/%C3%9Clke_Masalar%C4%B1_Bulteni_Aral%C4%B1kSay%C4%B1s%C4%B1.pdf" TargetMode="External"/><Relationship Id="rId17" Type="http://schemas.openxmlformats.org/officeDocument/2006/relationships/hyperlink" Target="http://www.efatura.gov.tr/dosyalar/Zorunluluk_Karsilastirma_Tablosu.pdf" TargetMode="External"/><Relationship Id="rId25" Type="http://schemas.openxmlformats.org/officeDocument/2006/relationships/hyperlink" Target="http://www.lojiblog.com/services/viewer.php?data=6028" TargetMode="External"/><Relationship Id="rId33" Type="http://schemas.openxmlformats.org/officeDocument/2006/relationships/hyperlink" Target="http://www.resmigazete.gov.tr/eskiler/2018/12/20181229M2-6.htm" TargetMode="External"/><Relationship Id="rId38" Type="http://schemas.openxmlformats.org/officeDocument/2006/relationships/hyperlink" Target="http://www.resmigazete.gov.tr/eskiler/2018/12/20181229M2-11.htm" TargetMode="External"/><Relationship Id="rId46" Type="http://schemas.openxmlformats.org/officeDocument/2006/relationships/hyperlink" Target="http://www.resmigazete.gov.tr/eskiler/2018/12/20181229M2-19.htm" TargetMode="External"/><Relationship Id="rId59" Type="http://schemas.openxmlformats.org/officeDocument/2006/relationships/hyperlink" Target="http://www.resmigazete.gov.tr/eskiler/2018/12/20181230M1-11.htm" TargetMode="External"/><Relationship Id="rId67" Type="http://schemas.openxmlformats.org/officeDocument/2006/relationships/hyperlink" Target="http://www.resmigazete.gov.tr/eskiler/2018/12/20181230M1-19.htm" TargetMode="External"/><Relationship Id="rId20" Type="http://schemas.openxmlformats.org/officeDocument/2006/relationships/hyperlink" Target="http://www.lojiblog.com/services/viewer.php?data=5994" TargetMode="External"/><Relationship Id="rId41" Type="http://schemas.openxmlformats.org/officeDocument/2006/relationships/hyperlink" Target="http://www.resmigazete.gov.tr/eskiler/2018/12/20181229M2-14.htm" TargetMode="External"/><Relationship Id="rId54" Type="http://schemas.openxmlformats.org/officeDocument/2006/relationships/hyperlink" Target="http://www.resmigazete.gov.tr/eskiler/2018/12/20181230M1-6.htm" TargetMode="External"/><Relationship Id="rId62" Type="http://schemas.openxmlformats.org/officeDocument/2006/relationships/hyperlink" Target="http://www.resmigazete.gov.tr/eskiler/2018/12/20181230M1-14.htm" TargetMode="External"/><Relationship Id="rId70" Type="http://schemas.openxmlformats.org/officeDocument/2006/relationships/hyperlink" Target="http://www.lojiblog.com/services/viewer.php?data=6083" TargetMode="External"/><Relationship Id="rId75" Type="http://schemas.openxmlformats.org/officeDocument/2006/relationships/hyperlink" Target="http://www.lojiblog.com/services/viewer.php?data=6141" TargetMode="External"/><Relationship Id="rId83" Type="http://schemas.openxmlformats.org/officeDocument/2006/relationships/hyperlink" Target="http://www.lojiblog.com/services/viewer.php?data=6194" TargetMode="External"/><Relationship Id="rId88" Type="http://schemas.openxmlformats.org/officeDocument/2006/relationships/hyperlink" Target="http://www.lojiblog.com/services/viewer.php?data=6224"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jiblog.com/services/viewer.php?data=5894" TargetMode="External"/><Relationship Id="rId15" Type="http://schemas.openxmlformats.org/officeDocument/2006/relationships/hyperlink" Target="http://www.lojiblog.com/services/viewer.php?data=5953" TargetMode="External"/><Relationship Id="rId23" Type="http://schemas.openxmlformats.org/officeDocument/2006/relationships/hyperlink" Target="http://www.lojiblog.com/services/viewer.php?data=6015" TargetMode="External"/><Relationship Id="rId28" Type="http://schemas.openxmlformats.org/officeDocument/2006/relationships/hyperlink" Target="http://www.lojiblog.com/services/viewer.php?data=6055" TargetMode="External"/><Relationship Id="rId36" Type="http://schemas.openxmlformats.org/officeDocument/2006/relationships/hyperlink" Target="http://www.resmigazete.gov.tr/eskiler/2018/12/20181229M2-9.htm" TargetMode="External"/><Relationship Id="rId49" Type="http://schemas.openxmlformats.org/officeDocument/2006/relationships/hyperlink" Target="http://www.resmigazete.gov.tr/eskiler/2018/12/20181230M1-1.htm" TargetMode="External"/><Relationship Id="rId57" Type="http://schemas.openxmlformats.org/officeDocument/2006/relationships/hyperlink" Target="http://www.resmigazete.gov.tr/eskiler/2018/12/20181230M1-9.htm" TargetMode="External"/><Relationship Id="rId10" Type="http://schemas.openxmlformats.org/officeDocument/2006/relationships/hyperlink" Target="http://www.lojiblog.com/services/viewer.php?data=5921" TargetMode="External"/><Relationship Id="rId31" Type="http://schemas.openxmlformats.org/officeDocument/2006/relationships/hyperlink" Target="http://www.resmigazete.gov.tr/eskiler/2018/12/20181229M2-4.htm" TargetMode="External"/><Relationship Id="rId44" Type="http://schemas.openxmlformats.org/officeDocument/2006/relationships/hyperlink" Target="http://www.resmigazete.gov.tr/eskiler/2018/12/20181229M2-17.htm" TargetMode="External"/><Relationship Id="rId52" Type="http://schemas.openxmlformats.org/officeDocument/2006/relationships/hyperlink" Target="http://www.resmigazete.gov.tr/eskiler/2018/12/20181230M1-4.htm" TargetMode="External"/><Relationship Id="rId60" Type="http://schemas.openxmlformats.org/officeDocument/2006/relationships/hyperlink" Target="http://www.resmigazete.gov.tr/eskiler/2018/12/20181230M1-12.htm" TargetMode="External"/><Relationship Id="rId65" Type="http://schemas.openxmlformats.org/officeDocument/2006/relationships/hyperlink" Target="http://www.resmigazete.gov.tr/eskiler/2018/12/20181230M1-17.htm" TargetMode="External"/><Relationship Id="rId73" Type="http://schemas.openxmlformats.org/officeDocument/2006/relationships/hyperlink" Target="http://www.lojiblog.com/services/viewer.php?data=6104" TargetMode="External"/><Relationship Id="rId78" Type="http://schemas.openxmlformats.org/officeDocument/2006/relationships/hyperlink" Target="http://www.lojiblog.com/services/viewer.php?data=6162" TargetMode="External"/><Relationship Id="rId81" Type="http://schemas.openxmlformats.org/officeDocument/2006/relationships/hyperlink" Target="http://www.lojiblog.com/services/viewer.php?data=6182" TargetMode="External"/><Relationship Id="rId86" Type="http://schemas.openxmlformats.org/officeDocument/2006/relationships/hyperlink" Target="http://www.lojiblog.com/services/viewer.php?data=6212" TargetMode="External"/><Relationship Id="rId4" Type="http://schemas.openxmlformats.org/officeDocument/2006/relationships/hyperlink" Target="http://www.lojiblog.com/services/viewer.php?data=5882" TargetMode="External"/><Relationship Id="rId9" Type="http://schemas.openxmlformats.org/officeDocument/2006/relationships/hyperlink" Target="http://www.assetgrup.com.tr/Bazi_UrUnlerin_ithalatinda_ilave_Gumruk_Vergisi_Uygulanmasi_%20Hakkinda_Karar.pdf" TargetMode="External"/><Relationship Id="rId13" Type="http://schemas.openxmlformats.org/officeDocument/2006/relationships/hyperlink" Target="https://kolaydestek.gov.tr/" TargetMode="External"/><Relationship Id="rId18" Type="http://schemas.openxmlformats.org/officeDocument/2006/relationships/hyperlink" Target="http://www.lojiblog.com/services/viewer.php?data=5980" TargetMode="External"/><Relationship Id="rId39" Type="http://schemas.openxmlformats.org/officeDocument/2006/relationships/hyperlink" Target="http://www.resmigazete.gov.tr/eskiler/2018/12/20181229M2-12.htm" TargetMode="External"/><Relationship Id="rId34" Type="http://schemas.openxmlformats.org/officeDocument/2006/relationships/hyperlink" Target="http://www.resmigazete.gov.tr/eskiler/2018/12/20181229M2-7.htm" TargetMode="External"/><Relationship Id="rId50" Type="http://schemas.openxmlformats.org/officeDocument/2006/relationships/hyperlink" Target="http://www.resmigazete.gov.tr/eskiler/2018/12/20181230M1-2.htm" TargetMode="External"/><Relationship Id="rId55" Type="http://schemas.openxmlformats.org/officeDocument/2006/relationships/hyperlink" Target="http://www.resmigazete.gov.tr/eskiler/2018/12/20181230M1-7.htm" TargetMode="External"/><Relationship Id="rId76" Type="http://schemas.openxmlformats.org/officeDocument/2006/relationships/hyperlink" Target="http://www.lojiblog.com/services/viewer.php?data=6148" TargetMode="External"/><Relationship Id="rId7" Type="http://schemas.openxmlformats.org/officeDocument/2006/relationships/hyperlink" Target="http://www.lojiblog.com/services/viewer.php?data=5900" TargetMode="External"/><Relationship Id="rId71" Type="http://schemas.openxmlformats.org/officeDocument/2006/relationships/hyperlink" Target="http://www.lojiblog.com/services/viewer.php?data=6090" TargetMode="External"/><Relationship Id="rId2" Type="http://schemas.openxmlformats.org/officeDocument/2006/relationships/settings" Target="settings.xml"/><Relationship Id="rId29" Type="http://schemas.openxmlformats.org/officeDocument/2006/relationships/hyperlink" Target="http://www.resmigazete.gov.tr/eskiler/2018/12/20181229M2-2.htm" TargetMode="External"/><Relationship Id="rId24" Type="http://schemas.openxmlformats.org/officeDocument/2006/relationships/hyperlink" Target="http://www.lojiblog.com/services/viewer.php?data=6022" TargetMode="External"/><Relationship Id="rId40" Type="http://schemas.openxmlformats.org/officeDocument/2006/relationships/hyperlink" Target="http://www.resmigazete.gov.tr/eskiler/2018/12/20181229M2-13.htm" TargetMode="External"/><Relationship Id="rId45" Type="http://schemas.openxmlformats.org/officeDocument/2006/relationships/hyperlink" Target="http://www.resmigazete.gov.tr/eskiler/2018/12/20181229M2-18.htm" TargetMode="External"/><Relationship Id="rId66" Type="http://schemas.openxmlformats.org/officeDocument/2006/relationships/hyperlink" Target="http://www.resmigazete.gov.tr/eskiler/2018/12/20181230M1-18.htm" TargetMode="External"/><Relationship Id="rId87" Type="http://schemas.openxmlformats.org/officeDocument/2006/relationships/hyperlink" Target="http://www.lojiblog.com/services/viewer.php?data=6218" TargetMode="External"/><Relationship Id="rId61" Type="http://schemas.openxmlformats.org/officeDocument/2006/relationships/hyperlink" Target="http://www.resmigazete.gov.tr/eskiler/2018/12/20181230M1-13.htm" TargetMode="External"/><Relationship Id="rId82" Type="http://schemas.openxmlformats.org/officeDocument/2006/relationships/hyperlink" Target="http://www.lojiblog.com/services/viewer.php?data=6188" TargetMode="External"/><Relationship Id="rId19" Type="http://schemas.openxmlformats.org/officeDocument/2006/relationships/hyperlink" Target="http://www.lojiblog.com/services/viewer.php?data=598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6360</Words>
  <Characters>36252</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2019-01-03T10:24:00Z</dcterms:created>
  <dcterms:modified xsi:type="dcterms:W3CDTF">2019-01-03T10:24:00Z</dcterms:modified>
</cp:coreProperties>
</file>