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25" w:rsidRDefault="00166E25" w:rsidP="00166E25">
      <w:pPr>
        <w:pStyle w:val="NormalWeb"/>
        <w:spacing w:line="285" w:lineRule="atLeast"/>
        <w:rPr>
          <w:rFonts w:ascii="Trebuchet MS" w:hAnsi="Trebuchet MS"/>
          <w:color w:val="666666"/>
          <w:sz w:val="23"/>
          <w:szCs w:val="23"/>
        </w:rPr>
      </w:pPr>
      <w:bookmarkStart w:id="0" w:name="_GoBack"/>
      <w:bookmarkEnd w:id="0"/>
      <w:r>
        <w:rPr>
          <w:rFonts w:ascii="Trebuchet MS" w:hAnsi="Trebuchet MS"/>
          <w:color w:val="666666"/>
          <w:sz w:val="23"/>
          <w:szCs w:val="23"/>
        </w:rPr>
        <w:t>1-----Bazı malların ÖTV oranı ve ÖTV oranlarını belirlemeye esas matrahlarının yeniden belirlenmesi ile ilgili karar linktedir.</w:t>
      </w:r>
    </w:p>
    <w:p w:rsidR="00166E25" w:rsidRDefault="00166E25" w:rsidP="00166E25">
      <w:pPr>
        <w:pStyle w:val="NormalWeb"/>
        <w:spacing w:line="285" w:lineRule="atLeast"/>
        <w:rPr>
          <w:rFonts w:ascii="Trebuchet MS" w:hAnsi="Trebuchet MS"/>
          <w:color w:val="666666"/>
          <w:sz w:val="23"/>
          <w:szCs w:val="23"/>
        </w:rPr>
      </w:pPr>
      <w:r>
        <w:rPr>
          <w:rFonts w:ascii="Trebuchet MS" w:hAnsi="Trebuchet MS"/>
          <w:color w:val="666666"/>
          <w:sz w:val="23"/>
          <w:szCs w:val="23"/>
        </w:rPr>
        <w:t>8517.12.00.00.11 GTİP de yer alan cep telefonlarında uygulanan ÖTV oranı matraha göre %25-%40 ve %50 olarak artan oranlarda yeniden belirlenmiştir.</w:t>
      </w:r>
    </w:p>
    <w:p w:rsidR="004B7AD6" w:rsidRDefault="00825061">
      <w:hyperlink r:id="rId4" w:history="1">
        <w:r w:rsidR="00166E25">
          <w:rPr>
            <w:rStyle w:val="Kpr"/>
          </w:rPr>
          <w:t>http://www.lojiblog.com/services/viewer.php?data=6895</w:t>
        </w:r>
      </w:hyperlink>
    </w:p>
    <w:p w:rsidR="00166E25" w:rsidRPr="00DB6427" w:rsidRDefault="00166E25">
      <w:pPr>
        <w:rPr>
          <w:rFonts w:ascii="Trebuchet MS" w:eastAsia="Times New Roman" w:hAnsi="Trebuchet MS" w:cs="Times New Roman"/>
          <w:color w:val="666666"/>
          <w:sz w:val="23"/>
          <w:szCs w:val="23"/>
          <w:lang w:eastAsia="tr-TR"/>
        </w:rPr>
      </w:pPr>
      <w:r w:rsidRPr="00DB6427">
        <w:rPr>
          <w:rFonts w:ascii="Trebuchet MS" w:eastAsia="Times New Roman" w:hAnsi="Trebuchet MS" w:cs="Times New Roman"/>
          <w:color w:val="666666"/>
          <w:sz w:val="23"/>
          <w:szCs w:val="23"/>
          <w:lang w:eastAsia="tr-TR"/>
        </w:rPr>
        <w:t>2-----Kâğıtsız gümrük işlemleri projesi kapsamında 1000 rejim kodlu ve 1000 rejim kodu hariç ihracat beyannamelerinin 30.04.2019-15.05.2019 ve 15.05.2019 sonrası beyan şekilleri ile ilgili açıklama yazısı linktedir.</w:t>
      </w:r>
    </w:p>
    <w:p w:rsidR="00166E25" w:rsidRDefault="00825061">
      <w:hyperlink r:id="rId5" w:history="1">
        <w:r w:rsidR="00166E25">
          <w:rPr>
            <w:rStyle w:val="Kpr"/>
          </w:rPr>
          <w:t>http://www.lojiblog.com/services/viewer.php?data=6901</w:t>
        </w:r>
      </w:hyperlink>
    </w:p>
    <w:p w:rsidR="00166E25" w:rsidRPr="00DB6427" w:rsidRDefault="00166E25" w:rsidP="00DB6427">
      <w:pPr>
        <w:rPr>
          <w:rFonts w:ascii="Trebuchet MS" w:eastAsia="Times New Roman" w:hAnsi="Trebuchet MS" w:cs="Times New Roman"/>
          <w:color w:val="666666"/>
          <w:sz w:val="23"/>
          <w:szCs w:val="23"/>
          <w:lang w:eastAsia="tr-TR"/>
        </w:rPr>
      </w:pPr>
      <w:r>
        <w:rPr>
          <w:rFonts w:ascii="Trebuchet MS" w:hAnsi="Trebuchet MS"/>
          <w:color w:val="666666"/>
          <w:sz w:val="23"/>
          <w:szCs w:val="23"/>
        </w:rPr>
        <w:t>3</w:t>
      </w:r>
      <w:r w:rsidRPr="00DB6427">
        <w:rPr>
          <w:rFonts w:ascii="Trebuchet MS" w:eastAsia="Times New Roman" w:hAnsi="Trebuchet MS" w:cs="Times New Roman"/>
          <w:color w:val="666666"/>
          <w:sz w:val="23"/>
          <w:szCs w:val="23"/>
          <w:lang w:eastAsia="tr-TR"/>
        </w:rPr>
        <w:t>-----Hindistan menşeli 8302.10 tarife alt pozisyonunda yer alan menteşeler ve 8302.50.00.00.00 GTİP de yer alan sabit askılıklar, şapka askılıkları, dirsekler vb. eşyanın ithalatında 1.64$ kg, 8302.42.00.00.00 GTİP de yer alan mobilyalar için donanım ve tertibat eşyalarının ithalatında 0.75$ kg anti-</w:t>
      </w:r>
      <w:proofErr w:type="gramStart"/>
      <w:r w:rsidRPr="00DB6427">
        <w:rPr>
          <w:rFonts w:ascii="Trebuchet MS" w:eastAsia="Times New Roman" w:hAnsi="Trebuchet MS" w:cs="Times New Roman"/>
          <w:color w:val="666666"/>
          <w:sz w:val="23"/>
          <w:szCs w:val="23"/>
          <w:lang w:eastAsia="tr-TR"/>
        </w:rPr>
        <w:t>damping</w:t>
      </w:r>
      <w:proofErr w:type="gramEnd"/>
      <w:r w:rsidRPr="00DB6427">
        <w:rPr>
          <w:rFonts w:ascii="Trebuchet MS" w:eastAsia="Times New Roman" w:hAnsi="Trebuchet MS" w:cs="Times New Roman"/>
          <w:color w:val="666666"/>
          <w:sz w:val="23"/>
          <w:szCs w:val="23"/>
          <w:lang w:eastAsia="tr-TR"/>
        </w:rPr>
        <w:t xml:space="preserve"> vergisi uygulaması başlatılmıştır.</w:t>
      </w:r>
    </w:p>
    <w:p w:rsidR="00166E25" w:rsidRPr="00DB6427" w:rsidRDefault="00166E25" w:rsidP="00DB6427">
      <w:pPr>
        <w:rPr>
          <w:rFonts w:ascii="Trebuchet MS" w:eastAsia="Times New Roman" w:hAnsi="Trebuchet MS" w:cs="Times New Roman"/>
          <w:color w:val="666666"/>
          <w:sz w:val="23"/>
          <w:szCs w:val="23"/>
          <w:lang w:eastAsia="tr-TR"/>
        </w:rPr>
      </w:pPr>
      <w:r w:rsidRPr="00DB6427">
        <w:rPr>
          <w:rFonts w:ascii="Trebuchet MS" w:eastAsia="Times New Roman" w:hAnsi="Trebuchet MS" w:cs="Times New Roman"/>
          <w:color w:val="666666"/>
          <w:sz w:val="23"/>
          <w:szCs w:val="23"/>
          <w:lang w:eastAsia="tr-TR"/>
        </w:rPr>
        <w:t>Anti-</w:t>
      </w:r>
      <w:proofErr w:type="gramStart"/>
      <w:r w:rsidRPr="00DB6427">
        <w:rPr>
          <w:rFonts w:ascii="Trebuchet MS" w:eastAsia="Times New Roman" w:hAnsi="Trebuchet MS" w:cs="Times New Roman"/>
          <w:color w:val="666666"/>
          <w:sz w:val="23"/>
          <w:szCs w:val="23"/>
          <w:lang w:eastAsia="tr-TR"/>
        </w:rPr>
        <w:t>damping</w:t>
      </w:r>
      <w:proofErr w:type="gramEnd"/>
      <w:r w:rsidRPr="00DB6427">
        <w:rPr>
          <w:rFonts w:ascii="Trebuchet MS" w:eastAsia="Times New Roman" w:hAnsi="Trebuchet MS" w:cs="Times New Roman"/>
          <w:color w:val="666666"/>
          <w:sz w:val="23"/>
          <w:szCs w:val="23"/>
          <w:lang w:eastAsia="tr-TR"/>
        </w:rPr>
        <w:t xml:space="preserve"> uygulamasından muaf olan Hindistan firmaları linkteki tebliğde ayrıca belirtilmiştir.</w:t>
      </w:r>
    </w:p>
    <w:p w:rsidR="00166E25" w:rsidRDefault="00825061">
      <w:hyperlink r:id="rId6" w:history="1">
        <w:r w:rsidR="00166E25">
          <w:rPr>
            <w:rStyle w:val="Kpr"/>
          </w:rPr>
          <w:t>http://www.lojiblog.com/services/viewer.php?data=6915</w:t>
        </w:r>
      </w:hyperlink>
    </w:p>
    <w:p w:rsidR="00166E25" w:rsidRDefault="00166E25" w:rsidP="00166E25">
      <w:pPr>
        <w:pStyle w:val="NormalWeb"/>
        <w:shd w:val="clear" w:color="auto" w:fill="FFFFFF"/>
        <w:rPr>
          <w:rFonts w:ascii="Trebuchet MS" w:hAnsi="Trebuchet MS"/>
          <w:color w:val="666666"/>
          <w:sz w:val="23"/>
          <w:szCs w:val="23"/>
        </w:rPr>
      </w:pPr>
      <w:r>
        <w:rPr>
          <w:rFonts w:ascii="Trebuchet MS" w:hAnsi="Trebuchet MS"/>
          <w:color w:val="666666"/>
          <w:sz w:val="23"/>
          <w:szCs w:val="23"/>
        </w:rPr>
        <w:t>4-----</w:t>
      </w:r>
      <w:proofErr w:type="spellStart"/>
      <w:r>
        <w:rPr>
          <w:rFonts w:ascii="Trebuchet MS" w:hAnsi="Trebuchet MS"/>
          <w:color w:val="666666"/>
          <w:sz w:val="23"/>
          <w:szCs w:val="23"/>
        </w:rPr>
        <w:t>İTKİB'in</w:t>
      </w:r>
      <w:proofErr w:type="spellEnd"/>
      <w:r>
        <w:rPr>
          <w:rFonts w:ascii="Trebuchet MS" w:hAnsi="Trebuchet MS"/>
          <w:color w:val="666666"/>
          <w:sz w:val="23"/>
          <w:szCs w:val="23"/>
        </w:rPr>
        <w:t xml:space="preserve"> ithalatçı bilgi formu güncellemesine ilişkin duyurusu aşağıdadır.</w:t>
      </w:r>
    </w:p>
    <w:p w:rsidR="00166E25" w:rsidRDefault="00166E25" w:rsidP="00166E25">
      <w:pPr>
        <w:pStyle w:val="NormalWeb"/>
        <w:shd w:val="clear" w:color="auto" w:fill="FFFFFF"/>
        <w:spacing w:before="0" w:beforeAutospacing="0" w:after="240" w:afterAutospacing="0"/>
        <w:rPr>
          <w:rFonts w:ascii="Trebuchet MS" w:hAnsi="Trebuchet MS"/>
          <w:color w:val="666666"/>
          <w:sz w:val="23"/>
          <w:szCs w:val="23"/>
        </w:rPr>
      </w:pPr>
      <w:r w:rsidRPr="00166E25">
        <w:rPr>
          <w:rFonts w:ascii="Trebuchet MS" w:hAnsi="Trebuchet MS"/>
          <w:color w:val="666666"/>
          <w:sz w:val="23"/>
          <w:szCs w:val="23"/>
        </w:rPr>
        <w:t>“Sayın Yetkili,</w:t>
      </w:r>
    </w:p>
    <w:p w:rsidR="00166E25" w:rsidRDefault="00166E25" w:rsidP="00166E25">
      <w:pPr>
        <w:pStyle w:val="NormalWeb"/>
        <w:shd w:val="clear" w:color="auto" w:fill="FFFFFF"/>
        <w:rPr>
          <w:rFonts w:ascii="Trebuchet MS" w:hAnsi="Trebuchet MS"/>
          <w:color w:val="666666"/>
          <w:sz w:val="23"/>
          <w:szCs w:val="23"/>
        </w:rPr>
      </w:pPr>
      <w:r w:rsidRPr="00166E25">
        <w:rPr>
          <w:rFonts w:ascii="Trebuchet MS" w:hAnsi="Trebuchet MS"/>
          <w:color w:val="666666"/>
          <w:sz w:val="23"/>
          <w:szCs w:val="23"/>
        </w:rPr>
        <w:t>2010/1 ile 2013/9 sayılı İthalatta Gözetim Uygulamasına İlişkin Tebliğ hükümleri gereği Kayıt belgesi düzenlenebilmesi için Yeminli Mali Müşavir onaylı İthalatçı Bilgi Formu ve İthalatçı onaylı Üretici İthalatçı Bilgi Formlarının ibrazı gerekmektedir.</w:t>
      </w:r>
    </w:p>
    <w:p w:rsidR="00166E25" w:rsidRDefault="00166E25" w:rsidP="00166E25">
      <w:pPr>
        <w:pStyle w:val="NormalWeb"/>
        <w:shd w:val="clear" w:color="auto" w:fill="FFFFFF"/>
        <w:rPr>
          <w:rFonts w:ascii="Trebuchet MS" w:hAnsi="Trebuchet MS"/>
          <w:color w:val="666666"/>
          <w:sz w:val="23"/>
          <w:szCs w:val="23"/>
        </w:rPr>
      </w:pPr>
      <w:r w:rsidRPr="00166E25">
        <w:rPr>
          <w:rFonts w:ascii="Trebuchet MS" w:hAnsi="Trebuchet MS"/>
          <w:color w:val="666666"/>
          <w:sz w:val="23"/>
          <w:szCs w:val="23"/>
        </w:rPr>
        <w:t>Bu itibarla, bahse konu formların Tebliğ'de belirtilen formata uygun şekilde-</w:t>
      </w:r>
      <w:r w:rsidRPr="00DB6427">
        <w:rPr>
          <w:rFonts w:ascii="Trebuchet MS" w:hAnsi="Trebuchet MS"/>
          <w:color w:val="666666"/>
          <w:sz w:val="23"/>
          <w:szCs w:val="23"/>
        </w:rPr>
        <w:t>ektedir</w:t>
      </w:r>
      <w:r w:rsidRPr="00166E25">
        <w:rPr>
          <w:rFonts w:ascii="Trebuchet MS" w:hAnsi="Trebuchet MS"/>
          <w:color w:val="666666"/>
          <w:sz w:val="23"/>
          <w:szCs w:val="23"/>
        </w:rPr>
        <w:t>- </w:t>
      </w:r>
      <w:r w:rsidRPr="00DB6427">
        <w:rPr>
          <w:rFonts w:ascii="Trebuchet MS" w:hAnsi="Trebuchet MS"/>
          <w:color w:val="666666"/>
          <w:sz w:val="23"/>
          <w:szCs w:val="23"/>
        </w:rPr>
        <w:t>(cari yıl 2018 yılı verileri eklenerek ve YMM onaylı olarak ve YMM Oda Faaliyet Belgesi aslı ile)31 Mayıs 2019 tarihine kadar</w:t>
      </w:r>
      <w:r w:rsidRPr="00166E25">
        <w:rPr>
          <w:rFonts w:ascii="Trebuchet MS" w:hAnsi="Trebuchet MS"/>
          <w:color w:val="666666"/>
          <w:sz w:val="23"/>
          <w:szCs w:val="23"/>
        </w:rPr>
        <w:t> Kayıt Merkezlerine iletilmesi gerektiğinden tarafımıza yönlendirmenizi rica ederiz.</w:t>
      </w:r>
    </w:p>
    <w:p w:rsidR="00166E25" w:rsidRDefault="00166E25" w:rsidP="00166E25">
      <w:pPr>
        <w:pStyle w:val="NormalWeb"/>
        <w:shd w:val="clear" w:color="auto" w:fill="FFFFFF"/>
        <w:rPr>
          <w:rFonts w:ascii="Trebuchet MS" w:hAnsi="Trebuchet MS"/>
          <w:color w:val="666666"/>
          <w:sz w:val="23"/>
          <w:szCs w:val="23"/>
        </w:rPr>
      </w:pPr>
      <w:r w:rsidRPr="00166E25">
        <w:rPr>
          <w:rFonts w:ascii="Trebuchet MS" w:hAnsi="Trebuchet MS"/>
          <w:color w:val="666666"/>
          <w:sz w:val="23"/>
          <w:szCs w:val="23"/>
        </w:rPr>
        <w:t>İthalatçı Bilgi Formu ve ithalatçı onaylı Üretici İthalatçı Bilgi Formalarını ibraz etmeyenlerin </w:t>
      </w:r>
      <w:r w:rsidRPr="00DB6427">
        <w:rPr>
          <w:rFonts w:ascii="Trebuchet MS" w:hAnsi="Trebuchet MS"/>
          <w:color w:val="666666"/>
          <w:sz w:val="23"/>
          <w:szCs w:val="23"/>
        </w:rPr>
        <w:t>01 Haziran 2019 tarihinden itibaren</w:t>
      </w:r>
      <w:r w:rsidRPr="00166E25">
        <w:rPr>
          <w:rFonts w:ascii="Trebuchet MS" w:hAnsi="Trebuchet MS"/>
          <w:color w:val="666666"/>
          <w:sz w:val="23"/>
          <w:szCs w:val="23"/>
        </w:rPr>
        <w:t xml:space="preserve"> kayıt belgesi başvuruları sistem tarafından </w:t>
      </w:r>
      <w:proofErr w:type="gramStart"/>
      <w:r w:rsidRPr="00166E25">
        <w:rPr>
          <w:rFonts w:ascii="Trebuchet MS" w:hAnsi="Trebuchet MS"/>
          <w:color w:val="666666"/>
          <w:sz w:val="23"/>
          <w:szCs w:val="23"/>
        </w:rPr>
        <w:t>değerlendirmeye</w:t>
      </w:r>
      <w:proofErr w:type="gramEnd"/>
      <w:r w:rsidRPr="00166E25">
        <w:rPr>
          <w:rFonts w:ascii="Trebuchet MS" w:hAnsi="Trebuchet MS"/>
          <w:color w:val="666666"/>
          <w:sz w:val="23"/>
          <w:szCs w:val="23"/>
        </w:rPr>
        <w:t xml:space="preserve"> alınmayacaktır.</w:t>
      </w:r>
    </w:p>
    <w:p w:rsidR="00166E25" w:rsidRDefault="00825061" w:rsidP="00166E25">
      <w:pPr>
        <w:pStyle w:val="NormalWeb"/>
        <w:shd w:val="clear" w:color="auto" w:fill="FFFFFF"/>
      </w:pPr>
      <w:hyperlink r:id="rId7" w:history="1">
        <w:r w:rsidR="00166E25">
          <w:rPr>
            <w:rStyle w:val="Kpr"/>
          </w:rPr>
          <w:t>http://www.lojiblog.com/services/viewer.php?data=6921</w:t>
        </w:r>
      </w:hyperlink>
    </w:p>
    <w:p w:rsidR="00166E25" w:rsidRPr="00DB6427" w:rsidRDefault="00DB6427" w:rsidP="00166E25">
      <w:pPr>
        <w:pStyle w:val="NormalWeb"/>
        <w:shd w:val="clear" w:color="auto" w:fill="FFFFFF"/>
        <w:rPr>
          <w:rFonts w:ascii="Trebuchet MS" w:hAnsi="Trebuchet MS"/>
          <w:color w:val="666666"/>
          <w:sz w:val="23"/>
          <w:szCs w:val="23"/>
        </w:rPr>
      </w:pPr>
      <w:r>
        <w:rPr>
          <w:rFonts w:ascii="Trebuchet MS" w:hAnsi="Trebuchet MS"/>
          <w:color w:val="666666"/>
          <w:sz w:val="23"/>
          <w:szCs w:val="23"/>
        </w:rPr>
        <w:t>5-----</w:t>
      </w:r>
      <w:r w:rsidR="00166E25" w:rsidRPr="00DB6427">
        <w:rPr>
          <w:rFonts w:ascii="Trebuchet MS" w:hAnsi="Trebuchet MS"/>
          <w:color w:val="666666"/>
          <w:sz w:val="23"/>
          <w:szCs w:val="23"/>
        </w:rPr>
        <w:t xml:space="preserve">Yunanistan menşeli/çıkışlı 5407, 5513, 5514, 5515, ve 5516 tarife pozisyonlarında yer alan sentetik </w:t>
      </w:r>
      <w:proofErr w:type="spellStart"/>
      <w:r w:rsidR="00166E25" w:rsidRPr="00DB6427">
        <w:rPr>
          <w:rFonts w:ascii="Trebuchet MS" w:hAnsi="Trebuchet MS"/>
          <w:color w:val="666666"/>
          <w:sz w:val="23"/>
          <w:szCs w:val="23"/>
        </w:rPr>
        <w:t>filament</w:t>
      </w:r>
      <w:proofErr w:type="spellEnd"/>
      <w:r w:rsidR="00166E25" w:rsidRPr="00DB6427">
        <w:rPr>
          <w:rFonts w:ascii="Trebuchet MS" w:hAnsi="Trebuchet MS"/>
          <w:color w:val="666666"/>
          <w:sz w:val="23"/>
          <w:szCs w:val="23"/>
        </w:rPr>
        <w:t xml:space="preserve"> ipliklerinden dokunmuş mensucatlar ile sentetik veya suni devamsız liflerden (kesik elyaf) dokunmuş mensucat ithalatında anti-</w:t>
      </w:r>
      <w:proofErr w:type="gramStart"/>
      <w:r w:rsidR="00166E25" w:rsidRPr="00DB6427">
        <w:rPr>
          <w:rFonts w:ascii="Trebuchet MS" w:hAnsi="Trebuchet MS"/>
          <w:color w:val="666666"/>
          <w:sz w:val="23"/>
          <w:szCs w:val="23"/>
        </w:rPr>
        <w:t>damping</w:t>
      </w:r>
      <w:proofErr w:type="gramEnd"/>
      <w:r w:rsidR="00166E25" w:rsidRPr="00DB6427">
        <w:rPr>
          <w:rFonts w:ascii="Trebuchet MS" w:hAnsi="Trebuchet MS"/>
          <w:color w:val="666666"/>
          <w:sz w:val="23"/>
          <w:szCs w:val="23"/>
        </w:rPr>
        <w:t xml:space="preserve"> vergisi uygulaması ile</w:t>
      </w:r>
      <w:r>
        <w:rPr>
          <w:rFonts w:ascii="Trebuchet MS" w:hAnsi="Trebuchet MS"/>
          <w:color w:val="666666"/>
          <w:sz w:val="23"/>
          <w:szCs w:val="23"/>
        </w:rPr>
        <w:t xml:space="preserve"> ilgili tebliğ linktedir.</w:t>
      </w:r>
    </w:p>
    <w:p w:rsidR="00166E25" w:rsidRDefault="00825061" w:rsidP="00166E25">
      <w:pPr>
        <w:pStyle w:val="NormalWeb"/>
        <w:shd w:val="clear" w:color="auto" w:fill="FFFFFF"/>
      </w:pPr>
      <w:hyperlink r:id="rId8" w:history="1">
        <w:r w:rsidR="00166E25">
          <w:rPr>
            <w:rStyle w:val="Kpr"/>
          </w:rPr>
          <w:t>http://www.lojiblog.com/services/viewer.php?data=6927</w:t>
        </w:r>
      </w:hyperlink>
    </w:p>
    <w:p w:rsidR="00166E25" w:rsidRPr="00DB6427" w:rsidRDefault="00DB6427" w:rsidP="00166E25">
      <w:pPr>
        <w:pStyle w:val="NormalWeb"/>
        <w:shd w:val="clear" w:color="auto" w:fill="FFFFFF"/>
        <w:rPr>
          <w:rFonts w:ascii="Trebuchet MS" w:hAnsi="Trebuchet MS"/>
          <w:color w:val="666666"/>
          <w:sz w:val="23"/>
          <w:szCs w:val="23"/>
        </w:rPr>
      </w:pPr>
      <w:r>
        <w:rPr>
          <w:rFonts w:ascii="Trebuchet MS" w:hAnsi="Trebuchet MS"/>
          <w:color w:val="666666"/>
          <w:sz w:val="23"/>
          <w:szCs w:val="23"/>
        </w:rPr>
        <w:t>6-----</w:t>
      </w:r>
      <w:r w:rsidR="00166E25" w:rsidRPr="00DB6427">
        <w:rPr>
          <w:rFonts w:ascii="Trebuchet MS" w:hAnsi="Trebuchet MS"/>
          <w:color w:val="666666"/>
          <w:sz w:val="23"/>
          <w:szCs w:val="23"/>
        </w:rPr>
        <w:t xml:space="preserve">Tarife cetvelinin 72. ve 73. fasıllarında yer alan demir ve çelikten saclar, çubuklar, teller, </w:t>
      </w:r>
      <w:proofErr w:type="gramStart"/>
      <w:r w:rsidR="00166E25" w:rsidRPr="00DB6427">
        <w:rPr>
          <w:rFonts w:ascii="Trebuchet MS" w:hAnsi="Trebuchet MS"/>
          <w:color w:val="666666"/>
          <w:sz w:val="23"/>
          <w:szCs w:val="23"/>
        </w:rPr>
        <w:t>profiller</w:t>
      </w:r>
      <w:proofErr w:type="gramEnd"/>
      <w:r w:rsidR="00166E25" w:rsidRPr="00DB6427">
        <w:rPr>
          <w:rFonts w:ascii="Trebuchet MS" w:hAnsi="Trebuchet MS"/>
          <w:color w:val="666666"/>
          <w:sz w:val="23"/>
          <w:szCs w:val="23"/>
        </w:rPr>
        <w:t>, demir veya çelikten demiryolu ve tramvay hattı malzemeleri, borular ve içi boş profillerin ithalatı için açılan koruma önlemi soruşturmasının önlemsiz k</w:t>
      </w:r>
      <w:r>
        <w:rPr>
          <w:rFonts w:ascii="Trebuchet MS" w:hAnsi="Trebuchet MS"/>
          <w:color w:val="666666"/>
          <w:sz w:val="23"/>
          <w:szCs w:val="23"/>
        </w:rPr>
        <w:t>apatıldığına dair tebliğ linktedir.</w:t>
      </w:r>
    </w:p>
    <w:p w:rsidR="00166E25" w:rsidRDefault="00825061" w:rsidP="00166E25">
      <w:pPr>
        <w:pStyle w:val="NormalWeb"/>
        <w:shd w:val="clear" w:color="auto" w:fill="FFFFFF"/>
      </w:pPr>
      <w:hyperlink r:id="rId9" w:history="1">
        <w:r w:rsidR="00166E25">
          <w:rPr>
            <w:rStyle w:val="Kpr"/>
          </w:rPr>
          <w:t>http://www.lojiblog.com/services/viewer.php?data=6934</w:t>
        </w:r>
      </w:hyperlink>
    </w:p>
    <w:p w:rsidR="00166E25" w:rsidRPr="00166E25" w:rsidRDefault="00DB6427"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7-----</w:t>
      </w:r>
      <w:r w:rsidR="00166E25" w:rsidRPr="00166E25">
        <w:rPr>
          <w:rFonts w:ascii="Trebuchet MS" w:eastAsia="Times New Roman" w:hAnsi="Trebuchet MS" w:cs="Times New Roman"/>
          <w:color w:val="666666"/>
          <w:sz w:val="23"/>
          <w:szCs w:val="23"/>
          <w:lang w:eastAsia="tr-TR"/>
        </w:rPr>
        <w:t>Ticaret Bakanlığınca hazırlanan;</w:t>
      </w:r>
    </w:p>
    <w:p w:rsidR="00166E25" w:rsidRPr="00166E25" w:rsidRDefault="00166E25"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166E25">
        <w:rPr>
          <w:rFonts w:ascii="Trebuchet MS" w:eastAsia="Times New Roman" w:hAnsi="Trebuchet MS" w:cs="Times New Roman"/>
          <w:color w:val="666666"/>
          <w:sz w:val="23"/>
          <w:szCs w:val="23"/>
          <w:lang w:eastAsia="tr-TR"/>
        </w:rPr>
        <w:t>-Tek Pencere Sistemi,</w:t>
      </w:r>
    </w:p>
    <w:p w:rsidR="00166E25" w:rsidRPr="00166E25" w:rsidRDefault="00166E25"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166E25">
        <w:rPr>
          <w:rFonts w:ascii="Trebuchet MS" w:eastAsia="Times New Roman" w:hAnsi="Trebuchet MS" w:cs="Times New Roman"/>
          <w:color w:val="666666"/>
          <w:sz w:val="23"/>
          <w:szCs w:val="23"/>
          <w:lang w:eastAsia="tr-TR"/>
        </w:rPr>
        <w:t>-Serbest Bölgeler Bilgi Sistemi,</w:t>
      </w:r>
    </w:p>
    <w:p w:rsidR="00166E25" w:rsidRPr="00166E25" w:rsidRDefault="00166E25"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166E25">
        <w:rPr>
          <w:rFonts w:ascii="Trebuchet MS" w:eastAsia="Times New Roman" w:hAnsi="Trebuchet MS" w:cs="Times New Roman"/>
          <w:color w:val="666666"/>
          <w:sz w:val="23"/>
          <w:szCs w:val="23"/>
          <w:lang w:eastAsia="tr-TR"/>
        </w:rPr>
        <w:t>-İthalatta İhracatçı Kayıt Sistemi,</w:t>
      </w:r>
    </w:p>
    <w:p w:rsidR="00166E25" w:rsidRPr="00166E25" w:rsidRDefault="00166E25"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166E25">
        <w:rPr>
          <w:rFonts w:ascii="Trebuchet MS" w:eastAsia="Times New Roman" w:hAnsi="Trebuchet MS" w:cs="Times New Roman"/>
          <w:color w:val="666666"/>
          <w:sz w:val="23"/>
          <w:szCs w:val="23"/>
          <w:lang w:eastAsia="tr-TR"/>
        </w:rPr>
        <w:t>-Konteyner</w:t>
      </w:r>
      <w:r w:rsidR="00DB6427">
        <w:rPr>
          <w:rFonts w:ascii="Trebuchet MS" w:eastAsia="Times New Roman" w:hAnsi="Trebuchet MS" w:cs="Times New Roman"/>
          <w:color w:val="666666"/>
          <w:sz w:val="23"/>
          <w:szCs w:val="23"/>
          <w:lang w:eastAsia="tr-TR"/>
        </w:rPr>
        <w:t xml:space="preserve"> </w:t>
      </w:r>
      <w:r w:rsidRPr="00166E25">
        <w:rPr>
          <w:rFonts w:ascii="Trebuchet MS" w:eastAsia="Times New Roman" w:hAnsi="Trebuchet MS" w:cs="Times New Roman"/>
          <w:color w:val="666666"/>
          <w:sz w:val="23"/>
          <w:szCs w:val="23"/>
          <w:lang w:eastAsia="tr-TR"/>
        </w:rPr>
        <w:t>Ve Liman Takip Sistemi,</w:t>
      </w:r>
    </w:p>
    <w:p w:rsidR="00166E25" w:rsidRPr="00166E25" w:rsidRDefault="00166E25"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166E25">
        <w:rPr>
          <w:rFonts w:ascii="Trebuchet MS" w:eastAsia="Times New Roman" w:hAnsi="Trebuchet MS" w:cs="Times New Roman"/>
          <w:color w:val="666666"/>
          <w:sz w:val="23"/>
          <w:szCs w:val="23"/>
          <w:lang w:eastAsia="tr-TR"/>
        </w:rPr>
        <w:t>-Liman Tek Pencere Sistemi,</w:t>
      </w:r>
    </w:p>
    <w:p w:rsidR="00166E25" w:rsidRPr="00166E25" w:rsidRDefault="00166E25"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proofErr w:type="gramStart"/>
      <w:r w:rsidRPr="00166E25">
        <w:rPr>
          <w:rFonts w:ascii="Trebuchet MS" w:eastAsia="Times New Roman" w:hAnsi="Trebuchet MS" w:cs="Times New Roman"/>
          <w:color w:val="666666"/>
          <w:sz w:val="23"/>
          <w:szCs w:val="23"/>
          <w:lang w:eastAsia="tr-TR"/>
        </w:rPr>
        <w:t>konularında</w:t>
      </w:r>
      <w:proofErr w:type="gramEnd"/>
      <w:r w:rsidRPr="00166E25">
        <w:rPr>
          <w:rFonts w:ascii="Trebuchet MS" w:eastAsia="Times New Roman" w:hAnsi="Trebuchet MS" w:cs="Times New Roman"/>
          <w:color w:val="666666"/>
          <w:sz w:val="23"/>
          <w:szCs w:val="23"/>
          <w:lang w:eastAsia="tr-TR"/>
        </w:rPr>
        <w:t xml:space="preserve"> açıklamaların yer aldığı ''Gümrükler B</w:t>
      </w:r>
      <w:r w:rsidR="00DB6427">
        <w:rPr>
          <w:rFonts w:ascii="Trebuchet MS" w:eastAsia="Times New Roman" w:hAnsi="Trebuchet MS" w:cs="Times New Roman"/>
          <w:color w:val="666666"/>
          <w:sz w:val="23"/>
          <w:szCs w:val="23"/>
          <w:lang w:eastAsia="tr-TR"/>
        </w:rPr>
        <w:t>ilgilendirme Broşürü'' linktedir.</w:t>
      </w:r>
    </w:p>
    <w:p w:rsidR="00166E25" w:rsidRDefault="00825061" w:rsidP="00166E25">
      <w:pPr>
        <w:pStyle w:val="NormalWeb"/>
        <w:shd w:val="clear" w:color="auto" w:fill="FFFFFF"/>
      </w:pPr>
      <w:hyperlink r:id="rId10" w:history="1">
        <w:r w:rsidR="00166E25">
          <w:rPr>
            <w:rStyle w:val="Kpr"/>
          </w:rPr>
          <w:t>http://www.lojiblog.com/services/viewer.php?data=6940</w:t>
        </w:r>
      </w:hyperlink>
    </w:p>
    <w:p w:rsidR="00166E25" w:rsidRPr="00166E25" w:rsidRDefault="00DB6427"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8-----</w:t>
      </w:r>
      <w:r w:rsidR="00166E25" w:rsidRPr="00166E25">
        <w:rPr>
          <w:rFonts w:ascii="Trebuchet MS" w:eastAsia="Times New Roman" w:hAnsi="Trebuchet MS" w:cs="Times New Roman"/>
          <w:color w:val="666666"/>
          <w:sz w:val="23"/>
          <w:szCs w:val="23"/>
          <w:lang w:eastAsia="tr-TR"/>
        </w:rPr>
        <w:t xml:space="preserve">Ticaret Bakanlığı Dış ticaret işlemlerine ilişkin belge ve maliyetlerin azaltılması ve bu konudaki farkındalığın arttırılması </w:t>
      </w:r>
      <w:proofErr w:type="spellStart"/>
      <w:r w:rsidR="00166E25" w:rsidRPr="00166E25">
        <w:rPr>
          <w:rFonts w:ascii="Trebuchet MS" w:eastAsia="Times New Roman" w:hAnsi="Trebuchet MS" w:cs="Times New Roman"/>
          <w:color w:val="666666"/>
          <w:sz w:val="23"/>
          <w:szCs w:val="23"/>
          <w:lang w:eastAsia="tr-TR"/>
        </w:rPr>
        <w:t>çalıştayının</w:t>
      </w:r>
      <w:proofErr w:type="spellEnd"/>
      <w:r w:rsidR="00166E25" w:rsidRPr="00166E25">
        <w:rPr>
          <w:rFonts w:ascii="Trebuchet MS" w:eastAsia="Times New Roman" w:hAnsi="Trebuchet MS" w:cs="Times New Roman"/>
          <w:color w:val="666666"/>
          <w:sz w:val="23"/>
          <w:szCs w:val="23"/>
          <w:lang w:eastAsia="tr-TR"/>
        </w:rPr>
        <w:t xml:space="preserve"> sonuç raporuna aşağıdaki linkten ulaşılabilir.</w:t>
      </w:r>
    </w:p>
    <w:p w:rsidR="00166E25" w:rsidRPr="00166E25" w:rsidRDefault="00825061"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11" w:history="1">
        <w:r w:rsidR="00166E25" w:rsidRPr="00166E25">
          <w:rPr>
            <w:rFonts w:ascii="Calibri" w:eastAsia="Times New Roman" w:hAnsi="Calibri" w:cs="Calibri"/>
            <w:color w:val="0563C1"/>
            <w:sz w:val="24"/>
            <w:szCs w:val="24"/>
            <w:u w:val="single"/>
            <w:lang w:eastAsia="tr-TR"/>
          </w:rPr>
          <w:t>http://www.assetgrup.com.tr/Dis_Ticaret_islemlerinde_Belge_Maliyet_Azaltilmasi_Calistayi_sonuc_Raporu.pdf</w:t>
        </w:r>
      </w:hyperlink>
    </w:p>
    <w:p w:rsidR="00166E25" w:rsidRDefault="00DB6427" w:rsidP="00166E25">
      <w:pPr>
        <w:pStyle w:val="NormalWeb"/>
        <w:shd w:val="clear" w:color="auto" w:fill="FFFFFF"/>
      </w:pPr>
      <w:r>
        <w:rPr>
          <w:rFonts w:ascii="Trebuchet MS" w:hAnsi="Trebuchet MS"/>
          <w:color w:val="666666"/>
          <w:sz w:val="23"/>
          <w:szCs w:val="23"/>
          <w:shd w:val="clear" w:color="auto" w:fill="FFFFFF"/>
        </w:rPr>
        <w:t>9-----</w:t>
      </w:r>
      <w:r w:rsidR="00166E25">
        <w:rPr>
          <w:rFonts w:ascii="Trebuchet MS" w:hAnsi="Trebuchet MS"/>
          <w:color w:val="666666"/>
          <w:sz w:val="23"/>
          <w:szCs w:val="23"/>
          <w:shd w:val="clear" w:color="auto" w:fill="FFFFFF"/>
        </w:rPr>
        <w:t>Sağlık Bakanlığı Türkiye İlaç ve Tıbbi Cihaz Kurumu tarafından düzenlenen ve düşüm yapılmadan birden fazla sayıda ihracat beyannamesinde kullanılacak olan 1016 kodlu Sağlık Bakanlığı-Öz İzin Belgesinin başvuru ve iznin verilmesi ile ilgili işlemlerinin Tek Pencere Sistemi üzerinden yürütülmesi h</w:t>
      </w:r>
      <w:r>
        <w:rPr>
          <w:rFonts w:ascii="Trebuchet MS" w:hAnsi="Trebuchet MS"/>
          <w:color w:val="666666"/>
          <w:sz w:val="23"/>
          <w:szCs w:val="23"/>
          <w:shd w:val="clear" w:color="auto" w:fill="FFFFFF"/>
        </w:rPr>
        <w:t>akkında genelge linktedir.</w:t>
      </w:r>
    </w:p>
    <w:p w:rsidR="00166E25" w:rsidRDefault="00825061" w:rsidP="00166E25">
      <w:pPr>
        <w:pStyle w:val="NormalWeb"/>
        <w:shd w:val="clear" w:color="auto" w:fill="FFFFFF"/>
      </w:pPr>
      <w:hyperlink r:id="rId12" w:history="1">
        <w:r w:rsidR="00166E25">
          <w:rPr>
            <w:rStyle w:val="Kpr"/>
          </w:rPr>
          <w:t>http://www.lojiblog.com/services/viewer.php?data=6954</w:t>
        </w:r>
      </w:hyperlink>
    </w:p>
    <w:p w:rsidR="00166E25" w:rsidRPr="00DB6427" w:rsidRDefault="00DB6427" w:rsidP="00166E25">
      <w:pPr>
        <w:pStyle w:val="NormalWeb"/>
        <w:shd w:val="clear" w:color="auto" w:fill="FFFFFF"/>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10----</w:t>
      </w:r>
      <w:r w:rsidR="00166E25" w:rsidRPr="00DB6427">
        <w:rPr>
          <w:rFonts w:ascii="Trebuchet MS" w:hAnsi="Trebuchet MS"/>
          <w:color w:val="666666"/>
          <w:sz w:val="23"/>
          <w:szCs w:val="23"/>
          <w:shd w:val="clear" w:color="auto" w:fill="FFFFFF"/>
        </w:rPr>
        <w:t>Kağıtsız ihracat beyannamesi uygulaması kapsamında, 0200 kodlu "İlk Rejime İlişkin Gümrük Beyannamesi", 0701 kodlu "Önceki Rejime İlişkin TCGB", 0803 ve 0804 kodlu "Laboratuvar Tahlil Raporları" ile 0253 kodlu "</w:t>
      </w:r>
      <w:proofErr w:type="gramStart"/>
      <w:r w:rsidR="00166E25" w:rsidRPr="00DB6427">
        <w:rPr>
          <w:rFonts w:ascii="Trebuchet MS" w:hAnsi="Trebuchet MS"/>
          <w:color w:val="666666"/>
          <w:sz w:val="23"/>
          <w:szCs w:val="23"/>
          <w:shd w:val="clear" w:color="auto" w:fill="FFFFFF"/>
        </w:rPr>
        <w:t>Dahilde</w:t>
      </w:r>
      <w:proofErr w:type="gramEnd"/>
      <w:r w:rsidR="00166E25" w:rsidRPr="00DB6427">
        <w:rPr>
          <w:rFonts w:ascii="Trebuchet MS" w:hAnsi="Trebuchet MS"/>
          <w:color w:val="666666"/>
          <w:sz w:val="23"/>
          <w:szCs w:val="23"/>
          <w:shd w:val="clear" w:color="auto" w:fill="FFFFFF"/>
        </w:rPr>
        <w:t xml:space="preserve"> İşleme İzin Belgesi"</w:t>
      </w:r>
      <w:r>
        <w:rPr>
          <w:rFonts w:ascii="Trebuchet MS" w:hAnsi="Trebuchet MS"/>
          <w:color w:val="666666"/>
          <w:sz w:val="23"/>
          <w:szCs w:val="23"/>
          <w:shd w:val="clear" w:color="auto" w:fill="FFFFFF"/>
        </w:rPr>
        <w:t xml:space="preserve"> </w:t>
      </w:r>
      <w:r w:rsidR="00166E25" w:rsidRPr="00DB6427">
        <w:rPr>
          <w:rFonts w:ascii="Trebuchet MS" w:hAnsi="Trebuchet MS"/>
          <w:color w:val="666666"/>
          <w:sz w:val="23"/>
          <w:szCs w:val="23"/>
          <w:shd w:val="clear" w:color="auto" w:fill="FFFFFF"/>
        </w:rPr>
        <w:t>ne ilişkin işlemlerin elektronik ortamda yürütüleceği, bu nedenle kesinlikle kağıt nüshalarının tarama yolu ile sisteme eklenmemesi</w:t>
      </w:r>
      <w:r>
        <w:rPr>
          <w:rFonts w:ascii="Trebuchet MS" w:hAnsi="Trebuchet MS"/>
          <w:color w:val="666666"/>
          <w:sz w:val="23"/>
          <w:szCs w:val="23"/>
          <w:shd w:val="clear" w:color="auto" w:fill="FFFFFF"/>
        </w:rPr>
        <w:t xml:space="preserve"> gerektiği hakkında yazı linktedir.</w:t>
      </w:r>
    </w:p>
    <w:p w:rsidR="00166E25" w:rsidRDefault="00825061" w:rsidP="00166E25">
      <w:pPr>
        <w:pStyle w:val="NormalWeb"/>
        <w:shd w:val="clear" w:color="auto" w:fill="FFFFFF"/>
      </w:pPr>
      <w:hyperlink r:id="rId13" w:history="1">
        <w:r w:rsidR="00166E25">
          <w:rPr>
            <w:rStyle w:val="Kpr"/>
          </w:rPr>
          <w:t>http://www.lojiblog.com/services/viewer.php?data=6956</w:t>
        </w:r>
      </w:hyperlink>
    </w:p>
    <w:p w:rsidR="00166E25" w:rsidRPr="00DB6427" w:rsidRDefault="00DB6427" w:rsidP="00166E25">
      <w:pPr>
        <w:pStyle w:val="NormalWeb"/>
        <w:shd w:val="clear" w:color="auto" w:fill="FFFFFF"/>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11----</w:t>
      </w:r>
      <w:r w:rsidR="00166E25" w:rsidRPr="00DB6427">
        <w:rPr>
          <w:rFonts w:ascii="Trebuchet MS" w:hAnsi="Trebuchet MS"/>
          <w:color w:val="666666"/>
          <w:sz w:val="23"/>
          <w:szCs w:val="23"/>
          <w:shd w:val="clear" w:color="auto" w:fill="FFFFFF"/>
        </w:rPr>
        <w:t>Deniz ve Hava taşıtlarına ihracat hükmünde yapılan eşya teslim listesinin E-Başvuru Sistemi aracılığıyla Tek Pencere Sistemi kapsamına a</w:t>
      </w:r>
      <w:r>
        <w:rPr>
          <w:rFonts w:ascii="Trebuchet MS" w:hAnsi="Trebuchet MS"/>
          <w:color w:val="666666"/>
          <w:sz w:val="23"/>
          <w:szCs w:val="23"/>
          <w:shd w:val="clear" w:color="auto" w:fill="FFFFFF"/>
        </w:rPr>
        <w:t>lınması hakkında genelge linktedir.</w:t>
      </w:r>
    </w:p>
    <w:p w:rsidR="00166E25" w:rsidRDefault="00825061" w:rsidP="00166E25">
      <w:pPr>
        <w:pStyle w:val="NormalWeb"/>
        <w:shd w:val="clear" w:color="auto" w:fill="FFFFFF"/>
      </w:pPr>
      <w:hyperlink r:id="rId14" w:history="1">
        <w:r w:rsidR="00166E25">
          <w:rPr>
            <w:rStyle w:val="Kpr"/>
          </w:rPr>
          <w:t>http://www.lojiblog.com/services/viewer.php?data=6963</w:t>
        </w:r>
      </w:hyperlink>
    </w:p>
    <w:p w:rsidR="00166E25" w:rsidRDefault="00DB6427" w:rsidP="00166E25">
      <w:pPr>
        <w:pStyle w:val="NormalWeb"/>
        <w:shd w:val="clear" w:color="auto" w:fill="FFFFFF"/>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12----</w:t>
      </w:r>
      <w:r w:rsidR="00166E25">
        <w:rPr>
          <w:rFonts w:ascii="Trebuchet MS" w:hAnsi="Trebuchet MS"/>
          <w:color w:val="666666"/>
          <w:sz w:val="23"/>
          <w:szCs w:val="23"/>
          <w:shd w:val="clear" w:color="auto" w:fill="FFFFFF"/>
        </w:rPr>
        <w:t xml:space="preserve">Serbest Bölgelere veya Gümrük antrepolarına giriş için veya gemi </w:t>
      </w:r>
      <w:proofErr w:type="spellStart"/>
      <w:r w:rsidR="00166E25">
        <w:rPr>
          <w:rFonts w:ascii="Trebuchet MS" w:hAnsi="Trebuchet MS"/>
          <w:color w:val="666666"/>
          <w:sz w:val="23"/>
          <w:szCs w:val="23"/>
          <w:shd w:val="clear" w:color="auto" w:fill="FFFFFF"/>
        </w:rPr>
        <w:t>kumanyacılığı</w:t>
      </w:r>
      <w:proofErr w:type="spellEnd"/>
      <w:r w:rsidR="00166E25">
        <w:rPr>
          <w:rFonts w:ascii="Trebuchet MS" w:hAnsi="Trebuchet MS"/>
          <w:color w:val="666666"/>
          <w:sz w:val="23"/>
          <w:szCs w:val="23"/>
          <w:shd w:val="clear" w:color="auto" w:fill="FFFFFF"/>
        </w:rPr>
        <w:t xml:space="preserve"> için gönderilen ürünlerin veteriner kontrollerine ilişkin kurallar hakkında 2016/31 sayılı tebliğde değişiklik</w:t>
      </w:r>
      <w:r>
        <w:rPr>
          <w:rFonts w:ascii="Trebuchet MS" w:hAnsi="Trebuchet MS"/>
          <w:color w:val="666666"/>
          <w:sz w:val="23"/>
          <w:szCs w:val="23"/>
          <w:shd w:val="clear" w:color="auto" w:fill="FFFFFF"/>
        </w:rPr>
        <w:t xml:space="preserve"> yapılmasına dair tebliğ linktedir.</w:t>
      </w:r>
    </w:p>
    <w:p w:rsidR="00166E25" w:rsidRDefault="00825061" w:rsidP="00166E25">
      <w:pPr>
        <w:pStyle w:val="NormalWeb"/>
        <w:shd w:val="clear" w:color="auto" w:fill="FFFFFF"/>
      </w:pPr>
      <w:hyperlink r:id="rId15" w:history="1">
        <w:r w:rsidR="00166E25">
          <w:rPr>
            <w:rStyle w:val="Kpr"/>
          </w:rPr>
          <w:t>http://www.lojiblog.com/services/viewer.php?data=6969</w:t>
        </w:r>
      </w:hyperlink>
    </w:p>
    <w:p w:rsidR="00166E25" w:rsidRDefault="00DB6427" w:rsidP="00166E25">
      <w:pPr>
        <w:pStyle w:val="NormalWeb"/>
        <w:shd w:val="clear" w:color="auto" w:fill="FFFFFF"/>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13----</w:t>
      </w:r>
      <w:r w:rsidR="00166E25">
        <w:rPr>
          <w:rFonts w:ascii="Trebuchet MS" w:hAnsi="Trebuchet MS"/>
          <w:color w:val="666666"/>
          <w:sz w:val="23"/>
          <w:szCs w:val="23"/>
          <w:shd w:val="clear" w:color="auto" w:fill="FFFFFF"/>
        </w:rPr>
        <w:t>Ürünlerin ülkeye girişinde veteriner kontrollerinin düzenlenmesine dair yönetmelikte değişiklik yap</w:t>
      </w:r>
      <w:r>
        <w:rPr>
          <w:rFonts w:ascii="Trebuchet MS" w:hAnsi="Trebuchet MS"/>
          <w:color w:val="666666"/>
          <w:sz w:val="23"/>
          <w:szCs w:val="23"/>
          <w:shd w:val="clear" w:color="auto" w:fill="FFFFFF"/>
        </w:rPr>
        <w:t>ılmasına dair yönetmelik linktedir.</w:t>
      </w:r>
    </w:p>
    <w:p w:rsidR="00166E25" w:rsidRDefault="00825061" w:rsidP="00166E25">
      <w:pPr>
        <w:pStyle w:val="NormalWeb"/>
        <w:shd w:val="clear" w:color="auto" w:fill="FFFFFF"/>
      </w:pPr>
      <w:hyperlink r:id="rId16" w:history="1">
        <w:r w:rsidR="00166E25">
          <w:rPr>
            <w:rStyle w:val="Kpr"/>
          </w:rPr>
          <w:t>http://www.lojiblog.com/services/viewer.php?data=6975</w:t>
        </w:r>
      </w:hyperlink>
    </w:p>
    <w:p w:rsidR="00166E25" w:rsidRDefault="00DB6427"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r>
        <w:rPr>
          <w:rFonts w:ascii="Trebuchet MS" w:eastAsia="Times New Roman" w:hAnsi="Trebuchet MS" w:cs="Times New Roman"/>
          <w:color w:val="666666"/>
          <w:sz w:val="23"/>
          <w:szCs w:val="23"/>
          <w:shd w:val="clear" w:color="auto" w:fill="FFFFFF"/>
          <w:lang w:eastAsia="tr-TR"/>
        </w:rPr>
        <w:t>14----</w:t>
      </w:r>
      <w:r w:rsidR="00166E25" w:rsidRPr="00166E25">
        <w:rPr>
          <w:rFonts w:ascii="Trebuchet MS" w:eastAsia="Times New Roman" w:hAnsi="Trebuchet MS" w:cs="Times New Roman"/>
          <w:color w:val="666666"/>
          <w:sz w:val="23"/>
          <w:szCs w:val="23"/>
          <w:shd w:val="clear" w:color="auto" w:fill="FFFFFF"/>
          <w:lang w:eastAsia="tr-TR"/>
        </w:rPr>
        <w:t>Kayıt belgesi alımında İTKİB' e ödenen 65 TL</w:t>
      </w:r>
      <w:r>
        <w:rPr>
          <w:rFonts w:ascii="Trebuchet MS" w:eastAsia="Times New Roman" w:hAnsi="Trebuchet MS" w:cs="Times New Roman"/>
          <w:color w:val="666666"/>
          <w:sz w:val="23"/>
          <w:szCs w:val="23"/>
          <w:shd w:val="clear" w:color="auto" w:fill="FFFFFF"/>
          <w:lang w:eastAsia="tr-TR"/>
        </w:rPr>
        <w:t xml:space="preserve"> </w:t>
      </w:r>
      <w:r w:rsidR="00166E25" w:rsidRPr="00166E25">
        <w:rPr>
          <w:rFonts w:ascii="Trebuchet MS" w:eastAsia="Times New Roman" w:hAnsi="Trebuchet MS" w:cs="Times New Roman"/>
          <w:color w:val="666666"/>
          <w:sz w:val="23"/>
          <w:szCs w:val="23"/>
          <w:shd w:val="clear" w:color="auto" w:fill="FFFFFF"/>
          <w:lang w:eastAsia="tr-TR"/>
        </w:rPr>
        <w:t>ücret 08.05.2019 tarihi itibariye 80 TL ye yükseltilmiştir.</w:t>
      </w:r>
    </w:p>
    <w:p w:rsidR="00DE21A6" w:rsidRPr="00DE21A6" w:rsidRDefault="003D313D"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15----</w:t>
      </w:r>
      <w:r w:rsidR="00DE21A6" w:rsidRPr="00DE21A6">
        <w:rPr>
          <w:rFonts w:ascii="Trebuchet MS" w:eastAsia="Times New Roman" w:hAnsi="Trebuchet MS" w:cs="Times New Roman"/>
          <w:color w:val="666666"/>
          <w:sz w:val="23"/>
          <w:szCs w:val="23"/>
          <w:lang w:eastAsia="tr-TR"/>
        </w:rPr>
        <w:t>Genelleştirilmiş Tercihler Sisteminden Yararlanacak Ülkeler Listesinin değiştirilmesi ile ilgili karar aşağıdaki linktedir.</w:t>
      </w:r>
    </w:p>
    <w:p w:rsidR="00DE21A6" w:rsidRPr="00DE21A6" w:rsidRDefault="00DE21A6"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DE21A6">
        <w:rPr>
          <w:rFonts w:ascii="Trebuchet MS" w:eastAsia="Times New Roman" w:hAnsi="Trebuchet MS" w:cs="Times New Roman"/>
          <w:color w:val="666666"/>
          <w:sz w:val="23"/>
          <w:szCs w:val="23"/>
          <w:lang w:eastAsia="tr-TR"/>
        </w:rPr>
        <w:t>Özel Teşvik Düzenlemelerinden Yararlanacak ülkeler listesinde yer alan Bolivya ve Cape Verde Gelişme Yolundaki ülkeler listesine, Moğolistan En Az Gelişmiş Ülkeler listesine alınmıştır.</w:t>
      </w:r>
    </w:p>
    <w:p w:rsidR="00DE21A6" w:rsidRPr="00DE21A6" w:rsidRDefault="00DE21A6"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DE21A6">
        <w:rPr>
          <w:rFonts w:ascii="Trebuchet MS" w:eastAsia="Times New Roman" w:hAnsi="Trebuchet MS" w:cs="Times New Roman"/>
          <w:color w:val="666666"/>
          <w:sz w:val="23"/>
          <w:szCs w:val="23"/>
          <w:lang w:eastAsia="tr-TR"/>
        </w:rPr>
        <w:t>Özel Teşvik Düzenlemelerinden yararlanacak ülkeler listesinde şu anda herhangi bir ülke kalmamıştır.</w:t>
      </w:r>
    </w:p>
    <w:p w:rsidR="00DE21A6" w:rsidRPr="00DE21A6" w:rsidRDefault="00DE21A6"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DE21A6">
        <w:rPr>
          <w:rFonts w:ascii="Trebuchet MS" w:eastAsia="Times New Roman" w:hAnsi="Trebuchet MS" w:cs="Times New Roman"/>
          <w:color w:val="666666"/>
          <w:sz w:val="23"/>
          <w:szCs w:val="23"/>
          <w:lang w:eastAsia="tr-TR"/>
        </w:rPr>
        <w:t>10.05.2019 tarihinden önce Türkiye'ye sevk edilmek üzere bir taşıma belgesi düzenlenerek yüklemesi yapılmış eşyanın 45 gün içinde beyannamesi veya özet beyanının verilmesi halinde önceki hükümler uygulanacaktır.</w:t>
      </w:r>
    </w:p>
    <w:p w:rsidR="00DE21A6" w:rsidRDefault="00825061"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17" w:history="1">
        <w:r w:rsidR="00DE21A6" w:rsidRPr="00DE21A6">
          <w:rPr>
            <w:rFonts w:ascii="Trebuchet MS" w:eastAsia="Times New Roman" w:hAnsi="Trebuchet MS" w:cs="Times New Roman"/>
            <w:color w:val="0563C1"/>
            <w:sz w:val="23"/>
            <w:szCs w:val="23"/>
            <w:u w:val="single"/>
            <w:lang w:eastAsia="tr-TR"/>
          </w:rPr>
          <w:t>http://www.resmigazete.gov.tr/eskiler/2019/05/20190510-15.pdf</w:t>
        </w:r>
      </w:hyperlink>
    </w:p>
    <w:p w:rsidR="00DE21A6" w:rsidRDefault="003D313D" w:rsidP="00DE21A6">
      <w:pPr>
        <w:pStyle w:val="NormalWeb"/>
        <w:shd w:val="clear" w:color="auto" w:fill="FFFFFF"/>
        <w:rPr>
          <w:rFonts w:ascii="Trebuchet MS" w:hAnsi="Trebuchet MS"/>
          <w:color w:val="666666"/>
          <w:sz w:val="23"/>
          <w:szCs w:val="23"/>
        </w:rPr>
      </w:pPr>
      <w:r>
        <w:rPr>
          <w:rFonts w:ascii="Trebuchet MS" w:hAnsi="Trebuchet MS"/>
          <w:color w:val="000000"/>
        </w:rPr>
        <w:t>16----</w:t>
      </w:r>
      <w:r w:rsidR="00DE21A6">
        <w:rPr>
          <w:rFonts w:ascii="Trebuchet MS" w:hAnsi="Trebuchet MS"/>
          <w:color w:val="666666"/>
          <w:sz w:val="23"/>
          <w:szCs w:val="23"/>
        </w:rPr>
        <w:t>Gümrük Kanununun Bazı Maddelerinin Uygulanması Hakkında 15481 Sayılı Kararda Değişiklik</w:t>
      </w:r>
      <w:r>
        <w:rPr>
          <w:rFonts w:ascii="Trebuchet MS" w:hAnsi="Trebuchet MS"/>
          <w:color w:val="666666"/>
          <w:sz w:val="23"/>
          <w:szCs w:val="23"/>
        </w:rPr>
        <w:t xml:space="preserve"> Yapılmasına dair karar linktedir.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--Posta ya</w:t>
      </w:r>
      <w:r w:rsidR="003D313D">
        <w:rPr>
          <w:rFonts w:ascii="Trebuchet MS" w:hAnsi="Trebuchet MS"/>
          <w:color w:val="666666"/>
          <w:sz w:val="23"/>
          <w:szCs w:val="23"/>
        </w:rPr>
        <w:t xml:space="preserve"> </w:t>
      </w:r>
      <w:r>
        <w:rPr>
          <w:rFonts w:ascii="Trebuchet MS" w:hAnsi="Trebuchet MS"/>
          <w:color w:val="666666"/>
          <w:sz w:val="23"/>
          <w:szCs w:val="23"/>
        </w:rPr>
        <w:t>da hızlı kargo taşımacılığı ile gelen bedeli gönderi başına 22 Avroyu aşmayan eşyaya uygulanan muafiyet kaldırılmıştır.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--Kişisel kullanıma mahsus kitap veya benzeri basılı yayınlara uygulanan 150 Avro muafiyet devam etmektedir.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--Değeri 1500 Avroyu geçmemek şartıyla kitap ve basılı yayınların ithalinde tek ve maktu vergi sıfır olarak uygulanacaktır.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--Değeri 1500 Avroyu geçmeyen eşyanın aynı zamanda ÖTV kanunu eki 4 sayılı listede yer alması durumunda %18 veya %20 tek ve maktu vergiye ilaveten %20 oranında daha ekstra tek ve maktu vergi tahsil edilecektir.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--2 takvim yılında 1 adet olarak uygulanmakta olan yolcu beraberi GSM-Cep telefonu getirme hakkı, ''yolcunun kimlik numarasına kayıtlı kartlarda kullanılmak üzere üç takvim yılında 1 adet'' şeklinde yeniden düzenlenmiştir.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--Karar 15.05.2019 tarihinden itibaren 15</w:t>
      </w:r>
      <w:r w:rsidR="003D313D">
        <w:rPr>
          <w:rFonts w:ascii="Trebuchet MS" w:hAnsi="Trebuchet MS"/>
          <w:color w:val="666666"/>
          <w:sz w:val="23"/>
          <w:szCs w:val="23"/>
        </w:rPr>
        <w:t xml:space="preserve"> gün sonra yürürlüğe girmiştir.</w:t>
      </w:r>
    </w:p>
    <w:p w:rsidR="00DE21A6" w:rsidRDefault="00825061" w:rsidP="00DE21A6">
      <w:pPr>
        <w:shd w:val="clear" w:color="auto" w:fill="FFFFFF"/>
        <w:spacing w:before="100" w:beforeAutospacing="1" w:after="100" w:afterAutospacing="1" w:line="240" w:lineRule="auto"/>
      </w:pPr>
      <w:hyperlink r:id="rId18" w:history="1">
        <w:r w:rsidR="00DE21A6" w:rsidRPr="00DE21A6">
          <w:rPr>
            <w:color w:val="0000FF"/>
            <w:u w:val="single"/>
          </w:rPr>
          <w:t>http://www.lojiblog.com/services/viewer.php?data=7006</w:t>
        </w:r>
      </w:hyperlink>
    </w:p>
    <w:p w:rsidR="00DE21A6" w:rsidRDefault="003D313D" w:rsidP="00DE21A6">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17----</w:t>
      </w:r>
      <w:r w:rsidR="00DE21A6">
        <w:rPr>
          <w:rFonts w:ascii="Trebuchet MS" w:hAnsi="Trebuchet MS"/>
          <w:color w:val="666666"/>
          <w:sz w:val="23"/>
          <w:szCs w:val="23"/>
          <w:shd w:val="clear" w:color="auto" w:fill="FFFFFF"/>
        </w:rPr>
        <w:t>Kambiyo muamelelerinde satış tutarı üzerinden binde bir oranında Banka ve Sigorta Muamelesi Vergisi tahsil</w:t>
      </w:r>
      <w:r>
        <w:rPr>
          <w:rFonts w:ascii="Trebuchet MS" w:hAnsi="Trebuchet MS"/>
          <w:color w:val="666666"/>
          <w:sz w:val="23"/>
          <w:szCs w:val="23"/>
          <w:shd w:val="clear" w:color="auto" w:fill="FFFFFF"/>
        </w:rPr>
        <w:t xml:space="preserve"> edilmesine ilişkin karar linktedir.(ihracat Bedellerinin Döviz Alım Belgesine</w:t>
      </w:r>
      <w:r w:rsidR="00DE21A6">
        <w:rPr>
          <w:rFonts w:ascii="Trebuchet MS" w:hAnsi="Trebuchet MS"/>
          <w:color w:val="666666"/>
          <w:sz w:val="23"/>
          <w:szCs w:val="23"/>
          <w:shd w:val="clear" w:color="auto" w:fill="FFFFFF"/>
        </w:rPr>
        <w:t xml:space="preserve"> bağlanması işlemleri </w:t>
      </w:r>
      <w:proofErr w:type="gramStart"/>
      <w:r w:rsidR="00DE21A6">
        <w:rPr>
          <w:rFonts w:ascii="Trebuchet MS" w:hAnsi="Trebuchet MS"/>
          <w:color w:val="666666"/>
          <w:sz w:val="23"/>
          <w:szCs w:val="23"/>
          <w:shd w:val="clear" w:color="auto" w:fill="FFFFFF"/>
        </w:rPr>
        <w:t>dahil</w:t>
      </w:r>
      <w:r>
        <w:rPr>
          <w:rFonts w:ascii="Trebuchet MS" w:hAnsi="Trebuchet MS"/>
          <w:color w:val="666666"/>
          <w:sz w:val="23"/>
          <w:szCs w:val="23"/>
          <w:shd w:val="clear" w:color="auto" w:fill="FFFFFF"/>
        </w:rPr>
        <w:t>dir</w:t>
      </w:r>
      <w:proofErr w:type="gramEnd"/>
      <w:r>
        <w:rPr>
          <w:rFonts w:ascii="Trebuchet MS" w:hAnsi="Trebuchet MS"/>
          <w:color w:val="666666"/>
          <w:sz w:val="23"/>
          <w:szCs w:val="23"/>
          <w:shd w:val="clear" w:color="auto" w:fill="FFFFFF"/>
        </w:rPr>
        <w:t>.</w:t>
      </w:r>
      <w:r w:rsidR="00DE21A6">
        <w:rPr>
          <w:rFonts w:ascii="Trebuchet MS" w:hAnsi="Trebuchet MS"/>
          <w:color w:val="666666"/>
          <w:sz w:val="23"/>
          <w:szCs w:val="23"/>
          <w:shd w:val="clear" w:color="auto" w:fill="FFFFFF"/>
        </w:rPr>
        <w:t>)</w:t>
      </w:r>
    </w:p>
    <w:p w:rsidR="00DE21A6" w:rsidRDefault="00825061" w:rsidP="00DE21A6">
      <w:pPr>
        <w:shd w:val="clear" w:color="auto" w:fill="FFFFFF"/>
        <w:spacing w:before="100" w:beforeAutospacing="1" w:after="100" w:afterAutospacing="1" w:line="240" w:lineRule="auto"/>
      </w:pPr>
      <w:hyperlink r:id="rId19" w:history="1">
        <w:r w:rsidR="00DE21A6" w:rsidRPr="00DE21A6">
          <w:rPr>
            <w:color w:val="0000FF"/>
            <w:u w:val="single"/>
          </w:rPr>
          <w:t>http://www.lojiblog.com/services/viewer.php?data=7013</w:t>
        </w:r>
      </w:hyperlink>
    </w:p>
    <w:p w:rsidR="00DE21A6" w:rsidRDefault="003D313D" w:rsidP="00DE21A6">
      <w:pPr>
        <w:pStyle w:val="NormalWeb"/>
        <w:spacing w:line="285" w:lineRule="atLeast"/>
        <w:rPr>
          <w:rFonts w:ascii="Trebuchet MS" w:hAnsi="Trebuchet MS"/>
          <w:color w:val="666666"/>
          <w:sz w:val="23"/>
          <w:szCs w:val="23"/>
        </w:rPr>
      </w:pPr>
      <w:r>
        <w:rPr>
          <w:rFonts w:ascii="Trebuchet MS" w:hAnsi="Trebuchet MS"/>
          <w:color w:val="666666"/>
          <w:sz w:val="23"/>
          <w:szCs w:val="23"/>
        </w:rPr>
        <w:t>18----</w:t>
      </w:r>
      <w:r w:rsidR="00DE21A6">
        <w:rPr>
          <w:rFonts w:ascii="Trebuchet MS" w:hAnsi="Trebuchet MS"/>
          <w:color w:val="666666"/>
          <w:sz w:val="23"/>
          <w:szCs w:val="23"/>
        </w:rPr>
        <w:t>Suriye'de güvenlik altına alınan bölgelere yapılacak ihracat ve/veya transit işlemlerinde gümrük hizmeti verilmeyecek ve gümrük hizmeti verilmesi izne tabi eşyalar ile ilgili 2019/16 sayılı ge</w:t>
      </w:r>
      <w:r>
        <w:rPr>
          <w:rFonts w:ascii="Trebuchet MS" w:hAnsi="Trebuchet MS"/>
          <w:color w:val="666666"/>
          <w:sz w:val="23"/>
          <w:szCs w:val="23"/>
        </w:rPr>
        <w:t>nelge linktedir.</w:t>
      </w:r>
    </w:p>
    <w:p w:rsidR="00DE21A6" w:rsidRDefault="00DE21A6" w:rsidP="00DE21A6">
      <w:pPr>
        <w:pStyle w:val="NormalWeb"/>
        <w:spacing w:line="285" w:lineRule="atLeast"/>
        <w:rPr>
          <w:rFonts w:ascii="Trebuchet MS" w:hAnsi="Trebuchet MS"/>
          <w:color w:val="666666"/>
          <w:sz w:val="23"/>
          <w:szCs w:val="23"/>
        </w:rPr>
      </w:pPr>
      <w:r>
        <w:rPr>
          <w:rFonts w:ascii="Trebuchet MS" w:hAnsi="Trebuchet MS"/>
          <w:color w:val="666666"/>
          <w:sz w:val="23"/>
          <w:szCs w:val="23"/>
        </w:rPr>
        <w:t>İthalat, ihracat ve transit ile</w:t>
      </w:r>
      <w:r w:rsidR="003D313D">
        <w:rPr>
          <w:rFonts w:ascii="Trebuchet MS" w:hAnsi="Trebuchet MS"/>
          <w:color w:val="666666"/>
          <w:sz w:val="23"/>
          <w:szCs w:val="23"/>
        </w:rPr>
        <w:t xml:space="preserve"> ilgili izin </w:t>
      </w:r>
      <w:proofErr w:type="gramStart"/>
      <w:r w:rsidR="003D313D">
        <w:rPr>
          <w:rFonts w:ascii="Trebuchet MS" w:hAnsi="Trebuchet MS"/>
          <w:color w:val="666666"/>
          <w:sz w:val="23"/>
          <w:szCs w:val="23"/>
        </w:rPr>
        <w:t>prosedürleri</w:t>
      </w:r>
      <w:proofErr w:type="gramEnd"/>
      <w:r>
        <w:rPr>
          <w:rFonts w:ascii="Trebuchet MS" w:hAnsi="Trebuchet MS"/>
          <w:color w:val="666666"/>
          <w:sz w:val="23"/>
          <w:szCs w:val="23"/>
        </w:rPr>
        <w:t xml:space="preserve"> genelgede açıklanmıştır.</w:t>
      </w:r>
    </w:p>
    <w:p w:rsidR="00DE21A6" w:rsidRDefault="00825061" w:rsidP="00DE21A6">
      <w:pPr>
        <w:shd w:val="clear" w:color="auto" w:fill="FFFFFF"/>
        <w:spacing w:before="100" w:beforeAutospacing="1" w:after="100" w:afterAutospacing="1" w:line="240" w:lineRule="auto"/>
      </w:pPr>
      <w:hyperlink r:id="rId20" w:history="1">
        <w:r w:rsidR="00DE21A6" w:rsidRPr="00DE21A6">
          <w:rPr>
            <w:color w:val="0000FF"/>
            <w:u w:val="single"/>
          </w:rPr>
          <w:t>http://www.lojiblog.com/services/viewer.php?data=7027</w:t>
        </w:r>
      </w:hyperlink>
    </w:p>
    <w:p w:rsidR="00DE21A6" w:rsidRPr="00DE21A6" w:rsidRDefault="003D313D"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19----</w:t>
      </w:r>
      <w:r w:rsidR="00DE21A6" w:rsidRPr="00DE21A6">
        <w:rPr>
          <w:rFonts w:ascii="Trebuchet MS" w:eastAsia="Times New Roman" w:hAnsi="Trebuchet MS" w:cs="Times New Roman"/>
          <w:color w:val="666666"/>
          <w:sz w:val="23"/>
          <w:szCs w:val="23"/>
          <w:lang w:eastAsia="tr-TR"/>
        </w:rPr>
        <w:t xml:space="preserve">ABD </w:t>
      </w:r>
      <w:proofErr w:type="spellStart"/>
      <w:r w:rsidR="00DE21A6" w:rsidRPr="00DE21A6">
        <w:rPr>
          <w:rFonts w:ascii="Trebuchet MS" w:eastAsia="Times New Roman" w:hAnsi="Trebuchet MS" w:cs="Times New Roman"/>
          <w:color w:val="666666"/>
          <w:sz w:val="23"/>
          <w:szCs w:val="23"/>
          <w:lang w:eastAsia="tr-TR"/>
        </w:rPr>
        <w:t>nin</w:t>
      </w:r>
      <w:proofErr w:type="spellEnd"/>
      <w:r w:rsidR="00DE21A6" w:rsidRPr="00DE21A6">
        <w:rPr>
          <w:rFonts w:ascii="Trebuchet MS" w:eastAsia="Times New Roman" w:hAnsi="Trebuchet MS" w:cs="Times New Roman"/>
          <w:color w:val="666666"/>
          <w:sz w:val="23"/>
          <w:szCs w:val="23"/>
          <w:lang w:eastAsia="tr-TR"/>
        </w:rPr>
        <w:t xml:space="preserve"> Türkiye'yi, ticarette vergi indirimi sağlayan Genelleştirilmiş Tercihler sistemi kapsamından çıkardığı, fakat çelik ürünlerine uygulanan %50 oranındaki vergiyi % 25 e düşürdüğüne dair haber linki aşağıdadır.</w:t>
      </w:r>
    </w:p>
    <w:p w:rsidR="00DE21A6" w:rsidRPr="00DE21A6" w:rsidRDefault="00825061"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21" w:history="1">
        <w:r w:rsidR="00DE21A6" w:rsidRPr="00DE21A6">
          <w:rPr>
            <w:rFonts w:ascii="Trebuchet MS" w:eastAsia="Times New Roman" w:hAnsi="Trebuchet MS" w:cs="Times New Roman"/>
            <w:color w:val="0000FF"/>
            <w:sz w:val="23"/>
            <w:szCs w:val="23"/>
            <w:u w:val="single"/>
            <w:lang w:eastAsia="tr-TR"/>
          </w:rPr>
          <w:t>https://tr.sputniknews.com/ekonomi/201905171039076215-abd-turkiyeyi-genellestirilmis-tercihler-sisteminden-cikardi/</w:t>
        </w:r>
      </w:hyperlink>
    </w:p>
    <w:p w:rsidR="00DE21A6" w:rsidRDefault="003D313D"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20----</w:t>
      </w:r>
      <w:r w:rsidR="00DE21A6">
        <w:rPr>
          <w:rFonts w:ascii="Trebuchet MS" w:hAnsi="Trebuchet MS"/>
          <w:color w:val="666666"/>
          <w:sz w:val="23"/>
          <w:szCs w:val="23"/>
        </w:rPr>
        <w:t>ABD menşeli ürünlerin ithalatında uygulanan ek mali yükümlülük oranlarının değişti</w:t>
      </w:r>
      <w:r>
        <w:rPr>
          <w:rFonts w:ascii="Trebuchet MS" w:hAnsi="Trebuchet MS"/>
          <w:color w:val="666666"/>
          <w:sz w:val="23"/>
          <w:szCs w:val="23"/>
        </w:rPr>
        <w:t>rilmesine ilişkin karar linktedir.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Ek mali yükümlülük oranları</w:t>
      </w:r>
      <w:r w:rsidR="003D313D">
        <w:rPr>
          <w:rFonts w:ascii="Trebuchet MS" w:hAnsi="Trebuchet MS"/>
          <w:color w:val="666666"/>
          <w:sz w:val="23"/>
          <w:szCs w:val="23"/>
        </w:rPr>
        <w:t xml:space="preserve"> </w:t>
      </w:r>
      <w:r>
        <w:rPr>
          <w:rFonts w:ascii="Trebuchet MS" w:hAnsi="Trebuchet MS"/>
          <w:color w:val="666666"/>
          <w:sz w:val="23"/>
          <w:szCs w:val="23"/>
        </w:rPr>
        <w:t>genel anlamda düşürülmüştür.</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Uygulanan eski ek mali yükümlülük oran</w:t>
      </w:r>
      <w:r w:rsidR="003D313D">
        <w:rPr>
          <w:rFonts w:ascii="Trebuchet MS" w:hAnsi="Trebuchet MS"/>
          <w:color w:val="666666"/>
          <w:sz w:val="23"/>
          <w:szCs w:val="23"/>
        </w:rPr>
        <w:t>larına ilişkin tablo da linkte yer almaktadır.</w:t>
      </w:r>
    </w:p>
    <w:p w:rsidR="00DE21A6" w:rsidRDefault="00825061" w:rsidP="00DE21A6">
      <w:pPr>
        <w:shd w:val="clear" w:color="auto" w:fill="FFFFFF"/>
        <w:spacing w:before="100" w:beforeAutospacing="1" w:after="100" w:afterAutospacing="1" w:line="240" w:lineRule="auto"/>
      </w:pPr>
      <w:hyperlink r:id="rId22" w:history="1">
        <w:r w:rsidR="00DE21A6" w:rsidRPr="00DE21A6">
          <w:rPr>
            <w:color w:val="0000FF"/>
            <w:u w:val="single"/>
          </w:rPr>
          <w:t>http://www.lojiblog.com/services/viewer.php?data=7041</w:t>
        </w:r>
      </w:hyperlink>
    </w:p>
    <w:p w:rsidR="00DE21A6" w:rsidRDefault="003D313D"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21----</w:t>
      </w:r>
      <w:r w:rsidR="00DE21A6">
        <w:rPr>
          <w:rFonts w:ascii="Trebuchet MS" w:hAnsi="Trebuchet MS"/>
          <w:color w:val="666666"/>
          <w:sz w:val="23"/>
          <w:szCs w:val="23"/>
        </w:rPr>
        <w:t>Çin menşeli 9105.21.00.00.00 GTİP de yer alan elektrikle çalışan(pille</w:t>
      </w:r>
      <w:r>
        <w:rPr>
          <w:rFonts w:ascii="Trebuchet MS" w:hAnsi="Trebuchet MS"/>
          <w:color w:val="666666"/>
          <w:sz w:val="23"/>
          <w:szCs w:val="23"/>
        </w:rPr>
        <w:t xml:space="preserve"> </w:t>
      </w:r>
      <w:r w:rsidR="00DE21A6">
        <w:rPr>
          <w:rFonts w:ascii="Trebuchet MS" w:hAnsi="Trebuchet MS"/>
          <w:color w:val="666666"/>
          <w:sz w:val="23"/>
          <w:szCs w:val="23"/>
        </w:rPr>
        <w:t>çalışanlar dahil) duvar saatlerinin ithalatında 2,10$ adet olarak uygulanan anti-</w:t>
      </w:r>
      <w:proofErr w:type="gramStart"/>
      <w:r w:rsidR="00DE21A6">
        <w:rPr>
          <w:rFonts w:ascii="Trebuchet MS" w:hAnsi="Trebuchet MS"/>
          <w:color w:val="666666"/>
          <w:sz w:val="23"/>
          <w:szCs w:val="23"/>
        </w:rPr>
        <w:t>damping</w:t>
      </w:r>
      <w:proofErr w:type="gramEnd"/>
      <w:r w:rsidR="00DE21A6">
        <w:rPr>
          <w:rFonts w:ascii="Trebuchet MS" w:hAnsi="Trebuchet MS"/>
          <w:color w:val="666666"/>
          <w:sz w:val="23"/>
          <w:szCs w:val="23"/>
        </w:rPr>
        <w:t xml:space="preserve"> vergisinin CIF %23 olarak uygulanmaya devam ed</w:t>
      </w:r>
      <w:r>
        <w:rPr>
          <w:rFonts w:ascii="Trebuchet MS" w:hAnsi="Trebuchet MS"/>
          <w:color w:val="666666"/>
          <w:sz w:val="23"/>
          <w:szCs w:val="23"/>
        </w:rPr>
        <w:t>eceği ile ilgili tebliğ linktedir.</w:t>
      </w:r>
    </w:p>
    <w:p w:rsidR="00DE21A6" w:rsidRDefault="00825061" w:rsidP="00DE21A6">
      <w:pPr>
        <w:shd w:val="clear" w:color="auto" w:fill="FFFFFF"/>
        <w:spacing w:before="100" w:beforeAutospacing="1" w:after="100" w:afterAutospacing="1" w:line="240" w:lineRule="auto"/>
      </w:pPr>
      <w:hyperlink r:id="rId23" w:history="1">
        <w:r w:rsidR="00DE21A6" w:rsidRPr="00DE21A6">
          <w:rPr>
            <w:color w:val="0000FF"/>
            <w:u w:val="single"/>
          </w:rPr>
          <w:t>http://www.lojiblog.com/services/viewer.php?data=7048</w:t>
        </w:r>
      </w:hyperlink>
    </w:p>
    <w:p w:rsidR="00DE21A6" w:rsidRDefault="003D313D" w:rsidP="00DE21A6">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22----</w:t>
      </w:r>
      <w:r w:rsidR="00DE21A6">
        <w:rPr>
          <w:rFonts w:ascii="Trebuchet MS" w:hAnsi="Trebuchet MS"/>
          <w:color w:val="666666"/>
          <w:sz w:val="23"/>
          <w:szCs w:val="23"/>
          <w:shd w:val="clear" w:color="auto" w:fill="FFFFFF"/>
        </w:rPr>
        <w:t>01.05.2019 tarihinden itibaren Irak'a ithalatında ek vergi uygulanan ürünlere ilişkin Erbil Gümrük Ataşeli</w:t>
      </w:r>
      <w:r>
        <w:rPr>
          <w:rFonts w:ascii="Trebuchet MS" w:hAnsi="Trebuchet MS"/>
          <w:color w:val="666666"/>
          <w:sz w:val="23"/>
          <w:szCs w:val="23"/>
          <w:shd w:val="clear" w:color="auto" w:fill="FFFFFF"/>
        </w:rPr>
        <w:t>ğinin yayımladığı liste linktedir.</w:t>
      </w:r>
    </w:p>
    <w:p w:rsidR="00DE21A6" w:rsidRDefault="00825061" w:rsidP="00DE21A6">
      <w:pPr>
        <w:shd w:val="clear" w:color="auto" w:fill="FFFFFF"/>
        <w:spacing w:before="100" w:beforeAutospacing="1" w:after="100" w:afterAutospacing="1" w:line="240" w:lineRule="auto"/>
      </w:pPr>
      <w:hyperlink r:id="rId24" w:history="1">
        <w:r w:rsidR="00DE21A6" w:rsidRPr="00DE21A6">
          <w:rPr>
            <w:color w:val="0000FF"/>
            <w:u w:val="single"/>
          </w:rPr>
          <w:t>http://www.lojiblog.com/services/viewer.php?data=7054</w:t>
        </w:r>
      </w:hyperlink>
    </w:p>
    <w:p w:rsidR="00DE21A6" w:rsidRDefault="003D313D" w:rsidP="00DE21A6">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23----</w:t>
      </w:r>
      <w:r w:rsidR="00DE21A6" w:rsidRPr="003D313D">
        <w:rPr>
          <w:rFonts w:ascii="Trebuchet MS" w:hAnsi="Trebuchet MS"/>
          <w:color w:val="666666"/>
          <w:sz w:val="23"/>
          <w:szCs w:val="23"/>
        </w:rPr>
        <w:t>İhracat bedellerinin yurda getirilmesi hakkında usul ve esasların düzenlendiği ihracat genelge</w:t>
      </w:r>
      <w:r>
        <w:rPr>
          <w:rFonts w:ascii="Trebuchet MS" w:hAnsi="Trebuchet MS"/>
          <w:color w:val="666666"/>
          <w:sz w:val="23"/>
          <w:szCs w:val="23"/>
        </w:rPr>
        <w:t>sinin güncellenmiş hali linktedir.</w:t>
      </w:r>
    </w:p>
    <w:p w:rsidR="00DE21A6" w:rsidRDefault="003D313D" w:rsidP="00DE21A6">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w:t>
      </w:r>
      <w:r w:rsidR="00DE21A6" w:rsidRPr="003D313D">
        <w:rPr>
          <w:rFonts w:ascii="Trebuchet MS" w:hAnsi="Trebuchet MS"/>
          <w:color w:val="666666"/>
          <w:sz w:val="23"/>
          <w:szCs w:val="23"/>
        </w:rPr>
        <w:t>İhracat Bedelinin tahsili başlıklı 8.maddesine aşağıdaki fıkra eklenmiştir.</w:t>
      </w:r>
    </w:p>
    <w:p w:rsidR="00DE21A6" w:rsidRDefault="00DE21A6" w:rsidP="00DE21A6">
      <w:pPr>
        <w:pStyle w:val="NormalWeb"/>
        <w:shd w:val="clear" w:color="auto" w:fill="FFFFFF"/>
        <w:spacing w:before="0" w:beforeAutospacing="0" w:after="160" w:afterAutospacing="0"/>
        <w:rPr>
          <w:rFonts w:ascii="Trebuchet MS" w:hAnsi="Trebuchet MS"/>
          <w:color w:val="666666"/>
          <w:sz w:val="23"/>
          <w:szCs w:val="23"/>
        </w:rPr>
      </w:pPr>
      <w:proofErr w:type="gramStart"/>
      <w:r w:rsidRPr="003D313D">
        <w:rPr>
          <w:rFonts w:ascii="Trebuchet MS" w:hAnsi="Trebuchet MS"/>
          <w:color w:val="666666"/>
          <w:sz w:val="23"/>
          <w:szCs w:val="23"/>
        </w:rPr>
        <w:t>"(7) İhracatçı firma dışındaki ithalatçı, tedarikçi, aracı vb. olan Türkiye’de yerleşik farklı firmaların yurt içi hesaplarına gönderilen ihracat bedellerinde; yurt dışından ihracat bedeli tutar kadar döviz veya Türk parası geldiğinin satış sözleşmesi, kesin veya proforma fatura, gümrük beyannamesi, banka hesap özeti gibi belgelerle tevsik edilmesi, 2018-32/48 sayılı Tebliğde yer alan süre ile ilgili hükümlere aykırılık oluşmadığının tespit edilmesi ile işlem ve kişilerle ilgili uluslararası yaptırımların dikkate alınması kaydıyla; anılan firmaların yurt içi hesaplarından döviz veya Türk parası cinsinden ihracatçının hesabına yapılan havalelerin ihracat bedeli olarak kabul edilerek alışının yapılması mümkündür."</w:t>
      </w:r>
      <w:proofErr w:type="gramEnd"/>
    </w:p>
    <w:p w:rsidR="00DE21A6" w:rsidRDefault="003D313D" w:rsidP="00DE21A6">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w:t>
      </w:r>
      <w:r w:rsidR="00DE21A6" w:rsidRPr="003D313D">
        <w:rPr>
          <w:rFonts w:ascii="Trebuchet MS" w:hAnsi="Trebuchet MS"/>
          <w:color w:val="666666"/>
          <w:sz w:val="23"/>
          <w:szCs w:val="23"/>
        </w:rPr>
        <w:t>Efektif olarak getirilen ihracat bedelleri başlıklı 12.maddesinin 4.fıkrasına aşağıdaki ekleme yapılmıştır.</w:t>
      </w:r>
    </w:p>
    <w:p w:rsidR="00DE21A6" w:rsidRDefault="003D313D" w:rsidP="00DE21A6">
      <w:pPr>
        <w:pStyle w:val="NormalWeb"/>
        <w:shd w:val="clear" w:color="auto" w:fill="FFFFFF"/>
        <w:spacing w:before="0" w:beforeAutospacing="0" w:after="160" w:afterAutospacing="0"/>
        <w:rPr>
          <w:rFonts w:ascii="Trebuchet MS" w:hAnsi="Trebuchet MS"/>
          <w:color w:val="666666"/>
          <w:sz w:val="23"/>
          <w:szCs w:val="23"/>
        </w:rPr>
      </w:pPr>
      <w:proofErr w:type="gramStart"/>
      <w:r>
        <w:rPr>
          <w:rFonts w:ascii="Trebuchet MS" w:hAnsi="Trebuchet MS"/>
          <w:color w:val="666666"/>
          <w:sz w:val="23"/>
          <w:szCs w:val="23"/>
        </w:rPr>
        <w:t>"…</w:t>
      </w:r>
      <w:r w:rsidR="00DE21A6" w:rsidRPr="003D313D">
        <w:rPr>
          <w:rFonts w:ascii="Trebuchet MS" w:hAnsi="Trebuchet MS"/>
          <w:color w:val="666666"/>
          <w:sz w:val="23"/>
          <w:szCs w:val="23"/>
        </w:rPr>
        <w:t>İhracatçının hesabına transfer edilen ihracat bedelinin, bankadan efektif olarak alınması halinde bu efektifin daha sonra aynı banka tarafından ihracat bedeli olarak alışının yapılması, serbest tasarruf edilen dövizin yurt dışı kaynaklı olduğunun satış sözleşmesi, kesin veya proforma fatura, gümrük beyannamesi, banka hesap özeti gibi belgelerle tevsik edilmesi, 2018-32/48 sayılı Tebliğde yer alan süre ile ilgili hükümlere aykırılık oluşmadığının tespit edilmesi ve başka bir bankaya yurt dışından geldiğine ilişkin yazı verilmediğinin tevsiki kaydıyla mümkündür"</w:t>
      </w:r>
      <w:proofErr w:type="gramEnd"/>
    </w:p>
    <w:p w:rsidR="00DE21A6" w:rsidRDefault="00825061" w:rsidP="00DE21A6">
      <w:pPr>
        <w:shd w:val="clear" w:color="auto" w:fill="FFFFFF"/>
        <w:spacing w:before="100" w:beforeAutospacing="1" w:after="100" w:afterAutospacing="1" w:line="240" w:lineRule="auto"/>
      </w:pPr>
      <w:hyperlink r:id="rId25" w:history="1">
        <w:r w:rsidR="00DE21A6" w:rsidRPr="00DE21A6">
          <w:rPr>
            <w:color w:val="0000FF"/>
            <w:u w:val="single"/>
          </w:rPr>
          <w:t>http://www.lojiblog.com/services/viewer.php?data=7061</w:t>
        </w:r>
      </w:hyperlink>
    </w:p>
    <w:p w:rsidR="00DE21A6" w:rsidRDefault="003D313D" w:rsidP="00DE21A6">
      <w:pPr>
        <w:pStyle w:val="NormalWeb"/>
        <w:shd w:val="clear" w:color="auto" w:fill="FFFFFF"/>
        <w:spacing w:before="0" w:beforeAutospacing="0" w:after="160" w:afterAutospacing="0"/>
        <w:rPr>
          <w:rFonts w:ascii="Trebuchet MS" w:hAnsi="Trebuchet MS"/>
          <w:color w:val="666666"/>
          <w:sz w:val="23"/>
          <w:szCs w:val="23"/>
        </w:rPr>
      </w:pPr>
      <w:r>
        <w:rPr>
          <w:rFonts w:ascii="Trebuchet MS" w:hAnsi="Trebuchet MS"/>
          <w:color w:val="666666"/>
          <w:sz w:val="23"/>
          <w:szCs w:val="23"/>
        </w:rPr>
        <w:t>24----</w:t>
      </w:r>
      <w:r w:rsidR="00DE21A6" w:rsidRPr="003D313D">
        <w:rPr>
          <w:rFonts w:ascii="Trebuchet MS" w:hAnsi="Trebuchet MS"/>
          <w:color w:val="666666"/>
          <w:sz w:val="23"/>
          <w:szCs w:val="23"/>
        </w:rPr>
        <w:t>İthalatta uygulanan ilave gümrük vergisi ve ek mali yükümlülüklere ilişkin kararları</w:t>
      </w:r>
      <w:r>
        <w:rPr>
          <w:rFonts w:ascii="Trebuchet MS" w:hAnsi="Trebuchet MS"/>
          <w:color w:val="666666"/>
          <w:sz w:val="23"/>
          <w:szCs w:val="23"/>
        </w:rPr>
        <w:t xml:space="preserve">n uygulanması ile ilgili linkteki </w:t>
      </w:r>
      <w:r w:rsidR="00DE21A6" w:rsidRPr="003D313D">
        <w:rPr>
          <w:rFonts w:ascii="Trebuchet MS" w:hAnsi="Trebuchet MS"/>
          <w:color w:val="666666"/>
          <w:sz w:val="23"/>
          <w:szCs w:val="23"/>
        </w:rPr>
        <w:t>tebliğler yürürlükten kaldırılarak, menşe esaslı ticaret politikası önlemlerine, ilave gümrük vergisine veya ek mali yükümlülüğe tabi ürünlerin menşe is</w:t>
      </w:r>
      <w:r>
        <w:rPr>
          <w:rFonts w:ascii="Trebuchet MS" w:hAnsi="Trebuchet MS"/>
          <w:color w:val="666666"/>
          <w:sz w:val="23"/>
          <w:szCs w:val="23"/>
        </w:rPr>
        <w:t xml:space="preserve">patı ile ilgili hükümler linkteki </w:t>
      </w:r>
      <w:r w:rsidR="00DE21A6" w:rsidRPr="003D313D">
        <w:rPr>
          <w:rFonts w:ascii="Trebuchet MS" w:hAnsi="Trebuchet MS"/>
          <w:color w:val="666666"/>
          <w:sz w:val="23"/>
          <w:szCs w:val="23"/>
        </w:rPr>
        <w:t>değişiklik ile gümrük yönetmeliğinde yeniden düzenlenmiştir.</w:t>
      </w:r>
    </w:p>
    <w:p w:rsidR="00DE21A6" w:rsidRDefault="00DE21A6" w:rsidP="00DE21A6">
      <w:pPr>
        <w:pStyle w:val="NormalWeb"/>
        <w:shd w:val="clear" w:color="auto" w:fill="FFFFFF"/>
        <w:spacing w:before="0" w:beforeAutospacing="0" w:after="160" w:afterAutospacing="0"/>
        <w:rPr>
          <w:rFonts w:ascii="Trebuchet MS" w:hAnsi="Trebuchet MS"/>
          <w:color w:val="666666"/>
          <w:sz w:val="23"/>
          <w:szCs w:val="23"/>
        </w:rPr>
      </w:pPr>
      <w:proofErr w:type="gramStart"/>
      <w:r w:rsidRPr="003D313D">
        <w:rPr>
          <w:rFonts w:ascii="Trebuchet MS" w:hAnsi="Trebuchet MS"/>
          <w:color w:val="666666"/>
          <w:sz w:val="23"/>
          <w:szCs w:val="23"/>
        </w:rPr>
        <w:t>Genel anlamda, Ticaret politikası önlemlerine, ilave gümrük vergisine veya ek mali yükümlülük gibi diğer mali yükümlülüklere tabi eşyanın serbest dolaşıma girişinde, önlemin, ilave gümrük vergisinin veya mali yükümlülüklerin uygulanmaması için, eşyanın söz konusu uygulamalara tabi ülke menşeli olmadığını ispat etmek üzere menşe ülkenin veya ihracatçı ülkenin yetkili makamlarınca düzenlenmiş olan menşe şahadetnamesinin ibraz edilmesi gerekmektedir.</w:t>
      </w:r>
      <w:proofErr w:type="gramEnd"/>
    </w:p>
    <w:p w:rsidR="003D313D"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--Gümrük yönetmeliğinin ‘’Ticaret politikası önlemleri’’ başlıklı 205. Maddesi, “Ticaret politikası önlemleri, ilave gümrük vergisi ve diğer mali yükümlülükler’’ başlığı altında yeniden düzenlenmiştir.</w:t>
      </w:r>
    </w:p>
    <w:p w:rsidR="00DE21A6"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--Serbest dolaşıma girişte, ticaret politikası önlemlerine, ilave gümrük vergisine veya ek mali yükümlülük gibi diğer mali yükümlülüklere tabi eşyanın menşei, menşe şahadetnamesi ile ispat edilecektir. Menşe şahadetnamesi, eşyanın serbest dolaşıma girişine ilişkin beyannamenin ekinde ibraz edilecektir.</w:t>
      </w:r>
    </w:p>
    <w:p w:rsidR="00DE21A6"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Ancak;</w:t>
      </w:r>
    </w:p>
    <w:p w:rsidR="00DE21A6"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a) Türkiye'nin bazı ülkeler veya ülke grupları ile yaptığı anlaşmalar çerçevesinde veya tek taraflı olarak tanıdığı tercihli tarife uygulamasından faydalanmak amacıyla eşyanın tercihli menşeini tevsik eden belgelerin ibraz edilmesi halinde,</w:t>
      </w:r>
    </w:p>
    <w:p w:rsidR="00DE21A6"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b) Serbest ticaret anlaşmaları veya Genelleştirilmiş Tercihler Sistemi çerçevesinde tercihli tarife uygulamasının ortadan kalktığı tarihten önce gümrük gözetimi altında bulunan serbest dolaşımda olmayan eşyaya ait (a) bendinde sayılan belgelerin ibraz edilmesi halinde,</w:t>
      </w:r>
    </w:p>
    <w:p w:rsidR="00DE21A6"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c) Doğrudan ticaret politikası önleminin uygulandığı ülkeden ithal edilen veya ticaret politikası önlemi, ilave gümrük vergisi veya ek mali yükümlülük gibi diğer mali yükümlülük uygulanan ülke menşeli olduğu beyan edilen eşyanın serbest dolaşıma girişinde,</w:t>
      </w:r>
    </w:p>
    <w:p w:rsidR="00DE21A6" w:rsidRDefault="00DE21A6"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ç) Türkiye ile AB arasındaki gümrük birliği çerçevesinde eşyanın serbest dolaşım statüsünü tevsiken A.TR Dolaşım Belgesi ibraz edilmesi halinde, ithalata konu eşyanın menşeini belirleme konusunda Bakanlıkça belirlenen risk</w:t>
      </w:r>
      <w:r w:rsidR="0060430E">
        <w:rPr>
          <w:rFonts w:ascii="Trebuchet MS" w:hAnsi="Trebuchet MS"/>
          <w:color w:val="666666"/>
          <w:sz w:val="23"/>
          <w:szCs w:val="23"/>
        </w:rPr>
        <w:t xml:space="preserve"> </w:t>
      </w:r>
      <w:proofErr w:type="gramStart"/>
      <w:r w:rsidRPr="003D313D">
        <w:rPr>
          <w:rFonts w:ascii="Trebuchet MS" w:hAnsi="Trebuchet MS"/>
          <w:color w:val="666666"/>
          <w:sz w:val="23"/>
          <w:szCs w:val="23"/>
        </w:rPr>
        <w:t>kriterleri</w:t>
      </w:r>
      <w:proofErr w:type="gramEnd"/>
      <w:r w:rsidR="0060430E">
        <w:rPr>
          <w:rFonts w:ascii="Trebuchet MS" w:hAnsi="Trebuchet MS"/>
          <w:color w:val="666666"/>
          <w:sz w:val="23"/>
          <w:szCs w:val="23"/>
        </w:rPr>
        <w:t xml:space="preserve"> </w:t>
      </w:r>
      <w:r w:rsidRPr="003D313D">
        <w:rPr>
          <w:rFonts w:ascii="Trebuchet MS" w:hAnsi="Trebuchet MS"/>
          <w:color w:val="666666"/>
          <w:sz w:val="23"/>
          <w:szCs w:val="23"/>
        </w:rPr>
        <w:t>uyarınca saptanan durumlar saklı kalmak kaydıyla,</w:t>
      </w:r>
    </w:p>
    <w:p w:rsidR="00DE21A6" w:rsidRDefault="0060430E" w:rsidP="00DE21A6">
      <w:pPr>
        <w:pStyle w:val="NormalWeb"/>
        <w:shd w:val="clear" w:color="auto" w:fill="FFFFFF"/>
        <w:spacing w:line="240" w:lineRule="atLeast"/>
        <w:jc w:val="both"/>
        <w:rPr>
          <w:rFonts w:ascii="Trebuchet MS" w:hAnsi="Trebuchet MS"/>
          <w:color w:val="666666"/>
          <w:sz w:val="23"/>
          <w:szCs w:val="23"/>
        </w:rPr>
      </w:pPr>
      <w:r w:rsidRPr="003D313D">
        <w:rPr>
          <w:rFonts w:ascii="Trebuchet MS" w:hAnsi="Trebuchet MS"/>
          <w:color w:val="666666"/>
          <w:sz w:val="23"/>
          <w:szCs w:val="23"/>
        </w:rPr>
        <w:t>Menşe</w:t>
      </w:r>
      <w:r>
        <w:rPr>
          <w:rFonts w:ascii="Trebuchet MS" w:hAnsi="Trebuchet MS"/>
          <w:color w:val="666666"/>
          <w:sz w:val="23"/>
          <w:szCs w:val="23"/>
        </w:rPr>
        <w:t xml:space="preserve"> </w:t>
      </w:r>
      <w:r w:rsidR="00DE21A6" w:rsidRPr="003D313D">
        <w:rPr>
          <w:rFonts w:ascii="Trebuchet MS" w:hAnsi="Trebuchet MS"/>
          <w:color w:val="666666"/>
          <w:sz w:val="23"/>
          <w:szCs w:val="23"/>
        </w:rPr>
        <w:t>şahadetnamesi aranmayacaktır.</w:t>
      </w:r>
    </w:p>
    <w:p w:rsidR="00DE21A6" w:rsidRDefault="00825061" w:rsidP="00DE21A6">
      <w:pPr>
        <w:shd w:val="clear" w:color="auto" w:fill="FFFFFF"/>
        <w:spacing w:before="100" w:beforeAutospacing="1" w:after="100" w:afterAutospacing="1" w:line="240" w:lineRule="auto"/>
      </w:pPr>
      <w:hyperlink r:id="rId26" w:history="1">
        <w:r w:rsidR="00DE21A6" w:rsidRPr="00DE21A6">
          <w:rPr>
            <w:color w:val="0000FF"/>
            <w:u w:val="single"/>
          </w:rPr>
          <w:t>http://www.lojiblog.com/services/viewer.php?data=7068</w:t>
        </w:r>
      </w:hyperlink>
    </w:p>
    <w:p w:rsidR="00DE21A6" w:rsidRDefault="0060430E" w:rsidP="00DE21A6">
      <w:pPr>
        <w:pStyle w:val="NormalWeb"/>
        <w:spacing w:before="0" w:beforeAutospacing="0" w:after="160" w:afterAutospacing="0" w:line="285" w:lineRule="atLeast"/>
        <w:rPr>
          <w:rFonts w:ascii="Trebuchet MS" w:hAnsi="Trebuchet MS"/>
          <w:color w:val="666666"/>
          <w:sz w:val="23"/>
          <w:szCs w:val="23"/>
        </w:rPr>
      </w:pPr>
      <w:r>
        <w:rPr>
          <w:rFonts w:ascii="Trebuchet MS" w:hAnsi="Trebuchet MS"/>
          <w:color w:val="666666"/>
          <w:sz w:val="23"/>
          <w:szCs w:val="23"/>
        </w:rPr>
        <w:t>25----Gümrük Yönetmeliğinin;</w:t>
      </w:r>
    </w:p>
    <w:p w:rsidR="00DE21A6" w:rsidRDefault="00DE21A6" w:rsidP="00DE21A6">
      <w:pPr>
        <w:pStyle w:val="NormalWeb"/>
        <w:spacing w:before="0" w:beforeAutospacing="0" w:after="160" w:afterAutospacing="0" w:line="285" w:lineRule="atLeast"/>
        <w:rPr>
          <w:rFonts w:ascii="Trebuchet MS" w:hAnsi="Trebuchet MS"/>
          <w:color w:val="666666"/>
          <w:sz w:val="23"/>
          <w:szCs w:val="23"/>
        </w:rPr>
      </w:pPr>
      <w:r w:rsidRPr="0060430E">
        <w:rPr>
          <w:rFonts w:ascii="Trebuchet MS" w:hAnsi="Trebuchet MS"/>
          <w:color w:val="666666"/>
          <w:sz w:val="23"/>
          <w:szCs w:val="23"/>
        </w:rPr>
        <w:t>--Menşe şahadetnamesi aranılacak haller,</w:t>
      </w:r>
    </w:p>
    <w:p w:rsidR="00DE21A6" w:rsidRDefault="00DE21A6" w:rsidP="00DE21A6">
      <w:pPr>
        <w:pStyle w:val="NormalWeb"/>
        <w:spacing w:before="0" w:beforeAutospacing="0" w:after="160" w:afterAutospacing="0" w:line="285" w:lineRule="atLeast"/>
        <w:rPr>
          <w:rFonts w:ascii="Trebuchet MS" w:hAnsi="Trebuchet MS"/>
          <w:color w:val="666666"/>
          <w:sz w:val="23"/>
          <w:szCs w:val="23"/>
        </w:rPr>
      </w:pPr>
      <w:r w:rsidRPr="0060430E">
        <w:rPr>
          <w:rFonts w:ascii="Trebuchet MS" w:hAnsi="Trebuchet MS"/>
          <w:color w:val="666666"/>
          <w:sz w:val="23"/>
          <w:szCs w:val="23"/>
        </w:rPr>
        <w:t>--Menşe şahadetnamelerinin incelenmesi ve sonradan kontrolü,</w:t>
      </w:r>
    </w:p>
    <w:p w:rsidR="00DE21A6" w:rsidRDefault="0060430E" w:rsidP="00DE21A6">
      <w:pPr>
        <w:pStyle w:val="NormalWeb"/>
        <w:spacing w:before="0" w:beforeAutospacing="0" w:after="160" w:afterAutospacing="0" w:line="285" w:lineRule="atLeast"/>
        <w:rPr>
          <w:rFonts w:ascii="Trebuchet MS" w:hAnsi="Trebuchet MS"/>
          <w:color w:val="666666"/>
          <w:sz w:val="23"/>
          <w:szCs w:val="23"/>
        </w:rPr>
      </w:pPr>
      <w:r>
        <w:rPr>
          <w:rFonts w:ascii="Trebuchet MS" w:hAnsi="Trebuchet MS"/>
          <w:color w:val="666666"/>
          <w:sz w:val="23"/>
          <w:szCs w:val="23"/>
        </w:rPr>
        <w:t>--</w:t>
      </w:r>
      <w:r w:rsidR="00DE21A6" w:rsidRPr="0060430E">
        <w:rPr>
          <w:rFonts w:ascii="Trebuchet MS" w:hAnsi="Trebuchet MS"/>
          <w:color w:val="666666"/>
          <w:sz w:val="23"/>
          <w:szCs w:val="23"/>
        </w:rPr>
        <w:t>Gümrük beyanı-Gümrük beyannamesi-Beyannameye eklenecek belgeler,(24.05.2019 tarihinden itibaren 2 ay sonra yürürlüğe girecektir.)</w:t>
      </w:r>
    </w:p>
    <w:p w:rsidR="00DE21A6" w:rsidRDefault="0060430E" w:rsidP="00DE21A6">
      <w:pPr>
        <w:pStyle w:val="NormalWeb"/>
        <w:spacing w:before="0" w:beforeAutospacing="0" w:after="160" w:afterAutospacing="0" w:line="285" w:lineRule="atLeast"/>
        <w:rPr>
          <w:rFonts w:ascii="Trebuchet MS" w:hAnsi="Trebuchet MS"/>
          <w:color w:val="666666"/>
          <w:sz w:val="23"/>
          <w:szCs w:val="23"/>
        </w:rPr>
      </w:pPr>
      <w:r>
        <w:rPr>
          <w:rFonts w:ascii="Trebuchet MS" w:hAnsi="Trebuchet MS"/>
          <w:color w:val="666666"/>
          <w:sz w:val="23"/>
          <w:szCs w:val="23"/>
        </w:rPr>
        <w:t>--</w:t>
      </w:r>
      <w:r w:rsidR="00DE21A6" w:rsidRPr="0060430E">
        <w:rPr>
          <w:rFonts w:ascii="Trebuchet MS" w:hAnsi="Trebuchet MS"/>
          <w:color w:val="666666"/>
          <w:sz w:val="23"/>
          <w:szCs w:val="23"/>
        </w:rPr>
        <w:t>Ticaret politikası önlemleri</w:t>
      </w:r>
    </w:p>
    <w:p w:rsidR="00DE21A6" w:rsidRDefault="00DE21A6" w:rsidP="00DE21A6">
      <w:pPr>
        <w:pStyle w:val="NormalWeb"/>
        <w:spacing w:before="0" w:beforeAutospacing="0" w:after="160" w:afterAutospacing="0" w:line="285" w:lineRule="atLeast"/>
        <w:rPr>
          <w:rFonts w:ascii="Trebuchet MS" w:hAnsi="Trebuchet MS"/>
          <w:color w:val="666666"/>
          <w:sz w:val="23"/>
          <w:szCs w:val="23"/>
        </w:rPr>
      </w:pPr>
      <w:r w:rsidRPr="0060430E">
        <w:rPr>
          <w:rFonts w:ascii="Trebuchet MS" w:hAnsi="Trebuchet MS"/>
          <w:color w:val="666666"/>
          <w:sz w:val="23"/>
          <w:szCs w:val="23"/>
        </w:rPr>
        <w:t>Başlıklı maddelerinde yapılan değişiklikle</w:t>
      </w:r>
      <w:r w:rsidR="0060430E">
        <w:rPr>
          <w:rFonts w:ascii="Trebuchet MS" w:hAnsi="Trebuchet MS"/>
          <w:color w:val="666666"/>
          <w:sz w:val="23"/>
          <w:szCs w:val="23"/>
        </w:rPr>
        <w:t>r ile ilgili yönetmelik linktedir.</w:t>
      </w:r>
    </w:p>
    <w:p w:rsidR="00DE21A6" w:rsidRDefault="00825061" w:rsidP="00DE21A6">
      <w:pPr>
        <w:shd w:val="clear" w:color="auto" w:fill="FFFFFF"/>
        <w:spacing w:before="100" w:beforeAutospacing="1" w:after="100" w:afterAutospacing="1" w:line="240" w:lineRule="auto"/>
      </w:pPr>
      <w:hyperlink r:id="rId27" w:history="1">
        <w:r w:rsidR="00DE21A6" w:rsidRPr="00DE21A6">
          <w:rPr>
            <w:color w:val="0000FF"/>
            <w:u w:val="single"/>
          </w:rPr>
          <w:t>http://www.lojiblog.com/services/viewer.php?data=7075</w:t>
        </w:r>
      </w:hyperlink>
    </w:p>
    <w:p w:rsidR="00DE21A6" w:rsidRDefault="0060430E"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26----</w:t>
      </w:r>
      <w:r w:rsidR="00DE21A6">
        <w:rPr>
          <w:rFonts w:ascii="Trebuchet MS" w:hAnsi="Trebuchet MS"/>
          <w:color w:val="666666"/>
          <w:sz w:val="23"/>
          <w:szCs w:val="23"/>
        </w:rPr>
        <w:t xml:space="preserve">AB ülkelerinden ATR dolaşım belgesi eşliğinde gelerek serbest dolaşıma girecek olan, ek mali yükümlülük, ilave gümrük vergisi veya ticaret politikası önlemlerine tabi eşyaya ilişkin menşe şahadetnamesi ibrazı istenip istenmeyeceğinin BİLGE sistemi tarife </w:t>
      </w:r>
      <w:proofErr w:type="gramStart"/>
      <w:r w:rsidR="00DE21A6">
        <w:rPr>
          <w:rFonts w:ascii="Trebuchet MS" w:hAnsi="Trebuchet MS"/>
          <w:color w:val="666666"/>
          <w:sz w:val="23"/>
          <w:szCs w:val="23"/>
        </w:rPr>
        <w:t>modülü</w:t>
      </w:r>
      <w:proofErr w:type="gramEnd"/>
      <w:r w:rsidR="00DE21A6">
        <w:rPr>
          <w:rFonts w:ascii="Trebuchet MS" w:hAnsi="Trebuchet MS"/>
          <w:color w:val="666666"/>
          <w:sz w:val="23"/>
          <w:szCs w:val="23"/>
        </w:rPr>
        <w:t xml:space="preserve"> kullanılarak görülebileceği,</w:t>
      </w:r>
    </w:p>
    <w:p w:rsidR="00DE21A6" w:rsidRDefault="00DE21A6" w:rsidP="00DE21A6">
      <w:pPr>
        <w:pStyle w:val="NormalWeb"/>
        <w:shd w:val="clear" w:color="auto" w:fill="FFFFFF"/>
        <w:rPr>
          <w:rFonts w:ascii="Trebuchet MS" w:hAnsi="Trebuchet MS"/>
          <w:color w:val="666666"/>
          <w:sz w:val="23"/>
          <w:szCs w:val="23"/>
        </w:rPr>
      </w:pPr>
      <w:r>
        <w:rPr>
          <w:rFonts w:ascii="Trebuchet MS" w:hAnsi="Trebuchet MS"/>
          <w:color w:val="666666"/>
          <w:sz w:val="23"/>
          <w:szCs w:val="23"/>
        </w:rPr>
        <w:t xml:space="preserve">AB </w:t>
      </w:r>
      <w:proofErr w:type="spellStart"/>
      <w:r>
        <w:rPr>
          <w:rFonts w:ascii="Trebuchet MS" w:hAnsi="Trebuchet MS"/>
          <w:color w:val="666666"/>
          <w:sz w:val="23"/>
          <w:szCs w:val="23"/>
        </w:rPr>
        <w:t>nin</w:t>
      </w:r>
      <w:proofErr w:type="spellEnd"/>
      <w:r>
        <w:rPr>
          <w:rFonts w:ascii="Trebuchet MS" w:hAnsi="Trebuchet MS"/>
          <w:color w:val="666666"/>
          <w:sz w:val="23"/>
          <w:szCs w:val="23"/>
        </w:rPr>
        <w:t xml:space="preserve"> de dahil olduğu bir çapraz </w:t>
      </w:r>
      <w:proofErr w:type="gramStart"/>
      <w:r>
        <w:rPr>
          <w:rFonts w:ascii="Trebuchet MS" w:hAnsi="Trebuchet MS"/>
          <w:color w:val="666666"/>
          <w:sz w:val="23"/>
          <w:szCs w:val="23"/>
        </w:rPr>
        <w:t>kümülasyon</w:t>
      </w:r>
      <w:proofErr w:type="gramEnd"/>
      <w:r>
        <w:rPr>
          <w:rFonts w:ascii="Trebuchet MS" w:hAnsi="Trebuchet MS"/>
          <w:color w:val="666666"/>
          <w:sz w:val="23"/>
          <w:szCs w:val="23"/>
        </w:rPr>
        <w:t xml:space="preserve"> sistemine dahil ülkeler menşeli olduğu beyan edilen eşyanın ATR dolaşım belgesi ile ithalatında tedarikçi beyanı ya da uzun dönem tedarikçi beyanının ibraz edilmesi gerektiği,</w:t>
      </w:r>
    </w:p>
    <w:p w:rsidR="00DE21A6" w:rsidRDefault="0060430E" w:rsidP="00DE21A6">
      <w:pPr>
        <w:pStyle w:val="NormalWeb"/>
        <w:shd w:val="clear" w:color="auto" w:fill="FFFFFF"/>
        <w:rPr>
          <w:rFonts w:ascii="Trebuchet MS" w:hAnsi="Trebuchet MS"/>
          <w:color w:val="666666"/>
          <w:sz w:val="23"/>
          <w:szCs w:val="23"/>
        </w:rPr>
      </w:pPr>
      <w:proofErr w:type="gramStart"/>
      <w:r>
        <w:rPr>
          <w:rFonts w:ascii="Trebuchet MS" w:hAnsi="Trebuchet MS"/>
          <w:color w:val="666666"/>
          <w:sz w:val="23"/>
          <w:szCs w:val="23"/>
        </w:rPr>
        <w:t>hakkında</w:t>
      </w:r>
      <w:proofErr w:type="gramEnd"/>
      <w:r>
        <w:rPr>
          <w:rFonts w:ascii="Trebuchet MS" w:hAnsi="Trebuchet MS"/>
          <w:color w:val="666666"/>
          <w:sz w:val="23"/>
          <w:szCs w:val="23"/>
        </w:rPr>
        <w:t xml:space="preserve"> yazı linktedir.</w:t>
      </w:r>
    </w:p>
    <w:p w:rsidR="00DE21A6" w:rsidRDefault="00825061" w:rsidP="00DE21A6">
      <w:pPr>
        <w:shd w:val="clear" w:color="auto" w:fill="FFFFFF"/>
        <w:spacing w:before="100" w:beforeAutospacing="1" w:after="100" w:afterAutospacing="1" w:line="240" w:lineRule="auto"/>
      </w:pPr>
      <w:hyperlink r:id="rId28" w:history="1">
        <w:r w:rsidR="00DE21A6" w:rsidRPr="00DE21A6">
          <w:rPr>
            <w:color w:val="0000FF"/>
            <w:u w:val="single"/>
          </w:rPr>
          <w:t>http://www.lojiblog.com/services/viewer.php?data=7082</w:t>
        </w:r>
      </w:hyperlink>
    </w:p>
    <w:p w:rsidR="00DE21A6" w:rsidRPr="00DE21A6" w:rsidRDefault="0060430E" w:rsidP="0060430E">
      <w:pPr>
        <w:pStyle w:val="NormalWeb"/>
        <w:shd w:val="clear" w:color="auto" w:fill="FFFFFF"/>
        <w:rPr>
          <w:rFonts w:ascii="Trebuchet MS" w:hAnsi="Trebuchet MS"/>
          <w:color w:val="666666"/>
          <w:sz w:val="23"/>
          <w:szCs w:val="23"/>
        </w:rPr>
      </w:pPr>
      <w:r>
        <w:rPr>
          <w:rFonts w:ascii="Trebuchet MS" w:hAnsi="Trebuchet MS"/>
          <w:color w:val="666666"/>
          <w:sz w:val="23"/>
          <w:szCs w:val="23"/>
        </w:rPr>
        <w:t>27----</w:t>
      </w:r>
      <w:r w:rsidR="00DE21A6" w:rsidRPr="00DE21A6">
        <w:rPr>
          <w:rFonts w:ascii="Trebuchet MS" w:hAnsi="Trebuchet MS"/>
          <w:color w:val="666666"/>
          <w:sz w:val="23"/>
          <w:szCs w:val="23"/>
        </w:rPr>
        <w:t>Ticaret Bakanlığınca yayınlanan Ülke Masaları Bülteninin Nisan sayısına aşağıdaki linkten ulaşılabilir.</w:t>
      </w:r>
    </w:p>
    <w:p w:rsidR="00DE21A6" w:rsidRPr="00DE21A6" w:rsidRDefault="00DE21A6" w:rsidP="0060430E">
      <w:pPr>
        <w:pStyle w:val="NormalWeb"/>
        <w:shd w:val="clear" w:color="auto" w:fill="FFFFFF"/>
        <w:rPr>
          <w:rFonts w:ascii="Trebuchet MS" w:hAnsi="Trebuchet MS"/>
          <w:color w:val="666666"/>
          <w:sz w:val="23"/>
          <w:szCs w:val="23"/>
        </w:rPr>
      </w:pPr>
      <w:r w:rsidRPr="0060430E">
        <w:rPr>
          <w:rFonts w:ascii="Trebuchet MS" w:hAnsi="Trebuchet MS"/>
          <w:color w:val="666666"/>
          <w:sz w:val="23"/>
          <w:szCs w:val="23"/>
        </w:rPr>
        <w:t>Ülke Masaları Bülteni'nin</w:t>
      </w:r>
      <w:r w:rsidR="0060430E">
        <w:rPr>
          <w:rFonts w:ascii="Trebuchet MS" w:hAnsi="Trebuchet MS"/>
          <w:color w:val="666666"/>
          <w:sz w:val="23"/>
          <w:szCs w:val="23"/>
        </w:rPr>
        <w:t xml:space="preserve"> </w:t>
      </w:r>
      <w:r w:rsidRPr="0060430E">
        <w:rPr>
          <w:rFonts w:ascii="Trebuchet MS" w:hAnsi="Trebuchet MS"/>
          <w:color w:val="666666"/>
          <w:sz w:val="23"/>
          <w:szCs w:val="23"/>
        </w:rPr>
        <w:t>beşinci</w:t>
      </w:r>
      <w:r w:rsidR="0060430E">
        <w:rPr>
          <w:rFonts w:ascii="Trebuchet MS" w:hAnsi="Trebuchet MS"/>
          <w:color w:val="666666"/>
          <w:sz w:val="23"/>
          <w:szCs w:val="23"/>
        </w:rPr>
        <w:t xml:space="preserve"> </w:t>
      </w:r>
      <w:r w:rsidRPr="0060430E">
        <w:rPr>
          <w:rFonts w:ascii="Trebuchet MS" w:hAnsi="Trebuchet MS"/>
          <w:color w:val="666666"/>
          <w:sz w:val="23"/>
          <w:szCs w:val="23"/>
        </w:rPr>
        <w:t>sayısına (Nisan 2019) ulaşmak için lütfen</w:t>
      </w:r>
      <w:r w:rsidRPr="00DE21A6">
        <w:rPr>
          <w:rFonts w:ascii="Trebuchet MS" w:hAnsi="Trebuchet MS"/>
          <w:color w:val="212529"/>
          <w:sz w:val="23"/>
          <w:szCs w:val="23"/>
        </w:rPr>
        <w:t> </w:t>
      </w:r>
      <w:hyperlink r:id="rId29" w:tgtFrame="Ulke_Masalari_Bulteni_Nisan_2019" w:history="1">
        <w:r w:rsidRPr="00DE21A6">
          <w:rPr>
            <w:rFonts w:ascii="Trebuchet MS" w:hAnsi="Trebuchet MS"/>
            <w:color w:val="007BFF"/>
            <w:sz w:val="23"/>
            <w:szCs w:val="23"/>
            <w:u w:val="single"/>
          </w:rPr>
          <w:t>tıklayınız</w:t>
        </w:r>
      </w:hyperlink>
    </w:p>
    <w:p w:rsidR="00DE21A6" w:rsidRDefault="0060430E" w:rsidP="00DE21A6">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28----</w:t>
      </w:r>
      <w:r w:rsidR="00DE21A6">
        <w:rPr>
          <w:rFonts w:ascii="Trebuchet MS" w:hAnsi="Trebuchet MS"/>
          <w:color w:val="666666"/>
          <w:sz w:val="23"/>
          <w:szCs w:val="23"/>
          <w:shd w:val="clear" w:color="auto" w:fill="FFFFFF"/>
        </w:rPr>
        <w:t xml:space="preserve">Antrepo Rejimi kapsamında işlem görüp serbest dolaşıma giriş işlemleri tamamlanan eşyanın antrepodan çıkarılacağı süre ile ilgili olarak gümrük mevzuatında herhangi bir düzenleme </w:t>
      </w:r>
      <w:r>
        <w:rPr>
          <w:rFonts w:ascii="Trebuchet MS" w:hAnsi="Trebuchet MS"/>
          <w:color w:val="666666"/>
          <w:sz w:val="23"/>
          <w:szCs w:val="23"/>
          <w:shd w:val="clear" w:color="auto" w:fill="FFFFFF"/>
        </w:rPr>
        <w:t>bulunmadığına dair yazı linktedir.</w:t>
      </w:r>
    </w:p>
    <w:p w:rsidR="00DE21A6" w:rsidRDefault="00825061" w:rsidP="00DE21A6">
      <w:pPr>
        <w:shd w:val="clear" w:color="auto" w:fill="FFFFFF"/>
        <w:spacing w:before="100" w:beforeAutospacing="1" w:after="100" w:afterAutospacing="1" w:line="240" w:lineRule="auto"/>
      </w:pPr>
      <w:hyperlink r:id="rId30" w:history="1">
        <w:r w:rsidR="00DE21A6" w:rsidRPr="00DE21A6">
          <w:rPr>
            <w:color w:val="0000FF"/>
            <w:u w:val="single"/>
          </w:rPr>
          <w:t>http://www.lojiblog.com/services/viewer.php?data=7095</w:t>
        </w:r>
      </w:hyperlink>
    </w:p>
    <w:p w:rsidR="00DE21A6" w:rsidRPr="0060430E" w:rsidRDefault="0060430E" w:rsidP="00DE21A6">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29----</w:t>
      </w:r>
      <w:r w:rsidR="00DE21A6" w:rsidRPr="0060430E">
        <w:rPr>
          <w:rFonts w:ascii="Trebuchet MS" w:hAnsi="Trebuchet MS"/>
          <w:color w:val="666666"/>
          <w:sz w:val="23"/>
          <w:szCs w:val="23"/>
          <w:shd w:val="clear" w:color="auto" w:fill="FFFFFF"/>
        </w:rPr>
        <w:t>Ticaret Bakanlığınca hazırlanan ''Devlet Yardımları Rehberi'' ne aşağıdaki linkten ulaşılabilir.</w:t>
      </w:r>
    </w:p>
    <w:p w:rsidR="00DE21A6" w:rsidRDefault="00825061"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31" w:history="1">
        <w:r w:rsidR="00DE21A6" w:rsidRPr="00DE21A6">
          <w:rPr>
            <w:rFonts w:ascii="Trebuchet MS" w:eastAsia="Times New Roman" w:hAnsi="Trebuchet MS" w:cs="Times New Roman"/>
            <w:color w:val="0000FF"/>
            <w:sz w:val="23"/>
            <w:szCs w:val="23"/>
            <w:u w:val="single"/>
            <w:lang w:eastAsia="tr-TR"/>
          </w:rPr>
          <w:t>https://ticaret.gov.tr/data/5b87fac913b8761160fa1cf0/Devlet_Yardimlari_Rehberi.pdf</w:t>
        </w:r>
      </w:hyperlink>
    </w:p>
    <w:p w:rsidR="00DE21A6" w:rsidRPr="0060430E" w:rsidRDefault="0060430E" w:rsidP="00DE21A6">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30----</w:t>
      </w:r>
      <w:r w:rsidR="00DE21A6" w:rsidRPr="0060430E">
        <w:rPr>
          <w:rFonts w:ascii="Trebuchet MS" w:hAnsi="Trebuchet MS"/>
          <w:color w:val="666666"/>
          <w:sz w:val="23"/>
          <w:szCs w:val="23"/>
          <w:shd w:val="clear" w:color="auto" w:fill="FFFFFF"/>
        </w:rPr>
        <w:t>Ticaret Bakanlığı Web Sitesinde beyannamelerin 24.hanesine yazılması gereken kodlarla ilgili bir genelge ve duyuru yayımlanmıştır.</w:t>
      </w:r>
      <w:r w:rsidR="00DE21A6" w:rsidRPr="0060430E">
        <w:rPr>
          <w:rFonts w:ascii="Trebuchet MS" w:hAnsi="Trebuchet MS"/>
          <w:color w:val="666666"/>
          <w:sz w:val="23"/>
          <w:szCs w:val="23"/>
          <w:shd w:val="clear" w:color="auto" w:fill="FFFFFF"/>
        </w:rPr>
        <w:br/>
      </w:r>
      <w:r w:rsidR="00DE21A6" w:rsidRPr="0060430E">
        <w:rPr>
          <w:rFonts w:ascii="Trebuchet MS" w:hAnsi="Trebuchet MS"/>
          <w:color w:val="666666"/>
          <w:sz w:val="23"/>
          <w:szCs w:val="23"/>
          <w:shd w:val="clear" w:color="auto" w:fill="FFFFFF"/>
        </w:rPr>
        <w:br/>
        <w:t>Duyurunun özet bölümünde, genelge ekinde yer alan gümrük beyannamesinin 24 Numaralı kutusuna yazılması gereken kodlara ilişkin BİLGE sistemindeki güncellemenin 01 Haziran 2019 tarihi itibariyle yapılacağı bildirilmektedir.</w:t>
      </w:r>
    </w:p>
    <w:p w:rsidR="00DE21A6" w:rsidRPr="0060430E" w:rsidRDefault="00DE21A6" w:rsidP="00DE21A6">
      <w:pPr>
        <w:shd w:val="clear" w:color="auto" w:fill="FFFFFF"/>
        <w:spacing w:line="240" w:lineRule="auto"/>
        <w:rPr>
          <w:rFonts w:ascii="Trebuchet MS" w:hAnsi="Trebuchet MS"/>
          <w:color w:val="666666"/>
          <w:sz w:val="23"/>
          <w:szCs w:val="23"/>
          <w:shd w:val="clear" w:color="auto" w:fill="FFFFFF"/>
        </w:rPr>
      </w:pPr>
      <w:r w:rsidRPr="0060430E">
        <w:rPr>
          <w:rFonts w:ascii="Trebuchet MS" w:hAnsi="Trebuchet MS"/>
          <w:color w:val="666666"/>
          <w:sz w:val="23"/>
          <w:szCs w:val="23"/>
          <w:shd w:val="clear" w:color="auto" w:fill="FFFFFF"/>
        </w:rPr>
        <w:t>Söz konusu genelge ve beyannamenin 24 numaralı kutusuna y</w:t>
      </w:r>
      <w:r w:rsidR="0060430E">
        <w:rPr>
          <w:rFonts w:ascii="Trebuchet MS" w:hAnsi="Trebuchet MS"/>
          <w:color w:val="666666"/>
          <w:sz w:val="23"/>
          <w:szCs w:val="23"/>
          <w:shd w:val="clear" w:color="auto" w:fill="FFFFFF"/>
        </w:rPr>
        <w:t>azılması gereken kodlar linktedir.</w:t>
      </w:r>
    </w:p>
    <w:p w:rsidR="00DE21A6" w:rsidRDefault="00825061" w:rsidP="00DE21A6">
      <w:pPr>
        <w:shd w:val="clear" w:color="auto" w:fill="FFFFFF"/>
        <w:spacing w:before="100" w:beforeAutospacing="1" w:after="100" w:afterAutospacing="1" w:line="240" w:lineRule="auto"/>
      </w:pPr>
      <w:hyperlink r:id="rId32" w:history="1">
        <w:r w:rsidR="00DE21A6" w:rsidRPr="00DE21A6">
          <w:rPr>
            <w:color w:val="0000FF"/>
            <w:u w:val="single"/>
          </w:rPr>
          <w:t>http://www.lojiblog.com/services/viewer.php?data=7108</w:t>
        </w:r>
      </w:hyperlink>
    </w:p>
    <w:p w:rsidR="00236287" w:rsidRPr="0060430E" w:rsidRDefault="0060430E" w:rsidP="00236287">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31----</w:t>
      </w:r>
      <w:r w:rsidR="00236287" w:rsidRPr="0060430E">
        <w:rPr>
          <w:rFonts w:ascii="Trebuchet MS" w:hAnsi="Trebuchet MS"/>
          <w:color w:val="666666"/>
          <w:sz w:val="23"/>
          <w:szCs w:val="23"/>
          <w:shd w:val="clear" w:color="auto" w:fill="FFFFFF"/>
        </w:rPr>
        <w:t>24.05.2019 tarihinden önce geçici depolama yeri veya antrepoya alınmış ATR dolaşım belgeli eşya için menşe ispatının, menşe şahadetnamesi yanında ihracatçı beyanı veya tedarikçi beyanı ile yapılabileceği, fakat bu işlemlerin 29.05.2019 tarihinden itibaren 60 gün içerisinde sonuçlandırılması gerektiği,</w:t>
      </w:r>
    </w:p>
    <w:p w:rsidR="00236287" w:rsidRPr="0060430E" w:rsidRDefault="00236287" w:rsidP="00236287">
      <w:pPr>
        <w:shd w:val="clear" w:color="auto" w:fill="FFFFFF"/>
        <w:spacing w:line="240" w:lineRule="auto"/>
        <w:rPr>
          <w:rFonts w:ascii="Trebuchet MS" w:hAnsi="Trebuchet MS"/>
          <w:color w:val="666666"/>
          <w:sz w:val="23"/>
          <w:szCs w:val="23"/>
          <w:shd w:val="clear" w:color="auto" w:fill="FFFFFF"/>
        </w:rPr>
      </w:pPr>
      <w:r w:rsidRPr="0060430E">
        <w:rPr>
          <w:rFonts w:ascii="Trebuchet MS" w:hAnsi="Trebuchet MS"/>
          <w:color w:val="666666"/>
          <w:sz w:val="23"/>
          <w:szCs w:val="23"/>
          <w:shd w:val="clear" w:color="auto" w:fill="FFFFFF"/>
        </w:rPr>
        <w:t>--24.05.2019 tarihinden önce geçici depolama yeri veya antrepoya alınmış ATR dolaşım belgeli eşyanın menşe ispatının, bu eşyanın bir kısmının ithali anında yapılmış olması halinde kalan kısmının ithalinde menşe ispat belgesi aranmayacağı,</w:t>
      </w:r>
    </w:p>
    <w:p w:rsidR="00236287" w:rsidRPr="0060430E" w:rsidRDefault="0060430E" w:rsidP="00236287">
      <w:pPr>
        <w:shd w:val="clear" w:color="auto" w:fill="FFFFFF"/>
        <w:spacing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İle ilgili yazı linktedir.</w:t>
      </w:r>
    </w:p>
    <w:p w:rsidR="00236287" w:rsidRPr="0060430E" w:rsidRDefault="00236287" w:rsidP="00236287">
      <w:pPr>
        <w:shd w:val="clear" w:color="auto" w:fill="FFFFFF"/>
        <w:spacing w:line="240" w:lineRule="auto"/>
        <w:rPr>
          <w:rFonts w:ascii="Trebuchet MS" w:hAnsi="Trebuchet MS"/>
          <w:color w:val="666666"/>
          <w:sz w:val="23"/>
          <w:szCs w:val="23"/>
          <w:shd w:val="clear" w:color="auto" w:fill="FFFFFF"/>
        </w:rPr>
      </w:pPr>
      <w:r w:rsidRPr="0060430E">
        <w:rPr>
          <w:rFonts w:ascii="Trebuchet MS" w:hAnsi="Trebuchet MS"/>
          <w:color w:val="666666"/>
          <w:sz w:val="23"/>
          <w:szCs w:val="23"/>
          <w:shd w:val="clear" w:color="auto" w:fill="FFFFFF"/>
        </w:rPr>
        <w:t>24.05.2019 tarihinden sonra gelen eşya ile ilgili yeni bir d</w:t>
      </w:r>
      <w:r w:rsidR="0060430E">
        <w:rPr>
          <w:rFonts w:ascii="Trebuchet MS" w:hAnsi="Trebuchet MS"/>
          <w:color w:val="666666"/>
          <w:sz w:val="23"/>
          <w:szCs w:val="23"/>
          <w:shd w:val="clear" w:color="auto" w:fill="FFFFFF"/>
        </w:rPr>
        <w:t xml:space="preserve">üzenleme yapılmadığından linkteki </w:t>
      </w:r>
      <w:r w:rsidRPr="0060430E">
        <w:rPr>
          <w:rFonts w:ascii="Trebuchet MS" w:hAnsi="Trebuchet MS"/>
          <w:color w:val="666666"/>
          <w:sz w:val="23"/>
          <w:szCs w:val="23"/>
          <w:shd w:val="clear" w:color="auto" w:fill="FFFFFF"/>
        </w:rPr>
        <w:t xml:space="preserve">diğer yazıda belirtildiği şekilde risk </w:t>
      </w:r>
      <w:proofErr w:type="gramStart"/>
      <w:r w:rsidRPr="0060430E">
        <w:rPr>
          <w:rFonts w:ascii="Trebuchet MS" w:hAnsi="Trebuchet MS"/>
          <w:color w:val="666666"/>
          <w:sz w:val="23"/>
          <w:szCs w:val="23"/>
          <w:shd w:val="clear" w:color="auto" w:fill="FFFFFF"/>
        </w:rPr>
        <w:t>kriterlerine</w:t>
      </w:r>
      <w:proofErr w:type="gramEnd"/>
      <w:r w:rsidRPr="0060430E">
        <w:rPr>
          <w:rFonts w:ascii="Trebuchet MS" w:hAnsi="Trebuchet MS"/>
          <w:color w:val="666666"/>
          <w:sz w:val="23"/>
          <w:szCs w:val="23"/>
          <w:shd w:val="clear" w:color="auto" w:fill="FFFFFF"/>
        </w:rPr>
        <w:t xml:space="preserve"> göre menşe ispatı uygulamasının devam edeceği anlaşılmaktadır. Bu nedenle hangi eşya için menşe şahadetnamesi talep edileceği önceden tespit edilemeyeceğinden ATR ile gelecek tüm eşyalar için menşe şahadetnamesinin getirilmesi gerekmektedir.</w:t>
      </w:r>
    </w:p>
    <w:p w:rsidR="00DE21A6" w:rsidRDefault="00825061" w:rsidP="00DE21A6">
      <w:pPr>
        <w:shd w:val="clear" w:color="auto" w:fill="FFFFFF"/>
        <w:spacing w:before="100" w:beforeAutospacing="1" w:after="100" w:afterAutospacing="1" w:line="240" w:lineRule="auto"/>
      </w:pPr>
      <w:hyperlink r:id="rId33" w:history="1">
        <w:r w:rsidR="00236287" w:rsidRPr="00236287">
          <w:rPr>
            <w:color w:val="0000FF"/>
            <w:u w:val="single"/>
          </w:rPr>
          <w:t>http://www.lojiblog.com/services/viewer.php?data=7115</w:t>
        </w:r>
      </w:hyperlink>
    </w:p>
    <w:p w:rsidR="00236287" w:rsidRDefault="0060430E" w:rsidP="00DE21A6">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32----</w:t>
      </w:r>
      <w:r w:rsidR="00236287">
        <w:rPr>
          <w:rFonts w:ascii="Trebuchet MS" w:hAnsi="Trebuchet MS"/>
          <w:color w:val="666666"/>
          <w:sz w:val="23"/>
          <w:szCs w:val="23"/>
          <w:shd w:val="clear" w:color="auto" w:fill="FFFFFF"/>
        </w:rPr>
        <w:t>Yetkilendirilmiş Yükümlü Sertifikası kapsamında izinli gönderici yetkisine sahip firmaların, kendi tesislerinden veya ihracatta yerinde gümrükleme izni sahibi firmaların tesislerinden yapacakları taşımalar için 01.06.2019 tarihi itibarıyla Kapıkule Gümrük Müdürlüğünde öncelikli geçiş uygulaması başlatıla</w:t>
      </w:r>
      <w:r>
        <w:rPr>
          <w:rFonts w:ascii="Trebuchet MS" w:hAnsi="Trebuchet MS"/>
          <w:color w:val="666666"/>
          <w:sz w:val="23"/>
          <w:szCs w:val="23"/>
          <w:shd w:val="clear" w:color="auto" w:fill="FFFFFF"/>
        </w:rPr>
        <w:t>cağı ile ilgili genelge linktedir.</w:t>
      </w:r>
    </w:p>
    <w:p w:rsidR="00236287" w:rsidRDefault="00825061" w:rsidP="00DE21A6">
      <w:pPr>
        <w:shd w:val="clear" w:color="auto" w:fill="FFFFFF"/>
        <w:spacing w:before="100" w:beforeAutospacing="1" w:after="100" w:afterAutospacing="1" w:line="240" w:lineRule="auto"/>
      </w:pPr>
      <w:hyperlink r:id="rId34" w:history="1">
        <w:r w:rsidR="00236287" w:rsidRPr="00236287">
          <w:rPr>
            <w:color w:val="0000FF"/>
            <w:u w:val="single"/>
          </w:rPr>
          <w:t>http://www.lojiblog.com/services/viewer.php?data=7122</w:t>
        </w:r>
      </w:hyperlink>
    </w:p>
    <w:p w:rsidR="00236287" w:rsidRDefault="0060430E" w:rsidP="00DE21A6">
      <w:pPr>
        <w:shd w:val="clear" w:color="auto" w:fill="FFFFFF"/>
        <w:spacing w:before="100" w:beforeAutospacing="1" w:after="100" w:afterAutospacing="1" w:line="240" w:lineRule="auto"/>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33----</w:t>
      </w:r>
      <w:r w:rsidR="00236287">
        <w:rPr>
          <w:rFonts w:ascii="Trebuchet MS" w:hAnsi="Trebuchet MS"/>
          <w:color w:val="666666"/>
          <w:sz w:val="23"/>
          <w:szCs w:val="23"/>
          <w:shd w:val="clear" w:color="auto" w:fill="FFFFFF"/>
        </w:rPr>
        <w:t xml:space="preserve">Anlaşmasız </w:t>
      </w:r>
      <w:proofErr w:type="spellStart"/>
      <w:r w:rsidR="00236287">
        <w:rPr>
          <w:rFonts w:ascii="Trebuchet MS" w:hAnsi="Trebuchet MS"/>
          <w:color w:val="666666"/>
          <w:sz w:val="23"/>
          <w:szCs w:val="23"/>
          <w:shd w:val="clear" w:color="auto" w:fill="FFFFFF"/>
        </w:rPr>
        <w:t>Brexit</w:t>
      </w:r>
      <w:proofErr w:type="spellEnd"/>
      <w:r w:rsidR="00236287">
        <w:rPr>
          <w:rFonts w:ascii="Trebuchet MS" w:hAnsi="Trebuchet MS"/>
          <w:color w:val="666666"/>
          <w:sz w:val="23"/>
          <w:szCs w:val="23"/>
          <w:shd w:val="clear" w:color="auto" w:fill="FFFFFF"/>
        </w:rPr>
        <w:t xml:space="preserve"> ve Türkiye ihracatına olası etkileri konulu Türkiye İhracat</w:t>
      </w:r>
      <w:r>
        <w:rPr>
          <w:rFonts w:ascii="Trebuchet MS" w:hAnsi="Trebuchet MS"/>
          <w:color w:val="666666"/>
          <w:sz w:val="23"/>
          <w:szCs w:val="23"/>
          <w:shd w:val="clear" w:color="auto" w:fill="FFFFFF"/>
        </w:rPr>
        <w:t>çılar Meclisi çalışması linktedir.</w:t>
      </w:r>
    </w:p>
    <w:p w:rsidR="00236287" w:rsidRPr="00DE21A6" w:rsidRDefault="00825061" w:rsidP="00DE21A6">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35" w:history="1">
        <w:r w:rsidR="00236287" w:rsidRPr="00236287">
          <w:rPr>
            <w:color w:val="0000FF"/>
            <w:u w:val="single"/>
          </w:rPr>
          <w:t>http://www.lojiblog.com/services/viewer.php?data=7129</w:t>
        </w:r>
      </w:hyperlink>
    </w:p>
    <w:p w:rsidR="00DE21A6" w:rsidRPr="00166E25" w:rsidRDefault="00DE21A6" w:rsidP="00166E25">
      <w:pPr>
        <w:shd w:val="clear" w:color="auto" w:fill="FFFFFF"/>
        <w:spacing w:before="100" w:beforeAutospacing="1" w:after="100" w:afterAutospacing="1" w:line="240" w:lineRule="auto"/>
        <w:rPr>
          <w:rFonts w:ascii="Trebuchet MS" w:eastAsia="Times New Roman" w:hAnsi="Trebuchet MS" w:cs="Times New Roman"/>
          <w:color w:val="666666"/>
          <w:sz w:val="23"/>
          <w:szCs w:val="23"/>
          <w:shd w:val="clear" w:color="auto" w:fill="FFFFFF"/>
          <w:lang w:eastAsia="tr-TR"/>
        </w:rPr>
      </w:pPr>
    </w:p>
    <w:p w:rsidR="00166E25" w:rsidRDefault="00166E25" w:rsidP="00166E25">
      <w:pPr>
        <w:pStyle w:val="NormalWeb"/>
        <w:shd w:val="clear" w:color="auto" w:fill="FFFFFF"/>
      </w:pPr>
    </w:p>
    <w:p w:rsidR="00166E25" w:rsidRDefault="00166E25" w:rsidP="00166E25">
      <w:pPr>
        <w:pStyle w:val="NormalWeb"/>
        <w:shd w:val="clear" w:color="auto" w:fill="FFFFFF"/>
        <w:rPr>
          <w:rFonts w:ascii="Trebuchet MS" w:hAnsi="Trebuchet MS"/>
          <w:color w:val="666666"/>
          <w:sz w:val="23"/>
          <w:szCs w:val="23"/>
          <w:shd w:val="clear" w:color="auto" w:fill="FFFFFF"/>
        </w:rPr>
      </w:pPr>
    </w:p>
    <w:p w:rsidR="00166E25" w:rsidRDefault="00166E25" w:rsidP="00166E25">
      <w:pPr>
        <w:pStyle w:val="NormalWeb"/>
        <w:shd w:val="clear" w:color="auto" w:fill="FFFFFF"/>
        <w:rPr>
          <w:rFonts w:ascii="Trebuchet MS" w:hAnsi="Trebuchet MS"/>
          <w:color w:val="666666"/>
          <w:sz w:val="23"/>
          <w:szCs w:val="23"/>
          <w:shd w:val="clear" w:color="auto" w:fill="FFFFFF"/>
        </w:rPr>
      </w:pPr>
    </w:p>
    <w:p w:rsidR="00166E25" w:rsidRDefault="00166E25" w:rsidP="00166E25">
      <w:pPr>
        <w:pStyle w:val="NormalWeb"/>
        <w:shd w:val="clear" w:color="auto" w:fill="FFFFFF"/>
        <w:rPr>
          <w:rFonts w:ascii="Trebuchet MS" w:hAnsi="Trebuchet MS"/>
          <w:color w:val="666666"/>
          <w:sz w:val="23"/>
          <w:szCs w:val="23"/>
        </w:rPr>
      </w:pPr>
    </w:p>
    <w:p w:rsidR="00166E25" w:rsidRDefault="00166E25"/>
    <w:sectPr w:rsidR="00166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DF"/>
    <w:rsid w:val="00166E25"/>
    <w:rsid w:val="001965DF"/>
    <w:rsid w:val="00236287"/>
    <w:rsid w:val="00373EDA"/>
    <w:rsid w:val="003D313D"/>
    <w:rsid w:val="004B7AD6"/>
    <w:rsid w:val="0060430E"/>
    <w:rsid w:val="00825061"/>
    <w:rsid w:val="00DB6427"/>
    <w:rsid w:val="00DE2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F571-8757-4BFE-BAF3-6DDE38C8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6E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6E25"/>
    <w:rPr>
      <w:color w:val="0000FF"/>
      <w:u w:val="single"/>
    </w:rPr>
  </w:style>
  <w:style w:type="character" w:styleId="Gl">
    <w:name w:val="Strong"/>
    <w:basedOn w:val="VarsaylanParagrafYazTipi"/>
    <w:uiPriority w:val="22"/>
    <w:qFormat/>
    <w:rsid w:val="00166E25"/>
    <w:rPr>
      <w:b/>
      <w:bCs/>
    </w:rPr>
  </w:style>
  <w:style w:type="character" w:styleId="zlenenKpr">
    <w:name w:val="FollowedHyperlink"/>
    <w:basedOn w:val="VarsaylanParagrafYazTipi"/>
    <w:uiPriority w:val="99"/>
    <w:semiHidden/>
    <w:unhideWhenUsed/>
    <w:rsid w:val="00166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0502">
      <w:bodyDiv w:val="1"/>
      <w:marLeft w:val="0"/>
      <w:marRight w:val="0"/>
      <w:marTop w:val="0"/>
      <w:marBottom w:val="0"/>
      <w:divBdr>
        <w:top w:val="none" w:sz="0" w:space="0" w:color="auto"/>
        <w:left w:val="none" w:sz="0" w:space="0" w:color="auto"/>
        <w:bottom w:val="none" w:sz="0" w:space="0" w:color="auto"/>
        <w:right w:val="none" w:sz="0" w:space="0" w:color="auto"/>
      </w:divBdr>
    </w:div>
    <w:div w:id="243224029">
      <w:bodyDiv w:val="1"/>
      <w:marLeft w:val="0"/>
      <w:marRight w:val="0"/>
      <w:marTop w:val="0"/>
      <w:marBottom w:val="0"/>
      <w:divBdr>
        <w:top w:val="none" w:sz="0" w:space="0" w:color="auto"/>
        <w:left w:val="none" w:sz="0" w:space="0" w:color="auto"/>
        <w:bottom w:val="none" w:sz="0" w:space="0" w:color="auto"/>
        <w:right w:val="none" w:sz="0" w:space="0" w:color="auto"/>
      </w:divBdr>
    </w:div>
    <w:div w:id="330135924">
      <w:bodyDiv w:val="1"/>
      <w:marLeft w:val="0"/>
      <w:marRight w:val="0"/>
      <w:marTop w:val="0"/>
      <w:marBottom w:val="0"/>
      <w:divBdr>
        <w:top w:val="none" w:sz="0" w:space="0" w:color="auto"/>
        <w:left w:val="none" w:sz="0" w:space="0" w:color="auto"/>
        <w:bottom w:val="none" w:sz="0" w:space="0" w:color="auto"/>
        <w:right w:val="none" w:sz="0" w:space="0" w:color="auto"/>
      </w:divBdr>
    </w:div>
    <w:div w:id="348333135">
      <w:bodyDiv w:val="1"/>
      <w:marLeft w:val="0"/>
      <w:marRight w:val="0"/>
      <w:marTop w:val="0"/>
      <w:marBottom w:val="0"/>
      <w:divBdr>
        <w:top w:val="none" w:sz="0" w:space="0" w:color="auto"/>
        <w:left w:val="none" w:sz="0" w:space="0" w:color="auto"/>
        <w:bottom w:val="none" w:sz="0" w:space="0" w:color="auto"/>
        <w:right w:val="none" w:sz="0" w:space="0" w:color="auto"/>
      </w:divBdr>
    </w:div>
    <w:div w:id="484203251">
      <w:bodyDiv w:val="1"/>
      <w:marLeft w:val="0"/>
      <w:marRight w:val="0"/>
      <w:marTop w:val="0"/>
      <w:marBottom w:val="0"/>
      <w:divBdr>
        <w:top w:val="none" w:sz="0" w:space="0" w:color="auto"/>
        <w:left w:val="none" w:sz="0" w:space="0" w:color="auto"/>
        <w:bottom w:val="none" w:sz="0" w:space="0" w:color="auto"/>
        <w:right w:val="none" w:sz="0" w:space="0" w:color="auto"/>
      </w:divBdr>
    </w:div>
    <w:div w:id="686981008">
      <w:bodyDiv w:val="1"/>
      <w:marLeft w:val="0"/>
      <w:marRight w:val="0"/>
      <w:marTop w:val="0"/>
      <w:marBottom w:val="0"/>
      <w:divBdr>
        <w:top w:val="none" w:sz="0" w:space="0" w:color="auto"/>
        <w:left w:val="none" w:sz="0" w:space="0" w:color="auto"/>
        <w:bottom w:val="none" w:sz="0" w:space="0" w:color="auto"/>
        <w:right w:val="none" w:sz="0" w:space="0" w:color="auto"/>
      </w:divBdr>
    </w:div>
    <w:div w:id="700133285">
      <w:bodyDiv w:val="1"/>
      <w:marLeft w:val="0"/>
      <w:marRight w:val="0"/>
      <w:marTop w:val="0"/>
      <w:marBottom w:val="0"/>
      <w:divBdr>
        <w:top w:val="none" w:sz="0" w:space="0" w:color="auto"/>
        <w:left w:val="none" w:sz="0" w:space="0" w:color="auto"/>
        <w:bottom w:val="none" w:sz="0" w:space="0" w:color="auto"/>
        <w:right w:val="none" w:sz="0" w:space="0" w:color="auto"/>
      </w:divBdr>
    </w:div>
    <w:div w:id="747189608">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1024356404">
      <w:bodyDiv w:val="1"/>
      <w:marLeft w:val="0"/>
      <w:marRight w:val="0"/>
      <w:marTop w:val="0"/>
      <w:marBottom w:val="0"/>
      <w:divBdr>
        <w:top w:val="none" w:sz="0" w:space="0" w:color="auto"/>
        <w:left w:val="none" w:sz="0" w:space="0" w:color="auto"/>
        <w:bottom w:val="none" w:sz="0" w:space="0" w:color="auto"/>
        <w:right w:val="none" w:sz="0" w:space="0" w:color="auto"/>
      </w:divBdr>
    </w:div>
    <w:div w:id="1062170233">
      <w:bodyDiv w:val="1"/>
      <w:marLeft w:val="0"/>
      <w:marRight w:val="0"/>
      <w:marTop w:val="0"/>
      <w:marBottom w:val="0"/>
      <w:divBdr>
        <w:top w:val="none" w:sz="0" w:space="0" w:color="auto"/>
        <w:left w:val="none" w:sz="0" w:space="0" w:color="auto"/>
        <w:bottom w:val="none" w:sz="0" w:space="0" w:color="auto"/>
        <w:right w:val="none" w:sz="0" w:space="0" w:color="auto"/>
      </w:divBdr>
    </w:div>
    <w:div w:id="1310670381">
      <w:bodyDiv w:val="1"/>
      <w:marLeft w:val="0"/>
      <w:marRight w:val="0"/>
      <w:marTop w:val="0"/>
      <w:marBottom w:val="0"/>
      <w:divBdr>
        <w:top w:val="none" w:sz="0" w:space="0" w:color="auto"/>
        <w:left w:val="none" w:sz="0" w:space="0" w:color="auto"/>
        <w:bottom w:val="none" w:sz="0" w:space="0" w:color="auto"/>
        <w:right w:val="none" w:sz="0" w:space="0" w:color="auto"/>
      </w:divBdr>
    </w:div>
    <w:div w:id="1346594143">
      <w:bodyDiv w:val="1"/>
      <w:marLeft w:val="0"/>
      <w:marRight w:val="0"/>
      <w:marTop w:val="0"/>
      <w:marBottom w:val="0"/>
      <w:divBdr>
        <w:top w:val="none" w:sz="0" w:space="0" w:color="auto"/>
        <w:left w:val="none" w:sz="0" w:space="0" w:color="auto"/>
        <w:bottom w:val="none" w:sz="0" w:space="0" w:color="auto"/>
        <w:right w:val="none" w:sz="0" w:space="0" w:color="auto"/>
      </w:divBdr>
    </w:div>
    <w:div w:id="1348411595">
      <w:bodyDiv w:val="1"/>
      <w:marLeft w:val="0"/>
      <w:marRight w:val="0"/>
      <w:marTop w:val="0"/>
      <w:marBottom w:val="0"/>
      <w:divBdr>
        <w:top w:val="none" w:sz="0" w:space="0" w:color="auto"/>
        <w:left w:val="none" w:sz="0" w:space="0" w:color="auto"/>
        <w:bottom w:val="none" w:sz="0" w:space="0" w:color="auto"/>
        <w:right w:val="none" w:sz="0" w:space="0" w:color="auto"/>
      </w:divBdr>
    </w:div>
    <w:div w:id="1432896324">
      <w:bodyDiv w:val="1"/>
      <w:marLeft w:val="0"/>
      <w:marRight w:val="0"/>
      <w:marTop w:val="0"/>
      <w:marBottom w:val="0"/>
      <w:divBdr>
        <w:top w:val="none" w:sz="0" w:space="0" w:color="auto"/>
        <w:left w:val="none" w:sz="0" w:space="0" w:color="auto"/>
        <w:bottom w:val="none" w:sz="0" w:space="0" w:color="auto"/>
        <w:right w:val="none" w:sz="0" w:space="0" w:color="auto"/>
      </w:divBdr>
    </w:div>
    <w:div w:id="1510101913">
      <w:bodyDiv w:val="1"/>
      <w:marLeft w:val="0"/>
      <w:marRight w:val="0"/>
      <w:marTop w:val="0"/>
      <w:marBottom w:val="0"/>
      <w:divBdr>
        <w:top w:val="none" w:sz="0" w:space="0" w:color="auto"/>
        <w:left w:val="none" w:sz="0" w:space="0" w:color="auto"/>
        <w:bottom w:val="none" w:sz="0" w:space="0" w:color="auto"/>
        <w:right w:val="none" w:sz="0" w:space="0" w:color="auto"/>
      </w:divBdr>
    </w:div>
    <w:div w:id="1782338471">
      <w:bodyDiv w:val="1"/>
      <w:marLeft w:val="0"/>
      <w:marRight w:val="0"/>
      <w:marTop w:val="0"/>
      <w:marBottom w:val="0"/>
      <w:divBdr>
        <w:top w:val="none" w:sz="0" w:space="0" w:color="auto"/>
        <w:left w:val="none" w:sz="0" w:space="0" w:color="auto"/>
        <w:bottom w:val="none" w:sz="0" w:space="0" w:color="auto"/>
        <w:right w:val="none" w:sz="0" w:space="0" w:color="auto"/>
      </w:divBdr>
    </w:div>
    <w:div w:id="1792749381">
      <w:bodyDiv w:val="1"/>
      <w:marLeft w:val="0"/>
      <w:marRight w:val="0"/>
      <w:marTop w:val="0"/>
      <w:marBottom w:val="0"/>
      <w:divBdr>
        <w:top w:val="none" w:sz="0" w:space="0" w:color="auto"/>
        <w:left w:val="none" w:sz="0" w:space="0" w:color="auto"/>
        <w:bottom w:val="none" w:sz="0" w:space="0" w:color="auto"/>
        <w:right w:val="none" w:sz="0" w:space="0" w:color="auto"/>
      </w:divBdr>
    </w:div>
    <w:div w:id="1794324184">
      <w:bodyDiv w:val="1"/>
      <w:marLeft w:val="0"/>
      <w:marRight w:val="0"/>
      <w:marTop w:val="0"/>
      <w:marBottom w:val="0"/>
      <w:divBdr>
        <w:top w:val="none" w:sz="0" w:space="0" w:color="auto"/>
        <w:left w:val="none" w:sz="0" w:space="0" w:color="auto"/>
        <w:bottom w:val="none" w:sz="0" w:space="0" w:color="auto"/>
        <w:right w:val="none" w:sz="0" w:space="0" w:color="auto"/>
      </w:divBdr>
    </w:div>
    <w:div w:id="1886601919">
      <w:bodyDiv w:val="1"/>
      <w:marLeft w:val="0"/>
      <w:marRight w:val="0"/>
      <w:marTop w:val="0"/>
      <w:marBottom w:val="0"/>
      <w:divBdr>
        <w:top w:val="none" w:sz="0" w:space="0" w:color="auto"/>
        <w:left w:val="none" w:sz="0" w:space="0" w:color="auto"/>
        <w:bottom w:val="none" w:sz="0" w:space="0" w:color="auto"/>
        <w:right w:val="none" w:sz="0" w:space="0" w:color="auto"/>
      </w:divBdr>
    </w:div>
    <w:div w:id="2004160455">
      <w:bodyDiv w:val="1"/>
      <w:marLeft w:val="0"/>
      <w:marRight w:val="0"/>
      <w:marTop w:val="0"/>
      <w:marBottom w:val="0"/>
      <w:divBdr>
        <w:top w:val="none" w:sz="0" w:space="0" w:color="auto"/>
        <w:left w:val="none" w:sz="0" w:space="0" w:color="auto"/>
        <w:bottom w:val="none" w:sz="0" w:space="0" w:color="auto"/>
        <w:right w:val="none" w:sz="0" w:space="0" w:color="auto"/>
      </w:divBdr>
    </w:div>
    <w:div w:id="2117947094">
      <w:bodyDiv w:val="1"/>
      <w:marLeft w:val="0"/>
      <w:marRight w:val="0"/>
      <w:marTop w:val="0"/>
      <w:marBottom w:val="0"/>
      <w:divBdr>
        <w:top w:val="none" w:sz="0" w:space="0" w:color="auto"/>
        <w:left w:val="none" w:sz="0" w:space="0" w:color="auto"/>
        <w:bottom w:val="none" w:sz="0" w:space="0" w:color="auto"/>
        <w:right w:val="none" w:sz="0" w:space="0" w:color="auto"/>
      </w:divBdr>
    </w:div>
    <w:div w:id="21304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jiblog.com/services/viewer.php?data=6956" TargetMode="External"/><Relationship Id="rId18" Type="http://schemas.openxmlformats.org/officeDocument/2006/relationships/hyperlink" Target="http://www.lojiblog.com/services/viewer.php?data=7006" TargetMode="External"/><Relationship Id="rId26" Type="http://schemas.openxmlformats.org/officeDocument/2006/relationships/hyperlink" Target="http://www.lojiblog.com/services/viewer.php?data=7068" TargetMode="External"/><Relationship Id="rId21" Type="http://schemas.openxmlformats.org/officeDocument/2006/relationships/hyperlink" Target="https://tr.sputniknews.com/ekonomi/201905171039076215-abd-turkiyeyi-genellestirilmis-tercihler-sisteminden-cikardi/" TargetMode="External"/><Relationship Id="rId34" Type="http://schemas.openxmlformats.org/officeDocument/2006/relationships/hyperlink" Target="http://www.lojiblog.com/services/viewer.php?data=7122" TargetMode="External"/><Relationship Id="rId7" Type="http://schemas.openxmlformats.org/officeDocument/2006/relationships/hyperlink" Target="http://www.lojiblog.com/services/viewer.php?data=6921" TargetMode="External"/><Relationship Id="rId12" Type="http://schemas.openxmlformats.org/officeDocument/2006/relationships/hyperlink" Target="http://www.lojiblog.com/services/viewer.php?data=6954" TargetMode="External"/><Relationship Id="rId17" Type="http://schemas.openxmlformats.org/officeDocument/2006/relationships/hyperlink" Target="http://www.resmigazete.gov.tr/eskiler/2019/05/20190510-15.pdf" TargetMode="External"/><Relationship Id="rId25" Type="http://schemas.openxmlformats.org/officeDocument/2006/relationships/hyperlink" Target="http://www.lojiblog.com/services/viewer.php?data=7061" TargetMode="External"/><Relationship Id="rId33" Type="http://schemas.openxmlformats.org/officeDocument/2006/relationships/hyperlink" Target="http://www.lojiblog.com/services/viewer.php?data=7115" TargetMode="External"/><Relationship Id="rId2" Type="http://schemas.openxmlformats.org/officeDocument/2006/relationships/settings" Target="settings.xml"/><Relationship Id="rId16" Type="http://schemas.openxmlformats.org/officeDocument/2006/relationships/hyperlink" Target="http://www.lojiblog.com/services/viewer.php?data=6975" TargetMode="External"/><Relationship Id="rId20" Type="http://schemas.openxmlformats.org/officeDocument/2006/relationships/hyperlink" Target="http://www.lojiblog.com/services/viewer.php?data=7027" TargetMode="External"/><Relationship Id="rId29" Type="http://schemas.openxmlformats.org/officeDocument/2006/relationships/hyperlink" Target="https://ticaret.gov.tr/data/5ce6b06513b8760810b6f9bc/NISAN2019_UM_BULTEN.pdf" TargetMode="External"/><Relationship Id="rId1" Type="http://schemas.openxmlformats.org/officeDocument/2006/relationships/styles" Target="styles.xml"/><Relationship Id="rId6" Type="http://schemas.openxmlformats.org/officeDocument/2006/relationships/hyperlink" Target="http://www.lojiblog.com/services/viewer.php?data=6915" TargetMode="External"/><Relationship Id="rId11" Type="http://schemas.openxmlformats.org/officeDocument/2006/relationships/hyperlink" Target="http://www.assetgrup.com.tr/Dis_Ticaret_islemlerinde_Belge_Maliyet_Azaltilmasi_Calistayi_sonuc_Raporu.pdf" TargetMode="External"/><Relationship Id="rId24" Type="http://schemas.openxmlformats.org/officeDocument/2006/relationships/hyperlink" Target="http://www.lojiblog.com/services/viewer.php?data=7054" TargetMode="External"/><Relationship Id="rId32" Type="http://schemas.openxmlformats.org/officeDocument/2006/relationships/hyperlink" Target="http://www.lojiblog.com/services/viewer.php?data=7108" TargetMode="External"/><Relationship Id="rId37" Type="http://schemas.openxmlformats.org/officeDocument/2006/relationships/theme" Target="theme/theme1.xml"/><Relationship Id="rId5" Type="http://schemas.openxmlformats.org/officeDocument/2006/relationships/hyperlink" Target="http://www.lojiblog.com/services/viewer.php?data=6901" TargetMode="External"/><Relationship Id="rId15" Type="http://schemas.openxmlformats.org/officeDocument/2006/relationships/hyperlink" Target="http://www.lojiblog.com/services/viewer.php?data=6969" TargetMode="External"/><Relationship Id="rId23" Type="http://schemas.openxmlformats.org/officeDocument/2006/relationships/hyperlink" Target="http://www.lojiblog.com/services/viewer.php?data=7048" TargetMode="External"/><Relationship Id="rId28" Type="http://schemas.openxmlformats.org/officeDocument/2006/relationships/hyperlink" Target="http://www.lojiblog.com/services/viewer.php?data=7082" TargetMode="External"/><Relationship Id="rId36" Type="http://schemas.openxmlformats.org/officeDocument/2006/relationships/fontTable" Target="fontTable.xml"/><Relationship Id="rId10" Type="http://schemas.openxmlformats.org/officeDocument/2006/relationships/hyperlink" Target="http://www.lojiblog.com/services/viewer.php?data=6940" TargetMode="External"/><Relationship Id="rId19" Type="http://schemas.openxmlformats.org/officeDocument/2006/relationships/hyperlink" Target="http://www.lojiblog.com/services/viewer.php?data=7013" TargetMode="External"/><Relationship Id="rId31" Type="http://schemas.openxmlformats.org/officeDocument/2006/relationships/hyperlink" Target="https://ticaret.gov.tr/data/5b87fac913b8761160fa1cf0/Devlet_Yardimlari_Rehberi.pdf" TargetMode="External"/><Relationship Id="rId4" Type="http://schemas.openxmlformats.org/officeDocument/2006/relationships/hyperlink" Target="http://www.lojiblog.com/services/viewer.php?data=6895" TargetMode="External"/><Relationship Id="rId9" Type="http://schemas.openxmlformats.org/officeDocument/2006/relationships/hyperlink" Target="http://www.lojiblog.com/services/viewer.php?data=6934" TargetMode="External"/><Relationship Id="rId14" Type="http://schemas.openxmlformats.org/officeDocument/2006/relationships/hyperlink" Target="http://www.lojiblog.com/services/viewer.php?data=6963" TargetMode="External"/><Relationship Id="rId22" Type="http://schemas.openxmlformats.org/officeDocument/2006/relationships/hyperlink" Target="http://www.lojiblog.com/services/viewer.php?data=7041" TargetMode="External"/><Relationship Id="rId27" Type="http://schemas.openxmlformats.org/officeDocument/2006/relationships/hyperlink" Target="http://www.lojiblog.com/services/viewer.php?data=7075" TargetMode="External"/><Relationship Id="rId30" Type="http://schemas.openxmlformats.org/officeDocument/2006/relationships/hyperlink" Target="http://www.lojiblog.com/services/viewer.php?data=7095" TargetMode="External"/><Relationship Id="rId35" Type="http://schemas.openxmlformats.org/officeDocument/2006/relationships/hyperlink" Target="http://www.lojiblog.com/services/viewer.php?data=7129" TargetMode="External"/><Relationship Id="rId8" Type="http://schemas.openxmlformats.org/officeDocument/2006/relationships/hyperlink" Target="http://www.lojiblog.com/services/viewer.php?data=6927" TargetMode="External"/><Relationship Id="rId3"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2824</Words>
  <Characters>16099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2019-06-03T06:15:00Z</dcterms:created>
  <dcterms:modified xsi:type="dcterms:W3CDTF">2019-06-03T06:15:00Z</dcterms:modified>
</cp:coreProperties>
</file>