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9A1" w:rsidRDefault="008849A1" w:rsidP="008849A1">
      <w:pPr>
        <w:spacing w:before="100" w:beforeAutospacing="1" w:after="100" w:afterAutospacing="1" w:line="285" w:lineRule="atLeast"/>
        <w:rPr>
          <w:rFonts w:ascii="Trebuchet MS" w:eastAsia="Times New Roman" w:hAnsi="Trebuchet MS" w:cs="Times New Roman"/>
          <w:color w:val="666666"/>
          <w:sz w:val="23"/>
          <w:szCs w:val="23"/>
          <w:lang w:eastAsia="tr-TR"/>
        </w:rPr>
      </w:pPr>
      <w:bookmarkStart w:id="0" w:name="_GoBack"/>
      <w:bookmarkEnd w:id="0"/>
    </w:p>
    <w:p w:rsidR="008849A1" w:rsidRPr="008849A1" w:rsidRDefault="0082354E" w:rsidP="008849A1">
      <w:pPr>
        <w:spacing w:before="100" w:beforeAutospacing="1" w:after="100" w:afterAutospacing="1" w:line="285" w:lineRule="atLeast"/>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1-----</w:t>
      </w:r>
      <w:r w:rsidR="008849A1" w:rsidRPr="008849A1">
        <w:rPr>
          <w:rFonts w:ascii="Trebuchet MS" w:eastAsia="Times New Roman" w:hAnsi="Trebuchet MS" w:cs="Times New Roman"/>
          <w:color w:val="666666"/>
          <w:sz w:val="23"/>
          <w:szCs w:val="23"/>
          <w:lang w:eastAsia="tr-TR"/>
        </w:rPr>
        <w:t>İhracat eşyasının beyan edilen kıymetinin doğruluğunun araştırılması gerektiğine karar verilmesi halinde yapılacak işlemler ile ilgili</w:t>
      </w:r>
      <w:r>
        <w:rPr>
          <w:rFonts w:ascii="Trebuchet MS" w:eastAsia="Times New Roman" w:hAnsi="Trebuchet MS" w:cs="Times New Roman"/>
          <w:color w:val="666666"/>
          <w:sz w:val="23"/>
          <w:szCs w:val="23"/>
          <w:lang w:eastAsia="tr-TR"/>
        </w:rPr>
        <w:t xml:space="preserve"> 2018/23 sayılı genelge linktedir.</w:t>
      </w:r>
    </w:p>
    <w:p w:rsidR="008849A1" w:rsidRPr="008849A1" w:rsidRDefault="008849A1" w:rsidP="008849A1">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8849A1">
        <w:rPr>
          <w:rFonts w:ascii="Trebuchet MS" w:eastAsia="Times New Roman" w:hAnsi="Trebuchet MS" w:cs="Times New Roman"/>
          <w:color w:val="666666"/>
          <w:sz w:val="23"/>
          <w:szCs w:val="23"/>
          <w:lang w:eastAsia="tr-TR"/>
        </w:rPr>
        <w:t>Kıymet araştırması için yapılacak işlemler, ihracatın gerçekleştirilmesi ve beyannamenin kapanmasına engel bir husus olarak değerlendirilmeyecektir.</w:t>
      </w:r>
    </w:p>
    <w:p w:rsidR="008F597C" w:rsidRDefault="008849A1" w:rsidP="008849A1">
      <w:pPr>
        <w:rPr>
          <w:rFonts w:ascii="Trebuchet MS" w:eastAsia="Times New Roman" w:hAnsi="Trebuchet MS" w:cs="Times New Roman"/>
          <w:color w:val="666666"/>
          <w:sz w:val="23"/>
          <w:szCs w:val="23"/>
          <w:lang w:eastAsia="tr-TR"/>
        </w:rPr>
      </w:pPr>
      <w:r w:rsidRPr="008849A1">
        <w:rPr>
          <w:rFonts w:ascii="Trebuchet MS" w:eastAsia="Times New Roman" w:hAnsi="Trebuchet MS" w:cs="Times New Roman"/>
          <w:color w:val="666666"/>
          <w:sz w:val="23"/>
          <w:szCs w:val="23"/>
          <w:lang w:eastAsia="tr-TR"/>
        </w:rPr>
        <w:t>Yetkilendirilmiş Yükümlü Sertifikası sahibi firmalar adına tescil edilen ihracat beyannamelerinde kıymet araştırmasına gidilmeyecektir.</w:t>
      </w:r>
    </w:p>
    <w:p w:rsidR="008849A1" w:rsidRDefault="001E6821" w:rsidP="008849A1">
      <w:hyperlink r:id="rId4" w:history="1">
        <w:r w:rsidR="008849A1" w:rsidRPr="00DC1C91">
          <w:rPr>
            <w:rStyle w:val="Kpr"/>
          </w:rPr>
          <w:t>http://www.lojiblog.com/services/viewer.php?data=6239</w:t>
        </w:r>
      </w:hyperlink>
    </w:p>
    <w:p w:rsidR="008849A1" w:rsidRDefault="0082354E" w:rsidP="008849A1">
      <w:pPr>
        <w:rPr>
          <w:rFonts w:ascii="Trebuchet MS" w:hAnsi="Trebuchet MS"/>
          <w:color w:val="666666"/>
          <w:sz w:val="23"/>
          <w:szCs w:val="23"/>
        </w:rPr>
      </w:pPr>
      <w:r>
        <w:rPr>
          <w:rFonts w:ascii="Trebuchet MS" w:hAnsi="Trebuchet MS"/>
          <w:color w:val="666666"/>
          <w:sz w:val="23"/>
          <w:szCs w:val="23"/>
        </w:rPr>
        <w:t>2-----</w:t>
      </w:r>
      <w:r w:rsidR="008849A1">
        <w:rPr>
          <w:rFonts w:ascii="Trebuchet MS" w:hAnsi="Trebuchet MS"/>
          <w:color w:val="666666"/>
          <w:sz w:val="23"/>
          <w:szCs w:val="23"/>
        </w:rPr>
        <w:t>Elektronik Ticaret Gümrük Beyannamesi(ETGB) işlemleri ile ilgili güncel yü</w:t>
      </w:r>
      <w:r>
        <w:rPr>
          <w:rFonts w:ascii="Trebuchet MS" w:hAnsi="Trebuchet MS"/>
          <w:color w:val="666666"/>
          <w:sz w:val="23"/>
          <w:szCs w:val="23"/>
        </w:rPr>
        <w:t>kümlü ve memur kılavuzu linktedir.</w:t>
      </w:r>
    </w:p>
    <w:p w:rsidR="008849A1" w:rsidRDefault="001E6821" w:rsidP="008849A1">
      <w:hyperlink r:id="rId5" w:history="1">
        <w:r w:rsidR="008849A1" w:rsidRPr="00DC1C91">
          <w:rPr>
            <w:rStyle w:val="Kpr"/>
          </w:rPr>
          <w:t>http://www.lojiblog.com/services/viewer.php?data=6245</w:t>
        </w:r>
      </w:hyperlink>
    </w:p>
    <w:p w:rsidR="008849A1" w:rsidRDefault="0082354E" w:rsidP="008849A1">
      <w:pPr>
        <w:rPr>
          <w:rFonts w:ascii="Trebuchet MS" w:hAnsi="Trebuchet MS"/>
          <w:color w:val="666666"/>
          <w:sz w:val="23"/>
          <w:szCs w:val="23"/>
        </w:rPr>
      </w:pPr>
      <w:r>
        <w:rPr>
          <w:rFonts w:ascii="Trebuchet MS" w:hAnsi="Trebuchet MS"/>
          <w:color w:val="666666"/>
          <w:sz w:val="23"/>
          <w:szCs w:val="23"/>
        </w:rPr>
        <w:t>3-----</w:t>
      </w:r>
      <w:r w:rsidR="008849A1">
        <w:rPr>
          <w:rFonts w:ascii="Trebuchet MS" w:hAnsi="Trebuchet MS"/>
          <w:color w:val="666666"/>
          <w:sz w:val="23"/>
          <w:szCs w:val="23"/>
        </w:rPr>
        <w:t xml:space="preserve">Eşyaya ilişkin faturada, eşyanın tanınmasına </w:t>
      </w:r>
      <w:r>
        <w:rPr>
          <w:rFonts w:ascii="Trebuchet MS" w:hAnsi="Trebuchet MS"/>
          <w:color w:val="666666"/>
          <w:sz w:val="23"/>
          <w:szCs w:val="23"/>
        </w:rPr>
        <w:t>imkân</w:t>
      </w:r>
      <w:r w:rsidR="008849A1">
        <w:rPr>
          <w:rFonts w:ascii="Trebuchet MS" w:hAnsi="Trebuchet MS"/>
          <w:color w:val="666666"/>
          <w:sz w:val="23"/>
          <w:szCs w:val="23"/>
        </w:rPr>
        <w:t xml:space="preserve"> verecek yeterlikte cins, nevi, nitelik ve miktara ilişkin bilgilerin mevcut bulunması şartıyla, ATR dolaşım belgelerinin 10 numaralı kurusunda ekli faturaya atıf yapılmak suretiyle düzenlenen belgelerin kabul edilmesi g</w:t>
      </w:r>
      <w:r>
        <w:rPr>
          <w:rFonts w:ascii="Trebuchet MS" w:hAnsi="Trebuchet MS"/>
          <w:color w:val="666666"/>
          <w:sz w:val="23"/>
          <w:szCs w:val="23"/>
        </w:rPr>
        <w:t>erektiği ile ilgili yazı linktedir.</w:t>
      </w:r>
    </w:p>
    <w:p w:rsidR="008849A1" w:rsidRDefault="001E6821" w:rsidP="008849A1">
      <w:pPr>
        <w:pStyle w:val="NormalWeb"/>
        <w:spacing w:line="285" w:lineRule="atLeast"/>
      </w:pPr>
      <w:hyperlink r:id="rId6" w:history="1">
        <w:r w:rsidR="008849A1" w:rsidRPr="00DC1C91">
          <w:rPr>
            <w:rStyle w:val="Kpr"/>
          </w:rPr>
          <w:t>http://www.lojiblog.com/services/viewer.php?data=6259</w:t>
        </w:r>
      </w:hyperlink>
    </w:p>
    <w:p w:rsidR="008849A1" w:rsidRPr="008849A1" w:rsidRDefault="0082354E" w:rsidP="008849A1">
      <w:pPr>
        <w:pStyle w:val="NormalWeb"/>
        <w:spacing w:line="285" w:lineRule="atLeast"/>
        <w:rPr>
          <w:rFonts w:ascii="Trebuchet MS" w:eastAsia="Times New Roman" w:hAnsi="Trebuchet MS"/>
          <w:color w:val="666666"/>
          <w:sz w:val="23"/>
          <w:szCs w:val="23"/>
          <w:lang w:eastAsia="tr-TR"/>
        </w:rPr>
      </w:pPr>
      <w:r>
        <w:rPr>
          <w:rFonts w:ascii="Trebuchet MS" w:eastAsia="Times New Roman" w:hAnsi="Trebuchet MS"/>
          <w:color w:val="666666"/>
          <w:sz w:val="23"/>
          <w:szCs w:val="23"/>
          <w:lang w:eastAsia="tr-TR"/>
        </w:rPr>
        <w:t>4-----</w:t>
      </w:r>
      <w:r w:rsidR="008849A1" w:rsidRPr="008849A1">
        <w:rPr>
          <w:rFonts w:ascii="Trebuchet MS" w:eastAsia="Times New Roman" w:hAnsi="Trebuchet MS"/>
          <w:color w:val="666666"/>
          <w:sz w:val="23"/>
          <w:szCs w:val="23"/>
          <w:lang w:eastAsia="tr-TR"/>
        </w:rPr>
        <w:t>Ticaret Bakanlığınca 2019 yılı 1. çeyrek dış ticaret beklenti anket sonuçları açıklanmış olup aşağıdaki linkten ulaşılabilir.</w:t>
      </w:r>
    </w:p>
    <w:p w:rsidR="008849A1" w:rsidRDefault="001E6821" w:rsidP="008849A1">
      <w:pPr>
        <w:rPr>
          <w:rFonts w:ascii="Trebuchet MS" w:eastAsia="Times New Roman" w:hAnsi="Trebuchet MS" w:cs="Times New Roman"/>
          <w:color w:val="666666"/>
          <w:sz w:val="23"/>
          <w:szCs w:val="23"/>
          <w:lang w:eastAsia="tr-TR"/>
        </w:rPr>
      </w:pPr>
      <w:hyperlink r:id="rId7" w:history="1">
        <w:r w:rsidR="008849A1" w:rsidRPr="008849A1">
          <w:rPr>
            <w:rFonts w:ascii="Calibri" w:eastAsia="Times New Roman" w:hAnsi="Calibri" w:cs="Times New Roman"/>
            <w:color w:val="0563C1"/>
            <w:sz w:val="24"/>
            <w:szCs w:val="24"/>
            <w:u w:val="single"/>
            <w:lang w:eastAsia="tr-TR"/>
          </w:rPr>
          <w:t>https://www.ticaret.gov.tr/blog/ekonomi-haberleri/dis-ticaret-beklenti-anketi-2019-yili-1-ceyrek-sonuclari-aciklandi</w:t>
        </w:r>
      </w:hyperlink>
    </w:p>
    <w:p w:rsidR="008849A1" w:rsidRDefault="0082354E" w:rsidP="008849A1">
      <w:pPr>
        <w:rPr>
          <w:rFonts w:ascii="Trebuchet MS" w:hAnsi="Trebuchet MS"/>
          <w:color w:val="666666"/>
          <w:sz w:val="23"/>
          <w:szCs w:val="23"/>
        </w:rPr>
      </w:pPr>
      <w:r>
        <w:rPr>
          <w:rFonts w:ascii="Trebuchet MS" w:hAnsi="Trebuchet MS"/>
          <w:color w:val="666666"/>
          <w:sz w:val="23"/>
          <w:szCs w:val="23"/>
        </w:rPr>
        <w:lastRenderedPageBreak/>
        <w:t>5-----</w:t>
      </w:r>
      <w:r w:rsidR="008849A1">
        <w:rPr>
          <w:rFonts w:ascii="Trebuchet MS" w:hAnsi="Trebuchet MS"/>
          <w:color w:val="666666"/>
          <w:sz w:val="23"/>
          <w:szCs w:val="23"/>
        </w:rPr>
        <w:t>İTKİB tarafından 2019/15 sayılı ithalat tebliğine istinaden Bazı Tekstil ve Konfeksiyon ürünlerinin kontrolüne ilişkin Tek Pencere Sistemi FAZ 3 üzerinden 15.01.20</w:t>
      </w:r>
      <w:r>
        <w:rPr>
          <w:rFonts w:ascii="Trebuchet MS" w:hAnsi="Trebuchet MS"/>
          <w:color w:val="666666"/>
          <w:sz w:val="23"/>
          <w:szCs w:val="23"/>
        </w:rPr>
        <w:t>19 tarihinden itibaren başlatılan</w:t>
      </w:r>
      <w:r w:rsidR="008849A1">
        <w:rPr>
          <w:rFonts w:ascii="Trebuchet MS" w:hAnsi="Trebuchet MS"/>
          <w:color w:val="666666"/>
          <w:sz w:val="23"/>
          <w:szCs w:val="23"/>
        </w:rPr>
        <w:t xml:space="preserve"> denetimler ile</w:t>
      </w:r>
      <w:r>
        <w:rPr>
          <w:rFonts w:ascii="Trebuchet MS" w:hAnsi="Trebuchet MS"/>
          <w:color w:val="666666"/>
          <w:sz w:val="23"/>
          <w:szCs w:val="23"/>
        </w:rPr>
        <w:t xml:space="preserve"> ilgili açıklama yazısı linktedir.</w:t>
      </w:r>
    </w:p>
    <w:p w:rsidR="008849A1" w:rsidRDefault="001E6821" w:rsidP="008849A1">
      <w:hyperlink r:id="rId8" w:history="1">
        <w:r w:rsidR="008849A1" w:rsidRPr="00DC1C91">
          <w:rPr>
            <w:rStyle w:val="Kpr"/>
          </w:rPr>
          <w:t>http://www.lojiblog.com/services/viewer.php?data=6273</w:t>
        </w:r>
      </w:hyperlink>
    </w:p>
    <w:p w:rsidR="0082354E" w:rsidRPr="0082354E" w:rsidRDefault="0082354E" w:rsidP="0082354E">
      <w:pPr>
        <w:spacing w:before="100" w:beforeAutospacing="1" w:after="100" w:afterAutospacing="1" w:line="285" w:lineRule="atLeast"/>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6-----</w:t>
      </w:r>
      <w:r w:rsidR="008849A1" w:rsidRPr="008849A1">
        <w:rPr>
          <w:rFonts w:ascii="Trebuchet MS" w:eastAsia="Times New Roman" w:hAnsi="Trebuchet MS" w:cs="Times New Roman"/>
          <w:color w:val="666666"/>
          <w:sz w:val="23"/>
          <w:szCs w:val="23"/>
          <w:lang w:eastAsia="tr-TR"/>
        </w:rPr>
        <w:t xml:space="preserve">4814 tarife pozisyonunda yer alan duvar </w:t>
      </w:r>
      <w:r w:rsidRPr="008849A1">
        <w:rPr>
          <w:rFonts w:ascii="Trebuchet MS" w:eastAsia="Times New Roman" w:hAnsi="Trebuchet MS" w:cs="Times New Roman"/>
          <w:color w:val="666666"/>
          <w:sz w:val="23"/>
          <w:szCs w:val="23"/>
          <w:lang w:eastAsia="tr-TR"/>
        </w:rPr>
        <w:t>kâğıdı</w:t>
      </w:r>
      <w:r w:rsidR="008849A1" w:rsidRPr="008849A1">
        <w:rPr>
          <w:rFonts w:ascii="Trebuchet MS" w:eastAsia="Times New Roman" w:hAnsi="Trebuchet MS" w:cs="Times New Roman"/>
          <w:color w:val="666666"/>
          <w:sz w:val="23"/>
          <w:szCs w:val="23"/>
          <w:lang w:eastAsia="tr-TR"/>
        </w:rPr>
        <w:t xml:space="preserve"> ve benzeri duvar kaplamalarında 5$ kg olarak uygulanan ek mali yükümlülükten muafiyet için tarife kontenjanı aç</w:t>
      </w:r>
      <w:r>
        <w:rPr>
          <w:rFonts w:ascii="Trebuchet MS" w:eastAsia="Times New Roman" w:hAnsi="Trebuchet MS" w:cs="Times New Roman"/>
          <w:color w:val="666666"/>
          <w:sz w:val="23"/>
          <w:szCs w:val="23"/>
          <w:lang w:eastAsia="tr-TR"/>
        </w:rPr>
        <w:t>ılması ile ilgili karar linktedir. T</w:t>
      </w:r>
      <w:r>
        <w:rPr>
          <w:rFonts w:ascii="Trebuchet MS" w:hAnsi="Trebuchet MS"/>
          <w:color w:val="666666"/>
          <w:sz w:val="23"/>
          <w:szCs w:val="23"/>
        </w:rPr>
        <w:t>arife kontenjanına başvuru şekli, dağıtım ve uygulama esaslarına ilişkin tebliğ ise diğer linktedir.</w:t>
      </w:r>
    </w:p>
    <w:p w:rsidR="008849A1" w:rsidRDefault="001E6821" w:rsidP="008849A1">
      <w:pPr>
        <w:rPr>
          <w:rStyle w:val="Kpr"/>
        </w:rPr>
      </w:pPr>
      <w:hyperlink r:id="rId9" w:history="1">
        <w:r w:rsidR="008849A1" w:rsidRPr="00DC1C91">
          <w:rPr>
            <w:rStyle w:val="Kpr"/>
          </w:rPr>
          <w:t>http://www.lojiblog.com/services/viewer.php?data=6280</w:t>
        </w:r>
      </w:hyperlink>
    </w:p>
    <w:p w:rsidR="0082354E" w:rsidRDefault="001E6821" w:rsidP="0082354E">
      <w:hyperlink r:id="rId10" w:history="1">
        <w:r w:rsidR="0082354E" w:rsidRPr="00DC1C91">
          <w:rPr>
            <w:rStyle w:val="Kpr"/>
          </w:rPr>
          <w:t>http://www.lojiblog.com/services/viewer.php?data=6391</w:t>
        </w:r>
      </w:hyperlink>
    </w:p>
    <w:p w:rsidR="008849A1" w:rsidRDefault="0082354E" w:rsidP="008849A1">
      <w:pPr>
        <w:rPr>
          <w:rFonts w:ascii="Trebuchet MS" w:hAnsi="Trebuchet MS"/>
          <w:color w:val="666666"/>
          <w:sz w:val="23"/>
          <w:szCs w:val="23"/>
        </w:rPr>
      </w:pPr>
      <w:r>
        <w:t>7-----</w:t>
      </w:r>
      <w:r w:rsidR="008849A1">
        <w:rPr>
          <w:rFonts w:ascii="Trebuchet MS" w:hAnsi="Trebuchet MS"/>
          <w:color w:val="666666"/>
          <w:sz w:val="23"/>
          <w:szCs w:val="23"/>
        </w:rPr>
        <w:t>Gümrük laboratuvarlarında yapılan tahlil işlemlerinde, eşyanın tarife sınıflandırmasını etkileyebilecek tüm ayrım kriterlerinin tespit edilmesi ve raporda, kullanılan tüm</w:t>
      </w:r>
      <w:r>
        <w:rPr>
          <w:rFonts w:ascii="Trebuchet MS" w:hAnsi="Trebuchet MS"/>
          <w:color w:val="666666"/>
          <w:sz w:val="23"/>
          <w:szCs w:val="23"/>
        </w:rPr>
        <w:t xml:space="preserve"> </w:t>
      </w:r>
      <w:r w:rsidR="008849A1">
        <w:rPr>
          <w:rFonts w:ascii="Trebuchet MS" w:hAnsi="Trebuchet MS"/>
          <w:color w:val="666666"/>
          <w:sz w:val="23"/>
          <w:szCs w:val="23"/>
        </w:rPr>
        <w:t>analiz yöntemi ve metotlarının yer alması ge</w:t>
      </w:r>
      <w:r>
        <w:rPr>
          <w:rFonts w:ascii="Trebuchet MS" w:hAnsi="Trebuchet MS"/>
          <w:color w:val="666666"/>
          <w:sz w:val="23"/>
          <w:szCs w:val="23"/>
        </w:rPr>
        <w:t>rektiği ile ilgili yazı linktedir.</w:t>
      </w:r>
    </w:p>
    <w:p w:rsidR="008849A1" w:rsidRDefault="001E6821" w:rsidP="008849A1">
      <w:hyperlink r:id="rId11" w:history="1">
        <w:r w:rsidR="008849A1" w:rsidRPr="00DC1C91">
          <w:rPr>
            <w:rStyle w:val="Kpr"/>
          </w:rPr>
          <w:t>http://www.lojiblog.com/services/viewer.php?data=6286</w:t>
        </w:r>
      </w:hyperlink>
    </w:p>
    <w:p w:rsidR="008849A1" w:rsidRDefault="0082354E" w:rsidP="008849A1">
      <w:pPr>
        <w:rPr>
          <w:rFonts w:ascii="Trebuchet MS" w:hAnsi="Trebuchet MS"/>
          <w:color w:val="666666"/>
          <w:sz w:val="23"/>
          <w:szCs w:val="23"/>
        </w:rPr>
      </w:pPr>
      <w:r>
        <w:rPr>
          <w:rFonts w:ascii="Trebuchet MS" w:hAnsi="Trebuchet MS"/>
          <w:color w:val="666666"/>
          <w:sz w:val="23"/>
          <w:szCs w:val="23"/>
        </w:rPr>
        <w:t>8-----</w:t>
      </w:r>
      <w:r w:rsidR="008849A1">
        <w:rPr>
          <w:rFonts w:ascii="Trebuchet MS" w:hAnsi="Trebuchet MS"/>
          <w:color w:val="666666"/>
          <w:sz w:val="23"/>
          <w:szCs w:val="23"/>
        </w:rPr>
        <w:t>Transit rejimi kapsamında alınacak teminatın, Gümrük Kanununun 202. maddesi gereğince %20 fazlasıyla hesaplanması gerektiği ile</w:t>
      </w:r>
      <w:r>
        <w:rPr>
          <w:rFonts w:ascii="Trebuchet MS" w:hAnsi="Trebuchet MS"/>
          <w:color w:val="666666"/>
          <w:sz w:val="23"/>
          <w:szCs w:val="23"/>
        </w:rPr>
        <w:t xml:space="preserve"> ilgili açıklama yazısı linktedir.</w:t>
      </w:r>
    </w:p>
    <w:p w:rsidR="008849A1" w:rsidRDefault="001E6821" w:rsidP="008849A1">
      <w:pPr>
        <w:pStyle w:val="NormalWeb"/>
        <w:spacing w:line="285" w:lineRule="atLeast"/>
      </w:pPr>
      <w:hyperlink r:id="rId12" w:history="1">
        <w:r w:rsidR="008849A1" w:rsidRPr="00DC1C91">
          <w:rPr>
            <w:rStyle w:val="Kpr"/>
          </w:rPr>
          <w:t>http://www.lojiblog.com/services/viewer.php?data=6293</w:t>
        </w:r>
      </w:hyperlink>
    </w:p>
    <w:p w:rsidR="008849A1" w:rsidRPr="008849A1" w:rsidRDefault="0082354E" w:rsidP="008849A1">
      <w:pPr>
        <w:pStyle w:val="NormalWeb"/>
        <w:spacing w:line="285" w:lineRule="atLeast"/>
        <w:rPr>
          <w:rFonts w:ascii="Trebuchet MS" w:eastAsia="Times New Roman" w:hAnsi="Trebuchet MS"/>
          <w:color w:val="666666"/>
          <w:sz w:val="23"/>
          <w:szCs w:val="23"/>
          <w:lang w:eastAsia="tr-TR"/>
        </w:rPr>
      </w:pPr>
      <w:r>
        <w:rPr>
          <w:rFonts w:ascii="Trebuchet MS" w:eastAsia="Times New Roman" w:hAnsi="Trebuchet MS"/>
          <w:color w:val="666666"/>
          <w:sz w:val="23"/>
          <w:szCs w:val="23"/>
          <w:lang w:eastAsia="tr-TR"/>
        </w:rPr>
        <w:t>9-----</w:t>
      </w:r>
      <w:r w:rsidR="008849A1" w:rsidRPr="008849A1">
        <w:rPr>
          <w:rFonts w:ascii="Trebuchet MS" w:eastAsia="Times New Roman" w:hAnsi="Trebuchet MS"/>
          <w:color w:val="666666"/>
          <w:sz w:val="23"/>
          <w:szCs w:val="23"/>
          <w:lang w:eastAsia="tr-TR"/>
        </w:rPr>
        <w:t>Ticaret Bakanlığı bünyesinde yürütülen ''Yeniden Yapılandırma Projesi'' kapsamında değerlendirilmek üzere hazırlanan, gönüllülük esasına dayanan dış paydaş memnuniyet ve şikayet anketine aşağıdaki linkten ulaşılabilir.</w:t>
      </w:r>
    </w:p>
    <w:p w:rsidR="008849A1" w:rsidRDefault="001E6821" w:rsidP="008849A1">
      <w:pPr>
        <w:pStyle w:val="NormalWeb"/>
        <w:spacing w:line="285" w:lineRule="atLeast"/>
        <w:rPr>
          <w:rFonts w:ascii="Trebuchet MS" w:eastAsia="Times New Roman" w:hAnsi="Trebuchet MS"/>
          <w:color w:val="666666"/>
          <w:sz w:val="23"/>
          <w:szCs w:val="23"/>
          <w:lang w:eastAsia="tr-TR"/>
        </w:rPr>
      </w:pPr>
      <w:hyperlink r:id="rId13" w:history="1">
        <w:r w:rsidR="008849A1" w:rsidRPr="008849A1">
          <w:rPr>
            <w:rFonts w:ascii="Trebuchet MS" w:eastAsia="Times New Roman" w:hAnsi="Trebuchet MS"/>
            <w:color w:val="0563C1"/>
            <w:sz w:val="23"/>
            <w:szCs w:val="23"/>
            <w:u w:val="single"/>
            <w:lang w:eastAsia="tr-TR"/>
          </w:rPr>
          <w:t>https://uygulama.gtb.gov.tr/Anket/Anket/Index/Dis-Paydas-Memnuniyet-ve-Sikayet-Anketi</w:t>
        </w:r>
      </w:hyperlink>
    </w:p>
    <w:p w:rsidR="008849A1" w:rsidRPr="008849A1" w:rsidRDefault="0082354E" w:rsidP="008849A1">
      <w:pPr>
        <w:pStyle w:val="NormalWeb"/>
        <w:spacing w:line="285" w:lineRule="atLeast"/>
        <w:rPr>
          <w:rFonts w:ascii="Trebuchet MS" w:eastAsia="Times New Roman" w:hAnsi="Trebuchet MS"/>
          <w:color w:val="666666"/>
          <w:sz w:val="23"/>
          <w:szCs w:val="23"/>
          <w:lang w:eastAsia="tr-TR"/>
        </w:rPr>
      </w:pPr>
      <w:r>
        <w:rPr>
          <w:rFonts w:ascii="Trebuchet MS" w:eastAsia="Times New Roman" w:hAnsi="Trebuchet MS"/>
          <w:color w:val="666666"/>
          <w:sz w:val="23"/>
          <w:szCs w:val="23"/>
          <w:lang w:eastAsia="tr-TR"/>
        </w:rPr>
        <w:t>10----</w:t>
      </w:r>
      <w:r w:rsidRPr="008849A1">
        <w:rPr>
          <w:rFonts w:ascii="Trebuchet MS" w:eastAsia="Times New Roman" w:hAnsi="Trebuchet MS"/>
          <w:color w:val="666666"/>
          <w:sz w:val="23"/>
          <w:szCs w:val="23"/>
          <w:lang w:eastAsia="tr-TR"/>
        </w:rPr>
        <w:t>Dâhilde</w:t>
      </w:r>
      <w:r w:rsidR="008849A1" w:rsidRPr="008849A1">
        <w:rPr>
          <w:rFonts w:ascii="Trebuchet MS" w:eastAsia="Times New Roman" w:hAnsi="Trebuchet MS"/>
          <w:color w:val="666666"/>
          <w:sz w:val="23"/>
          <w:szCs w:val="23"/>
          <w:lang w:eastAsia="tr-TR"/>
        </w:rPr>
        <w:t xml:space="preserve"> İşleme Rejimi hükümlerinin ihlali ile ilgili Gümrük Kanununun 238/1 maddesinin uygulaması ile</w:t>
      </w:r>
      <w:r>
        <w:rPr>
          <w:rFonts w:ascii="Trebuchet MS" w:eastAsia="Times New Roman" w:hAnsi="Trebuchet MS"/>
          <w:color w:val="666666"/>
          <w:sz w:val="23"/>
          <w:szCs w:val="23"/>
          <w:lang w:eastAsia="tr-TR"/>
        </w:rPr>
        <w:t xml:space="preserve"> ilgili açıklama yazısı linktedir.</w:t>
      </w:r>
    </w:p>
    <w:p w:rsidR="008849A1" w:rsidRDefault="008849A1" w:rsidP="008849A1">
      <w:pPr>
        <w:rPr>
          <w:rFonts w:ascii="Trebuchet MS" w:eastAsia="Times New Roman" w:hAnsi="Trebuchet MS" w:cs="Times New Roman"/>
          <w:color w:val="666666"/>
          <w:sz w:val="23"/>
          <w:szCs w:val="23"/>
          <w:lang w:eastAsia="tr-TR"/>
        </w:rPr>
      </w:pPr>
      <w:r w:rsidRPr="008849A1">
        <w:rPr>
          <w:rFonts w:ascii="Trebuchet MS" w:eastAsia="Times New Roman" w:hAnsi="Trebuchet MS" w:cs="Times New Roman"/>
          <w:color w:val="666666"/>
          <w:sz w:val="23"/>
          <w:szCs w:val="23"/>
          <w:lang w:eastAsia="tr-TR"/>
        </w:rPr>
        <w:t xml:space="preserve">Yazıda, </w:t>
      </w:r>
      <w:r w:rsidR="0082354E" w:rsidRPr="008849A1">
        <w:rPr>
          <w:rFonts w:ascii="Trebuchet MS" w:eastAsia="Times New Roman" w:hAnsi="Trebuchet MS" w:cs="Times New Roman"/>
          <w:color w:val="666666"/>
          <w:sz w:val="23"/>
          <w:szCs w:val="23"/>
          <w:lang w:eastAsia="tr-TR"/>
        </w:rPr>
        <w:t>dâhilde</w:t>
      </w:r>
      <w:r w:rsidRPr="008849A1">
        <w:rPr>
          <w:rFonts w:ascii="Trebuchet MS" w:eastAsia="Times New Roman" w:hAnsi="Trebuchet MS" w:cs="Times New Roman"/>
          <w:color w:val="666666"/>
          <w:sz w:val="23"/>
          <w:szCs w:val="23"/>
          <w:lang w:eastAsia="tr-TR"/>
        </w:rPr>
        <w:t xml:space="preserve"> işleme rejimi hükümlerinin ihlali durumlarında, eşyanın izin verilen yerlerde tespit edilmesi ve edilememesi durumlarında uygulanacak cezalar ayrıntılı olarak tablo ile açıklanmıştır.</w:t>
      </w:r>
    </w:p>
    <w:p w:rsidR="008849A1" w:rsidRDefault="001E6821" w:rsidP="008849A1">
      <w:hyperlink r:id="rId14" w:history="1">
        <w:r w:rsidR="008849A1" w:rsidRPr="00DC1C91">
          <w:rPr>
            <w:rStyle w:val="Kpr"/>
          </w:rPr>
          <w:t>http://www.lojiblog.com/services/viewer.php?data=6307</w:t>
        </w:r>
      </w:hyperlink>
    </w:p>
    <w:p w:rsidR="0023504C" w:rsidRPr="00990F2B" w:rsidRDefault="0023504C" w:rsidP="0023504C">
      <w:pPr>
        <w:spacing w:line="285" w:lineRule="atLeast"/>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11----</w:t>
      </w:r>
      <w:r w:rsidRPr="00990F2B">
        <w:rPr>
          <w:rFonts w:ascii="Trebuchet MS" w:eastAsia="Times New Roman" w:hAnsi="Trebuchet MS" w:cs="Times New Roman"/>
          <w:color w:val="666666"/>
          <w:sz w:val="23"/>
          <w:szCs w:val="23"/>
          <w:lang w:eastAsia="tr-TR"/>
        </w:rPr>
        <w:t>2019/14 sayılı Ozon Tabakasını İncelten Maddelerin İthaline İlişkin Tebliğin 3. maddesinin 1. fıkrasında, ''ürün içerisinde ozon tabakasını inceltici madde bulunmadığına dair'' verilecek taahhütnamenin elektronik olarak verileceği hüküm altına alınmıştır. (2018 yılı tebliğine göre manuel olarak verilmekteydi</w:t>
      </w:r>
      <w:r>
        <w:rPr>
          <w:rFonts w:ascii="Trebuchet MS" w:eastAsia="Times New Roman" w:hAnsi="Trebuchet MS" w:cs="Times New Roman"/>
          <w:color w:val="666666"/>
          <w:sz w:val="23"/>
          <w:szCs w:val="23"/>
          <w:lang w:eastAsia="tr-TR"/>
        </w:rPr>
        <w:t>.</w:t>
      </w:r>
      <w:r w:rsidRPr="00990F2B">
        <w:rPr>
          <w:rFonts w:ascii="Trebuchet MS" w:eastAsia="Times New Roman" w:hAnsi="Trebuchet MS" w:cs="Times New Roman"/>
          <w:color w:val="666666"/>
          <w:sz w:val="23"/>
          <w:szCs w:val="23"/>
          <w:lang w:eastAsia="tr-TR"/>
        </w:rPr>
        <w:t>)</w:t>
      </w:r>
    </w:p>
    <w:p w:rsidR="0023504C" w:rsidRPr="00990F2B" w:rsidRDefault="0023504C" w:rsidP="0023504C">
      <w:pPr>
        <w:spacing w:line="285" w:lineRule="atLeast"/>
        <w:rPr>
          <w:rFonts w:ascii="Trebuchet MS" w:eastAsia="Times New Roman" w:hAnsi="Trebuchet MS" w:cs="Times New Roman"/>
          <w:color w:val="666666"/>
          <w:sz w:val="23"/>
          <w:szCs w:val="23"/>
          <w:lang w:eastAsia="tr-TR"/>
        </w:rPr>
      </w:pPr>
      <w:r w:rsidRPr="00990F2B">
        <w:rPr>
          <w:rFonts w:ascii="Trebuchet MS" w:eastAsia="Times New Roman" w:hAnsi="Trebuchet MS" w:cs="Times New Roman"/>
          <w:color w:val="666666"/>
          <w:sz w:val="23"/>
          <w:szCs w:val="23"/>
          <w:lang w:eastAsia="tr-TR"/>
        </w:rPr>
        <w:t>Konu ile ilgili yaşanan alt yapı sıkıntısı nedeniyle işlemelerin ne şekilde yürütüleceğine dair</w:t>
      </w:r>
      <w:r>
        <w:rPr>
          <w:rFonts w:ascii="Trebuchet MS" w:eastAsia="Times New Roman" w:hAnsi="Trebuchet MS" w:cs="Times New Roman"/>
          <w:color w:val="666666"/>
          <w:sz w:val="23"/>
          <w:szCs w:val="23"/>
          <w:lang w:eastAsia="tr-TR"/>
        </w:rPr>
        <w:t xml:space="preserve"> </w:t>
      </w:r>
      <w:r w:rsidRPr="00990F2B">
        <w:rPr>
          <w:rFonts w:ascii="Trebuchet MS" w:eastAsia="Times New Roman" w:hAnsi="Trebuchet MS" w:cs="Times New Roman"/>
          <w:color w:val="666666"/>
          <w:sz w:val="23"/>
          <w:szCs w:val="23"/>
          <w:lang w:eastAsia="tr-TR"/>
        </w:rPr>
        <w:t>İstanbul Gümrük Müşavirleri Derneğinin Risk Yönetimi ve Kontrol Genel Müdürlüğüne yazdığı yazıya verilen cevaba istinaden, TPS çalışmaları tamamlanıncaya kadar ilgili taahhütname manuel olarak verilebilecektir.</w:t>
      </w:r>
    </w:p>
    <w:p w:rsidR="0023504C" w:rsidRDefault="0023504C" w:rsidP="0023504C">
      <w:pPr>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Konu ile ilgili yazı linktedir.</w:t>
      </w:r>
    </w:p>
    <w:p w:rsidR="0023504C" w:rsidRDefault="001E6821" w:rsidP="0023504C">
      <w:hyperlink r:id="rId15" w:history="1">
        <w:r w:rsidR="0023504C" w:rsidRPr="00DC1C91">
          <w:rPr>
            <w:rStyle w:val="Kpr"/>
          </w:rPr>
          <w:t>http://www.lojiblog.com/services/viewer.php?data=6352</w:t>
        </w:r>
      </w:hyperlink>
    </w:p>
    <w:p w:rsidR="008849A1" w:rsidRPr="0023504C" w:rsidRDefault="0023504C" w:rsidP="008849A1">
      <w:pPr>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12----</w:t>
      </w:r>
      <w:r w:rsidR="008849A1" w:rsidRPr="0023504C">
        <w:rPr>
          <w:rFonts w:ascii="Trebuchet MS" w:eastAsia="Times New Roman" w:hAnsi="Trebuchet MS" w:cs="Times New Roman"/>
          <w:color w:val="666666"/>
          <w:sz w:val="23"/>
          <w:szCs w:val="23"/>
          <w:lang w:eastAsia="tr-TR"/>
        </w:rPr>
        <w:t>Serbest Bölgeler Bilgi Sistemi” (SEBIS)kapsamında altyapısı hazır hale getirilen ve sistemsel kurulumu tamamlanan serbest bölgelerde işlemlerin yürütülme şekli ile ilgili Risk Yönetimi ve Kontrol Ge</w:t>
      </w:r>
      <w:r>
        <w:rPr>
          <w:rFonts w:ascii="Trebuchet MS" w:eastAsia="Times New Roman" w:hAnsi="Trebuchet MS" w:cs="Times New Roman"/>
          <w:color w:val="666666"/>
          <w:sz w:val="23"/>
          <w:szCs w:val="23"/>
          <w:lang w:eastAsia="tr-TR"/>
        </w:rPr>
        <w:t>nel Müdürlüğü genelgesi linktedir.</w:t>
      </w:r>
    </w:p>
    <w:p w:rsidR="008849A1" w:rsidRDefault="001E6821" w:rsidP="008849A1">
      <w:hyperlink r:id="rId16" w:history="1">
        <w:r w:rsidR="008849A1" w:rsidRPr="00DC1C91">
          <w:rPr>
            <w:rStyle w:val="Kpr"/>
          </w:rPr>
          <w:t>http://www.lojiblog.com/services/viewer.php?data=6320</w:t>
        </w:r>
      </w:hyperlink>
    </w:p>
    <w:p w:rsidR="008849A1" w:rsidRDefault="0023504C" w:rsidP="008849A1">
      <w:pPr>
        <w:rPr>
          <w:rFonts w:ascii="Trebuchet MS" w:hAnsi="Trebuchet MS"/>
          <w:color w:val="666666"/>
          <w:sz w:val="23"/>
          <w:szCs w:val="23"/>
        </w:rPr>
      </w:pPr>
      <w:r>
        <w:rPr>
          <w:rFonts w:ascii="Trebuchet MS" w:hAnsi="Trebuchet MS"/>
          <w:color w:val="666666"/>
          <w:sz w:val="23"/>
          <w:szCs w:val="23"/>
        </w:rPr>
        <w:t>13----</w:t>
      </w:r>
      <w:r w:rsidR="008849A1">
        <w:rPr>
          <w:rFonts w:ascii="Trebuchet MS" w:hAnsi="Trebuchet MS"/>
          <w:color w:val="666666"/>
          <w:sz w:val="23"/>
          <w:szCs w:val="23"/>
        </w:rPr>
        <w:t>Ticaret Bakanlığı yapısındaki değişiklikler sonucu oluşa</w:t>
      </w:r>
      <w:r>
        <w:rPr>
          <w:rFonts w:ascii="Trebuchet MS" w:hAnsi="Trebuchet MS"/>
          <w:color w:val="666666"/>
          <w:sz w:val="23"/>
          <w:szCs w:val="23"/>
        </w:rPr>
        <w:t>n yeni hizmet birimleri linktedir.</w:t>
      </w:r>
    </w:p>
    <w:p w:rsidR="00990F2B" w:rsidRDefault="001E6821" w:rsidP="008849A1">
      <w:hyperlink r:id="rId17" w:history="1">
        <w:r w:rsidR="00990F2B" w:rsidRPr="00DC1C91">
          <w:rPr>
            <w:rStyle w:val="Kpr"/>
          </w:rPr>
          <w:t>http://www.lojiblog.com/services/viewer.php?data=6327</w:t>
        </w:r>
      </w:hyperlink>
    </w:p>
    <w:p w:rsidR="008849A1" w:rsidRPr="0023504C" w:rsidRDefault="0023504C" w:rsidP="008849A1">
      <w:pPr>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14----</w:t>
      </w:r>
      <w:r w:rsidR="00990F2B" w:rsidRPr="0023504C">
        <w:rPr>
          <w:rFonts w:ascii="Trebuchet MS" w:eastAsia="Times New Roman" w:hAnsi="Trebuchet MS" w:cs="Times New Roman"/>
          <w:color w:val="666666"/>
          <w:sz w:val="23"/>
          <w:szCs w:val="23"/>
          <w:lang w:eastAsia="tr-TR"/>
        </w:rPr>
        <w:t>Almanya, Kore Cumhuriyeti, Çin Halk Cumhuriyeti ve Tayland Krallığı menşeli 5501.30.00.00.00 GTİP de yer alan ürünün(akrilik veya modakrilik sentetik filament demetleri)ithali ile ilgili açılan damping soruşturmasının,</w:t>
      </w:r>
      <w:r>
        <w:rPr>
          <w:rFonts w:ascii="Trebuchet MS" w:eastAsia="Times New Roman" w:hAnsi="Trebuchet MS" w:cs="Times New Roman"/>
          <w:color w:val="666666"/>
          <w:sz w:val="23"/>
          <w:szCs w:val="23"/>
          <w:lang w:eastAsia="tr-TR"/>
        </w:rPr>
        <w:t xml:space="preserve"> </w:t>
      </w:r>
      <w:r w:rsidR="00990F2B" w:rsidRPr="0023504C">
        <w:rPr>
          <w:rFonts w:ascii="Trebuchet MS" w:eastAsia="Times New Roman" w:hAnsi="Trebuchet MS" w:cs="Times New Roman"/>
          <w:color w:val="666666"/>
          <w:sz w:val="23"/>
          <w:szCs w:val="23"/>
          <w:lang w:eastAsia="tr-TR"/>
        </w:rPr>
        <w:t>yerli üretici tarafından</w:t>
      </w:r>
      <w:r>
        <w:rPr>
          <w:rFonts w:ascii="Trebuchet MS" w:eastAsia="Times New Roman" w:hAnsi="Trebuchet MS" w:cs="Times New Roman"/>
          <w:color w:val="666666"/>
          <w:sz w:val="23"/>
          <w:szCs w:val="23"/>
          <w:lang w:eastAsia="tr-TR"/>
        </w:rPr>
        <w:t xml:space="preserve"> </w:t>
      </w:r>
      <w:r w:rsidR="00990F2B" w:rsidRPr="0023504C">
        <w:rPr>
          <w:rFonts w:ascii="Trebuchet MS" w:eastAsia="Times New Roman" w:hAnsi="Trebuchet MS" w:cs="Times New Roman"/>
          <w:color w:val="666666"/>
          <w:sz w:val="23"/>
          <w:szCs w:val="23"/>
          <w:lang w:eastAsia="tr-TR"/>
        </w:rPr>
        <w:t>talebin geri çekilmesi nedeni ile önlemsiz kapatılmasına</w:t>
      </w:r>
      <w:r>
        <w:rPr>
          <w:rFonts w:ascii="Trebuchet MS" w:eastAsia="Times New Roman" w:hAnsi="Trebuchet MS" w:cs="Times New Roman"/>
          <w:color w:val="666666"/>
          <w:sz w:val="23"/>
          <w:szCs w:val="23"/>
          <w:lang w:eastAsia="tr-TR"/>
        </w:rPr>
        <w:t xml:space="preserve"> dair yayımlanan tebliğ linktedir.</w:t>
      </w:r>
    </w:p>
    <w:p w:rsidR="00990F2B" w:rsidRDefault="001E6821" w:rsidP="008849A1">
      <w:hyperlink r:id="rId18" w:history="1">
        <w:r w:rsidR="00990F2B" w:rsidRPr="00DC1C91">
          <w:rPr>
            <w:rStyle w:val="Kpr"/>
          </w:rPr>
          <w:t>http://www.lojiblog.com/services/viewer.php?data=6334</w:t>
        </w:r>
      </w:hyperlink>
    </w:p>
    <w:p w:rsidR="00990F2B" w:rsidRPr="0023504C" w:rsidRDefault="0023504C" w:rsidP="008849A1">
      <w:pPr>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15----</w:t>
      </w:r>
      <w:r w:rsidR="00990F2B" w:rsidRPr="0023504C">
        <w:rPr>
          <w:rFonts w:ascii="Trebuchet MS" w:eastAsia="Times New Roman" w:hAnsi="Trebuchet MS" w:cs="Times New Roman"/>
          <w:color w:val="666666"/>
          <w:sz w:val="23"/>
          <w:szCs w:val="23"/>
          <w:lang w:eastAsia="tr-TR"/>
        </w:rPr>
        <w:t>Çin menşeli 5501.30.00.00.00 GTİP de yer alan ürünün</w:t>
      </w:r>
      <w:r>
        <w:rPr>
          <w:rFonts w:ascii="Trebuchet MS" w:eastAsia="Times New Roman" w:hAnsi="Trebuchet MS" w:cs="Times New Roman"/>
          <w:color w:val="666666"/>
          <w:sz w:val="23"/>
          <w:szCs w:val="23"/>
          <w:lang w:eastAsia="tr-TR"/>
        </w:rPr>
        <w:t xml:space="preserve"> </w:t>
      </w:r>
      <w:r w:rsidR="00990F2B" w:rsidRPr="0023504C">
        <w:rPr>
          <w:rFonts w:ascii="Trebuchet MS" w:eastAsia="Times New Roman" w:hAnsi="Trebuchet MS" w:cs="Times New Roman"/>
          <w:color w:val="666666"/>
          <w:sz w:val="23"/>
          <w:szCs w:val="23"/>
          <w:lang w:eastAsia="tr-TR"/>
        </w:rPr>
        <w:t>(akrilik</w:t>
      </w:r>
      <w:r>
        <w:rPr>
          <w:rFonts w:ascii="Trebuchet MS" w:eastAsia="Times New Roman" w:hAnsi="Trebuchet MS" w:cs="Times New Roman"/>
          <w:color w:val="666666"/>
          <w:sz w:val="23"/>
          <w:szCs w:val="23"/>
          <w:lang w:eastAsia="tr-TR"/>
        </w:rPr>
        <w:t xml:space="preserve"> </w:t>
      </w:r>
      <w:r w:rsidR="00990F2B" w:rsidRPr="0023504C">
        <w:rPr>
          <w:rFonts w:ascii="Trebuchet MS" w:eastAsia="Times New Roman" w:hAnsi="Trebuchet MS" w:cs="Times New Roman"/>
          <w:color w:val="666666"/>
          <w:sz w:val="23"/>
          <w:szCs w:val="23"/>
          <w:lang w:eastAsia="tr-TR"/>
        </w:rPr>
        <w:t>veya modakrilik sentetik filament demetleri)ithali ile ilgili açılan sübvansiyon soruşturmasının,</w:t>
      </w:r>
      <w:r>
        <w:rPr>
          <w:rFonts w:ascii="Trebuchet MS" w:eastAsia="Times New Roman" w:hAnsi="Trebuchet MS" w:cs="Times New Roman"/>
          <w:color w:val="666666"/>
          <w:sz w:val="23"/>
          <w:szCs w:val="23"/>
          <w:lang w:eastAsia="tr-TR"/>
        </w:rPr>
        <w:t xml:space="preserve"> </w:t>
      </w:r>
      <w:r w:rsidR="00990F2B" w:rsidRPr="0023504C">
        <w:rPr>
          <w:rFonts w:ascii="Trebuchet MS" w:eastAsia="Times New Roman" w:hAnsi="Trebuchet MS" w:cs="Times New Roman"/>
          <w:color w:val="666666"/>
          <w:sz w:val="23"/>
          <w:szCs w:val="23"/>
          <w:lang w:eastAsia="tr-TR"/>
        </w:rPr>
        <w:t>yerli üretici</w:t>
      </w:r>
      <w:r>
        <w:rPr>
          <w:rFonts w:ascii="Trebuchet MS" w:eastAsia="Times New Roman" w:hAnsi="Trebuchet MS" w:cs="Times New Roman"/>
          <w:color w:val="666666"/>
          <w:sz w:val="23"/>
          <w:szCs w:val="23"/>
          <w:lang w:eastAsia="tr-TR"/>
        </w:rPr>
        <w:t xml:space="preserve"> </w:t>
      </w:r>
      <w:r w:rsidR="00990F2B" w:rsidRPr="0023504C">
        <w:rPr>
          <w:rFonts w:ascii="Trebuchet MS" w:eastAsia="Times New Roman" w:hAnsi="Trebuchet MS" w:cs="Times New Roman"/>
          <w:color w:val="666666"/>
          <w:sz w:val="23"/>
          <w:szCs w:val="23"/>
          <w:lang w:eastAsia="tr-TR"/>
        </w:rPr>
        <w:t>tarafından</w:t>
      </w:r>
      <w:r>
        <w:rPr>
          <w:rFonts w:ascii="Trebuchet MS" w:eastAsia="Times New Roman" w:hAnsi="Trebuchet MS" w:cs="Times New Roman"/>
          <w:color w:val="666666"/>
          <w:sz w:val="23"/>
          <w:szCs w:val="23"/>
          <w:lang w:eastAsia="tr-TR"/>
        </w:rPr>
        <w:t xml:space="preserve"> </w:t>
      </w:r>
      <w:r w:rsidR="00990F2B" w:rsidRPr="0023504C">
        <w:rPr>
          <w:rFonts w:ascii="Trebuchet MS" w:eastAsia="Times New Roman" w:hAnsi="Trebuchet MS" w:cs="Times New Roman"/>
          <w:color w:val="666666"/>
          <w:sz w:val="23"/>
          <w:szCs w:val="23"/>
          <w:lang w:eastAsia="tr-TR"/>
        </w:rPr>
        <w:t>talebin geri çekilmesi nedeni ile önlemsiz kapatılmas</w:t>
      </w:r>
      <w:r>
        <w:rPr>
          <w:rFonts w:ascii="Trebuchet MS" w:eastAsia="Times New Roman" w:hAnsi="Trebuchet MS" w:cs="Times New Roman"/>
          <w:color w:val="666666"/>
          <w:sz w:val="23"/>
          <w:szCs w:val="23"/>
          <w:lang w:eastAsia="tr-TR"/>
        </w:rPr>
        <w:t>ına dair yayımlanan tebliğ linktedir.</w:t>
      </w:r>
    </w:p>
    <w:p w:rsidR="00990F2B" w:rsidRDefault="001E6821" w:rsidP="008849A1">
      <w:hyperlink r:id="rId19" w:history="1">
        <w:r w:rsidR="00990F2B" w:rsidRPr="00DC1C91">
          <w:rPr>
            <w:rStyle w:val="Kpr"/>
          </w:rPr>
          <w:t>http://www.lojiblog.com/services/viewer.php?data=6340</w:t>
        </w:r>
      </w:hyperlink>
    </w:p>
    <w:p w:rsidR="008849A1" w:rsidRDefault="0023504C" w:rsidP="00990F2B">
      <w:pPr>
        <w:rPr>
          <w:rFonts w:ascii="Trebuchet MS" w:hAnsi="Trebuchet MS"/>
          <w:color w:val="666666"/>
          <w:sz w:val="23"/>
          <w:szCs w:val="23"/>
        </w:rPr>
      </w:pPr>
      <w:r>
        <w:rPr>
          <w:rFonts w:ascii="Trebuchet MS" w:hAnsi="Trebuchet MS"/>
          <w:color w:val="666666"/>
          <w:sz w:val="23"/>
          <w:szCs w:val="23"/>
        </w:rPr>
        <w:t>16----</w:t>
      </w:r>
      <w:r w:rsidR="00990F2B">
        <w:rPr>
          <w:rFonts w:ascii="Trebuchet MS" w:hAnsi="Trebuchet MS"/>
          <w:color w:val="666666"/>
          <w:sz w:val="23"/>
          <w:szCs w:val="23"/>
        </w:rPr>
        <w:t>Çin menşeli 6301.40 tarife alt pozisyonunda yer alan battaniyeler ve 6001 tarife pozisyonunda yer alan ''kesilerek battaniye elde edilebilen rulo veya kesilmiş halde örme tüylü mensucat'' ithalatında halen uygulanmakta olan anti-damping vergisinin devamı ile ilgili nihai bir gözden geçirme soruşturması a</w:t>
      </w:r>
      <w:r>
        <w:rPr>
          <w:rFonts w:ascii="Trebuchet MS" w:hAnsi="Trebuchet MS"/>
          <w:color w:val="666666"/>
          <w:sz w:val="23"/>
          <w:szCs w:val="23"/>
        </w:rPr>
        <w:t>çılması hakkında tebliğ linktedir.</w:t>
      </w:r>
    </w:p>
    <w:p w:rsidR="00990F2B" w:rsidRDefault="001E6821" w:rsidP="00990F2B">
      <w:pPr>
        <w:pStyle w:val="NormalWeb"/>
        <w:spacing w:line="285" w:lineRule="atLeast"/>
      </w:pPr>
      <w:hyperlink r:id="rId20" w:history="1">
        <w:r w:rsidR="00990F2B" w:rsidRPr="00DC1C91">
          <w:rPr>
            <w:rStyle w:val="Kpr"/>
          </w:rPr>
          <w:t>http://www.lojiblog.com/services/viewer.php?data=6346</w:t>
        </w:r>
      </w:hyperlink>
    </w:p>
    <w:p w:rsidR="00990F2B" w:rsidRDefault="0023504C" w:rsidP="00990F2B">
      <w:pPr>
        <w:rPr>
          <w:rFonts w:ascii="Trebuchet MS" w:hAnsi="Trebuchet MS"/>
          <w:color w:val="666666"/>
          <w:sz w:val="23"/>
          <w:szCs w:val="23"/>
        </w:rPr>
      </w:pPr>
      <w:r>
        <w:rPr>
          <w:rFonts w:ascii="Trebuchet MS" w:eastAsia="Times New Roman" w:hAnsi="Trebuchet MS" w:cs="Times New Roman"/>
          <w:color w:val="666666"/>
          <w:sz w:val="23"/>
          <w:szCs w:val="23"/>
          <w:lang w:eastAsia="tr-TR"/>
        </w:rPr>
        <w:t>17----</w:t>
      </w:r>
      <w:r w:rsidR="00990F2B">
        <w:rPr>
          <w:rFonts w:ascii="Trebuchet MS" w:hAnsi="Trebuchet MS"/>
          <w:color w:val="666666"/>
          <w:sz w:val="23"/>
          <w:szCs w:val="23"/>
        </w:rPr>
        <w:t>0703.10.19.00.11 GTİP de yer alan kuru soğan ithalatında %49,5 olarak uygulanan gümrük vergisinin 28.02.2019 tarihine kadar sıfır olarak u</w:t>
      </w:r>
      <w:r>
        <w:rPr>
          <w:rFonts w:ascii="Trebuchet MS" w:hAnsi="Trebuchet MS"/>
          <w:color w:val="666666"/>
          <w:sz w:val="23"/>
          <w:szCs w:val="23"/>
        </w:rPr>
        <w:t>ygulanmasına dair karar linktedir.</w:t>
      </w:r>
    </w:p>
    <w:p w:rsidR="00990F2B" w:rsidRDefault="001E6821" w:rsidP="00990F2B">
      <w:pPr>
        <w:pStyle w:val="NormalWeb"/>
        <w:spacing w:line="285" w:lineRule="atLeast"/>
      </w:pPr>
      <w:hyperlink r:id="rId21" w:history="1">
        <w:r w:rsidR="00990F2B" w:rsidRPr="00DC1C91">
          <w:rPr>
            <w:rStyle w:val="Kpr"/>
          </w:rPr>
          <w:t>http://www.lojiblog.com/services/viewer.php?data=6359</w:t>
        </w:r>
      </w:hyperlink>
    </w:p>
    <w:p w:rsidR="00990F2B" w:rsidRPr="00990F2B" w:rsidRDefault="0023504C" w:rsidP="00990F2B">
      <w:pPr>
        <w:pStyle w:val="NormalWeb"/>
        <w:spacing w:line="285" w:lineRule="atLeast"/>
        <w:rPr>
          <w:rFonts w:ascii="Trebuchet MS" w:eastAsia="Times New Roman" w:hAnsi="Trebuchet MS"/>
          <w:color w:val="666666"/>
          <w:sz w:val="23"/>
          <w:szCs w:val="23"/>
          <w:lang w:eastAsia="tr-TR"/>
        </w:rPr>
      </w:pPr>
      <w:r>
        <w:rPr>
          <w:rFonts w:ascii="Trebuchet MS" w:eastAsia="Times New Roman" w:hAnsi="Trebuchet MS"/>
          <w:color w:val="666666"/>
          <w:sz w:val="23"/>
          <w:szCs w:val="23"/>
          <w:lang w:eastAsia="tr-TR"/>
        </w:rPr>
        <w:t>18----</w:t>
      </w:r>
      <w:r w:rsidR="00990F2B" w:rsidRPr="00990F2B">
        <w:rPr>
          <w:rFonts w:ascii="Trebuchet MS" w:eastAsia="Times New Roman" w:hAnsi="Trebuchet MS"/>
          <w:color w:val="666666"/>
          <w:sz w:val="23"/>
          <w:szCs w:val="23"/>
          <w:lang w:eastAsia="tr-TR"/>
        </w:rPr>
        <w:t>--5205-5206 tarife pozisyonlarında yer alan pamuk iplikleri,</w:t>
      </w:r>
    </w:p>
    <w:p w:rsidR="00990F2B" w:rsidRPr="00990F2B" w:rsidRDefault="00990F2B" w:rsidP="00990F2B">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990F2B">
        <w:rPr>
          <w:rFonts w:ascii="Trebuchet MS" w:eastAsia="Times New Roman" w:hAnsi="Trebuchet MS" w:cs="Times New Roman"/>
          <w:color w:val="666666"/>
          <w:sz w:val="23"/>
          <w:szCs w:val="23"/>
          <w:lang w:eastAsia="tr-TR"/>
        </w:rPr>
        <w:lastRenderedPageBreak/>
        <w:t>--5402 tarife pozisyonunda yer alan bazı sentetik filament iplikleri,</w:t>
      </w:r>
    </w:p>
    <w:p w:rsidR="00990F2B" w:rsidRPr="00990F2B" w:rsidRDefault="00990F2B" w:rsidP="00990F2B">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990F2B">
        <w:rPr>
          <w:rFonts w:ascii="Trebuchet MS" w:eastAsia="Times New Roman" w:hAnsi="Trebuchet MS" w:cs="Times New Roman"/>
          <w:color w:val="666666"/>
          <w:sz w:val="23"/>
          <w:szCs w:val="23"/>
          <w:lang w:eastAsia="tr-TR"/>
        </w:rPr>
        <w:t>--5509 tarife pozisyonunda yer alan sentetik devamsız liflerden iplikler,</w:t>
      </w:r>
    </w:p>
    <w:p w:rsidR="00990F2B" w:rsidRPr="00990F2B" w:rsidRDefault="00990F2B" w:rsidP="00990F2B">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990F2B">
        <w:rPr>
          <w:rFonts w:ascii="Trebuchet MS" w:eastAsia="Times New Roman" w:hAnsi="Trebuchet MS" w:cs="Times New Roman"/>
          <w:color w:val="666666"/>
          <w:sz w:val="23"/>
          <w:szCs w:val="23"/>
          <w:lang w:eastAsia="tr-TR"/>
        </w:rPr>
        <w:t>--5510 tarife pozisyonunda yer alan suni devamsız liflerden iplikler,</w:t>
      </w:r>
    </w:p>
    <w:p w:rsidR="00990F2B" w:rsidRPr="00990F2B" w:rsidRDefault="0023504C" w:rsidP="00990F2B">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990F2B">
        <w:rPr>
          <w:rFonts w:ascii="Trebuchet MS" w:eastAsia="Times New Roman" w:hAnsi="Trebuchet MS" w:cs="Times New Roman"/>
          <w:color w:val="666666"/>
          <w:sz w:val="23"/>
          <w:szCs w:val="23"/>
          <w:lang w:eastAsia="tr-TR"/>
        </w:rPr>
        <w:t>İ</w:t>
      </w:r>
      <w:r w:rsidR="00990F2B" w:rsidRPr="00990F2B">
        <w:rPr>
          <w:rFonts w:ascii="Trebuchet MS" w:eastAsia="Times New Roman" w:hAnsi="Trebuchet MS" w:cs="Times New Roman"/>
          <w:color w:val="666666"/>
          <w:sz w:val="23"/>
          <w:szCs w:val="23"/>
          <w:lang w:eastAsia="tr-TR"/>
        </w:rPr>
        <w:t>thalatın</w:t>
      </w:r>
      <w:r>
        <w:rPr>
          <w:rFonts w:ascii="Trebuchet MS" w:eastAsia="Times New Roman" w:hAnsi="Trebuchet MS" w:cs="Times New Roman"/>
          <w:color w:val="666666"/>
          <w:sz w:val="23"/>
          <w:szCs w:val="23"/>
          <w:lang w:eastAsia="tr-TR"/>
        </w:rPr>
        <w:t xml:space="preserve"> </w:t>
      </w:r>
      <w:r w:rsidR="00990F2B" w:rsidRPr="00990F2B">
        <w:rPr>
          <w:rFonts w:ascii="Trebuchet MS" w:eastAsia="Times New Roman" w:hAnsi="Trebuchet MS" w:cs="Times New Roman"/>
          <w:color w:val="666666"/>
          <w:sz w:val="23"/>
          <w:szCs w:val="23"/>
          <w:lang w:eastAsia="tr-TR"/>
        </w:rPr>
        <w:t>da %5-%8 oranlarında ilave gümrük vergisi uygulaması başlat</w:t>
      </w:r>
      <w:r>
        <w:rPr>
          <w:rFonts w:ascii="Trebuchet MS" w:eastAsia="Times New Roman" w:hAnsi="Trebuchet MS" w:cs="Times New Roman"/>
          <w:color w:val="666666"/>
          <w:sz w:val="23"/>
          <w:szCs w:val="23"/>
          <w:lang w:eastAsia="tr-TR"/>
        </w:rPr>
        <w:t>ılması ile ilgili karar linktedir.</w:t>
      </w:r>
      <w:r w:rsidR="00990F2B" w:rsidRPr="00990F2B">
        <w:rPr>
          <w:rFonts w:ascii="Trebuchet MS" w:eastAsia="Times New Roman" w:hAnsi="Trebuchet MS" w:cs="Times New Roman"/>
          <w:color w:val="666666"/>
          <w:sz w:val="23"/>
          <w:szCs w:val="23"/>
          <w:lang w:eastAsia="tr-TR"/>
        </w:rPr>
        <w:br/>
      </w:r>
      <w:r w:rsidR="00990F2B" w:rsidRPr="00990F2B">
        <w:rPr>
          <w:rFonts w:ascii="Trebuchet MS" w:eastAsia="Times New Roman" w:hAnsi="Trebuchet MS" w:cs="Times New Roman"/>
          <w:color w:val="666666"/>
          <w:sz w:val="23"/>
          <w:szCs w:val="23"/>
          <w:lang w:eastAsia="tr-TR"/>
        </w:rPr>
        <w:br/>
        <w:t>AB, EFTA ve aramızda STA olan ülkeler menşeli eşyalar ilave güm</w:t>
      </w:r>
      <w:r>
        <w:rPr>
          <w:rFonts w:ascii="Trebuchet MS" w:eastAsia="Times New Roman" w:hAnsi="Trebuchet MS" w:cs="Times New Roman"/>
          <w:color w:val="666666"/>
          <w:sz w:val="23"/>
          <w:szCs w:val="23"/>
          <w:lang w:eastAsia="tr-TR"/>
        </w:rPr>
        <w:t xml:space="preserve">rük vergisinden muaftır.(Linkteki </w:t>
      </w:r>
      <w:r w:rsidR="00990F2B" w:rsidRPr="00990F2B">
        <w:rPr>
          <w:rFonts w:ascii="Trebuchet MS" w:eastAsia="Times New Roman" w:hAnsi="Trebuchet MS" w:cs="Times New Roman"/>
          <w:color w:val="666666"/>
          <w:sz w:val="23"/>
          <w:szCs w:val="23"/>
          <w:lang w:eastAsia="tr-TR"/>
        </w:rPr>
        <w:t>tablonun alt kısmında muaf ülkeler sayılmaktadır.)</w:t>
      </w:r>
    </w:p>
    <w:p w:rsidR="00990F2B" w:rsidRPr="00990F2B" w:rsidRDefault="00990F2B" w:rsidP="00990F2B">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990F2B">
        <w:rPr>
          <w:rFonts w:ascii="Trebuchet MS" w:eastAsia="Times New Roman" w:hAnsi="Trebuchet MS" w:cs="Times New Roman"/>
          <w:color w:val="666666"/>
          <w:sz w:val="23"/>
          <w:szCs w:val="23"/>
          <w:lang w:eastAsia="tr-TR"/>
        </w:rPr>
        <w:t>16.01.2019 tarihinden önce bir taşıma belgesi düzenlenerek yüklemesi yapılmış ürünlerin 45 gün içerisinde beyannamesinin tescil edilmesi veya özet beyanının verilmiş olması şartıyla ilave gümrük vergisi uygulanmayacaktır.</w:t>
      </w:r>
    </w:p>
    <w:p w:rsidR="00990F2B" w:rsidRDefault="00990F2B" w:rsidP="00990F2B">
      <w:pPr>
        <w:rPr>
          <w:rFonts w:ascii="Trebuchet MS" w:eastAsia="Times New Roman" w:hAnsi="Trebuchet MS" w:cs="Times New Roman"/>
          <w:color w:val="666666"/>
          <w:sz w:val="23"/>
          <w:szCs w:val="23"/>
          <w:lang w:eastAsia="tr-TR"/>
        </w:rPr>
      </w:pPr>
      <w:r w:rsidRPr="00990F2B">
        <w:rPr>
          <w:rFonts w:ascii="Trebuchet MS" w:eastAsia="Times New Roman" w:hAnsi="Trebuchet MS" w:cs="Times New Roman"/>
          <w:color w:val="666666"/>
          <w:sz w:val="23"/>
          <w:szCs w:val="23"/>
          <w:lang w:eastAsia="tr-TR"/>
        </w:rPr>
        <w:t>İlave gümrük vergisi uygulaması olmayan ülkeler menşeli eşyanın ithalatında ihracatçı beyanı, menşe şahadetnamesi veya tedarikçi beyanının gümrük idaresine ibraz edilmesi gerekecektir.</w:t>
      </w:r>
    </w:p>
    <w:p w:rsidR="00990F2B" w:rsidRDefault="001E6821" w:rsidP="00990F2B">
      <w:hyperlink r:id="rId22" w:history="1">
        <w:r w:rsidR="00990F2B" w:rsidRPr="00DC1C91">
          <w:rPr>
            <w:rStyle w:val="Kpr"/>
          </w:rPr>
          <w:t>http://www.lojiblog.com/services/viewer.php?data=6361</w:t>
        </w:r>
      </w:hyperlink>
    </w:p>
    <w:p w:rsidR="00990F2B" w:rsidRDefault="0023504C" w:rsidP="00990F2B">
      <w:pPr>
        <w:rPr>
          <w:rFonts w:ascii="Trebuchet MS" w:hAnsi="Trebuchet MS"/>
          <w:color w:val="666666"/>
          <w:sz w:val="23"/>
          <w:szCs w:val="23"/>
        </w:rPr>
      </w:pPr>
      <w:r>
        <w:rPr>
          <w:rFonts w:ascii="Trebuchet MS" w:hAnsi="Trebuchet MS"/>
          <w:color w:val="666666"/>
          <w:sz w:val="23"/>
          <w:szCs w:val="23"/>
        </w:rPr>
        <w:t>19----Linkteki</w:t>
      </w:r>
      <w:r w:rsidR="00990F2B">
        <w:rPr>
          <w:rFonts w:ascii="Trebuchet MS" w:hAnsi="Trebuchet MS"/>
          <w:color w:val="666666"/>
          <w:sz w:val="23"/>
          <w:szCs w:val="23"/>
        </w:rPr>
        <w:t xml:space="preserve"> tabloda tarife pozisyonları yer alan hububat ve bakliyat ürünlerinin ithalatında tarife kontenjanı a</w:t>
      </w:r>
      <w:r>
        <w:rPr>
          <w:rFonts w:ascii="Trebuchet MS" w:hAnsi="Trebuchet MS"/>
          <w:color w:val="666666"/>
          <w:sz w:val="23"/>
          <w:szCs w:val="23"/>
        </w:rPr>
        <w:t>çılmıştır.</w:t>
      </w:r>
    </w:p>
    <w:p w:rsidR="00990F2B" w:rsidRDefault="001E6821" w:rsidP="00990F2B">
      <w:hyperlink r:id="rId23" w:history="1">
        <w:r w:rsidR="00990F2B" w:rsidRPr="00DC1C91">
          <w:rPr>
            <w:rStyle w:val="Kpr"/>
          </w:rPr>
          <w:t>http://www.lojiblog.com/services/viewer.php?data=6368</w:t>
        </w:r>
      </w:hyperlink>
    </w:p>
    <w:p w:rsidR="00990F2B" w:rsidRDefault="0023504C" w:rsidP="00990F2B">
      <w:pPr>
        <w:rPr>
          <w:rFonts w:ascii="Trebuchet MS" w:hAnsi="Trebuchet MS"/>
          <w:color w:val="666666"/>
          <w:sz w:val="23"/>
          <w:szCs w:val="23"/>
        </w:rPr>
      </w:pPr>
      <w:r>
        <w:rPr>
          <w:rFonts w:ascii="Trebuchet MS" w:hAnsi="Trebuchet MS"/>
          <w:color w:val="666666"/>
          <w:sz w:val="23"/>
          <w:szCs w:val="23"/>
        </w:rPr>
        <w:t>20----</w:t>
      </w:r>
      <w:r w:rsidR="00990F2B">
        <w:rPr>
          <w:rFonts w:ascii="Trebuchet MS" w:hAnsi="Trebuchet MS"/>
          <w:color w:val="666666"/>
          <w:sz w:val="23"/>
          <w:szCs w:val="23"/>
        </w:rPr>
        <w:t>2002.90 tarife alt pozisyonunda yer alan hazırlamış veya konserve edilmiş domateslerin, salça üretiminde</w:t>
      </w:r>
      <w:r>
        <w:rPr>
          <w:rFonts w:ascii="Trebuchet MS" w:hAnsi="Trebuchet MS"/>
          <w:color w:val="666666"/>
          <w:sz w:val="23"/>
          <w:szCs w:val="23"/>
        </w:rPr>
        <w:t xml:space="preserve"> </w:t>
      </w:r>
      <w:r w:rsidR="00990F2B">
        <w:rPr>
          <w:rFonts w:ascii="Trebuchet MS" w:hAnsi="Trebuchet MS"/>
          <w:color w:val="666666"/>
          <w:sz w:val="23"/>
          <w:szCs w:val="23"/>
        </w:rPr>
        <w:t>kullanılmak üzere ithalatında tarife kontenjanı aç</w:t>
      </w:r>
      <w:r>
        <w:rPr>
          <w:rFonts w:ascii="Trebuchet MS" w:hAnsi="Trebuchet MS"/>
          <w:color w:val="666666"/>
          <w:sz w:val="23"/>
          <w:szCs w:val="23"/>
        </w:rPr>
        <w:t>ılması ile ilgili karar linktedir.</w:t>
      </w:r>
    </w:p>
    <w:p w:rsidR="00990F2B" w:rsidRDefault="001E6821" w:rsidP="00990F2B">
      <w:hyperlink r:id="rId24" w:history="1">
        <w:r w:rsidR="00990F2B" w:rsidRPr="00DC1C91">
          <w:rPr>
            <w:rStyle w:val="Kpr"/>
          </w:rPr>
          <w:t>http://www.lojiblog.com/services/viewer.php?data=6370</w:t>
        </w:r>
      </w:hyperlink>
    </w:p>
    <w:p w:rsidR="0013151C" w:rsidRDefault="0023504C" w:rsidP="00990F2B">
      <w:pPr>
        <w:spacing w:before="100" w:beforeAutospacing="1" w:after="100" w:afterAutospacing="1" w:line="285" w:lineRule="atLeast"/>
        <w:rPr>
          <w:rFonts w:ascii="Trebuchet MS" w:hAnsi="Trebuchet MS"/>
          <w:color w:val="666666"/>
          <w:sz w:val="23"/>
          <w:szCs w:val="23"/>
        </w:rPr>
      </w:pPr>
      <w:r>
        <w:rPr>
          <w:rFonts w:ascii="Trebuchet MS" w:hAnsi="Trebuchet MS"/>
          <w:color w:val="666666"/>
          <w:sz w:val="23"/>
          <w:szCs w:val="23"/>
        </w:rPr>
        <w:lastRenderedPageBreak/>
        <w:t>21----</w:t>
      </w:r>
      <w:r w:rsidR="00990F2B" w:rsidRPr="0023504C">
        <w:rPr>
          <w:rFonts w:ascii="Trebuchet MS" w:hAnsi="Trebuchet MS"/>
          <w:color w:val="666666"/>
          <w:sz w:val="23"/>
          <w:szCs w:val="23"/>
        </w:rPr>
        <w:t>Ticaret Bakanlığının ''Ülke Masaları Bülteni'' Ocak sayısı ile ilgili</w:t>
      </w:r>
      <w:r>
        <w:rPr>
          <w:rFonts w:ascii="Trebuchet MS" w:hAnsi="Trebuchet MS"/>
          <w:color w:val="666666"/>
          <w:sz w:val="23"/>
          <w:szCs w:val="23"/>
        </w:rPr>
        <w:t xml:space="preserve"> </w:t>
      </w:r>
      <w:r w:rsidR="00990F2B" w:rsidRPr="0023504C">
        <w:rPr>
          <w:rFonts w:ascii="Trebuchet MS" w:hAnsi="Trebuchet MS"/>
          <w:color w:val="666666"/>
          <w:sz w:val="23"/>
          <w:szCs w:val="23"/>
        </w:rPr>
        <w:t>duyurusu aşağıdadır.</w:t>
      </w:r>
    </w:p>
    <w:p w:rsidR="00990F2B" w:rsidRPr="0023504C" w:rsidRDefault="00990F2B" w:rsidP="00990F2B">
      <w:pPr>
        <w:spacing w:before="100" w:beforeAutospacing="1" w:after="100" w:afterAutospacing="1" w:line="285" w:lineRule="atLeast"/>
        <w:rPr>
          <w:rFonts w:ascii="Trebuchet MS" w:hAnsi="Trebuchet MS"/>
          <w:color w:val="666666"/>
          <w:sz w:val="23"/>
          <w:szCs w:val="23"/>
        </w:rPr>
      </w:pPr>
      <w:r w:rsidRPr="0023504C">
        <w:rPr>
          <w:rFonts w:ascii="Trebuchet MS" w:hAnsi="Trebuchet MS"/>
          <w:color w:val="666666"/>
          <w:sz w:val="23"/>
          <w:szCs w:val="23"/>
        </w:rPr>
        <w:br/>
        <w:t>İhracatçı</w:t>
      </w:r>
      <w:r w:rsidR="0013151C">
        <w:rPr>
          <w:rFonts w:ascii="Trebuchet MS" w:hAnsi="Trebuchet MS"/>
          <w:color w:val="666666"/>
          <w:sz w:val="23"/>
          <w:szCs w:val="23"/>
        </w:rPr>
        <w:t xml:space="preserve"> </w:t>
      </w:r>
      <w:r w:rsidRPr="0023504C">
        <w:rPr>
          <w:rFonts w:ascii="Trebuchet MS" w:hAnsi="Trebuchet MS"/>
          <w:color w:val="666666"/>
          <w:sz w:val="23"/>
          <w:szCs w:val="23"/>
        </w:rPr>
        <w:t xml:space="preserve"> firmalarımızın uluslararası rekabet güçlerinin artırılması, ihraç pazarlarındaki fırsatları değerlendirmeleri ve karşılaşabilecekleri engellere hazırlıklı olmalarını sağlamak doğrultusunda başta hedef ve öncelikli ülkeler olmak üzere firmalarımıza dış pazarlarla ilgili en güncel ve doğru bilginin sağlanması ve çeşitli ülkelerde resmi kurumlar tarafından alınan ihracatımızı doğrudan etkileyebilecek kararlar hakkında güvenilir bilginin temini ihracatımızın gelişimi açısından büyük önem taşımaktadır.</w:t>
      </w:r>
      <w:r w:rsidRPr="0023504C">
        <w:rPr>
          <w:rFonts w:ascii="Trebuchet MS" w:hAnsi="Trebuchet MS"/>
          <w:color w:val="666666"/>
          <w:sz w:val="23"/>
          <w:szCs w:val="23"/>
        </w:rPr>
        <w:br/>
      </w:r>
      <w:r w:rsidRPr="0023504C">
        <w:rPr>
          <w:rFonts w:ascii="Trebuchet MS" w:hAnsi="Trebuchet MS"/>
          <w:color w:val="666666"/>
          <w:sz w:val="23"/>
          <w:szCs w:val="23"/>
        </w:rPr>
        <w:br/>
        <w:t>Bakanlığımızca bu amaçla</w:t>
      </w:r>
      <w:r w:rsidR="0013151C">
        <w:rPr>
          <w:rFonts w:ascii="Trebuchet MS" w:hAnsi="Trebuchet MS"/>
          <w:color w:val="666666"/>
          <w:sz w:val="23"/>
          <w:szCs w:val="23"/>
        </w:rPr>
        <w:t xml:space="preserve"> </w:t>
      </w:r>
      <w:r w:rsidRPr="0023504C">
        <w:rPr>
          <w:rFonts w:ascii="Trebuchet MS" w:hAnsi="Trebuchet MS"/>
          <w:color w:val="666666"/>
          <w:sz w:val="23"/>
          <w:szCs w:val="23"/>
        </w:rPr>
        <w:t>yayınlanmakta olan</w:t>
      </w:r>
      <w:r w:rsidR="0013151C">
        <w:rPr>
          <w:rFonts w:ascii="Trebuchet MS" w:hAnsi="Trebuchet MS"/>
          <w:color w:val="666666"/>
          <w:sz w:val="23"/>
          <w:szCs w:val="23"/>
        </w:rPr>
        <w:t xml:space="preserve"> </w:t>
      </w:r>
      <w:r w:rsidRPr="0023504C">
        <w:rPr>
          <w:rFonts w:ascii="Trebuchet MS" w:hAnsi="Trebuchet MS"/>
          <w:color w:val="666666"/>
          <w:sz w:val="23"/>
          <w:szCs w:val="23"/>
        </w:rPr>
        <w:t>“Ülke Masaları Bülteni”</w:t>
      </w:r>
      <w:r w:rsidR="0013151C">
        <w:rPr>
          <w:rFonts w:ascii="Trebuchet MS" w:hAnsi="Trebuchet MS"/>
          <w:color w:val="666666"/>
          <w:sz w:val="23"/>
          <w:szCs w:val="23"/>
        </w:rPr>
        <w:t xml:space="preserve"> </w:t>
      </w:r>
      <w:r w:rsidRPr="0023504C">
        <w:rPr>
          <w:rFonts w:ascii="Trebuchet MS" w:hAnsi="Trebuchet MS"/>
          <w:color w:val="666666"/>
          <w:sz w:val="23"/>
          <w:szCs w:val="23"/>
        </w:rPr>
        <w:t>nin 2019 yılı Ocak sayısı</w:t>
      </w:r>
      <w:r w:rsidR="0013151C">
        <w:rPr>
          <w:rFonts w:ascii="Trebuchet MS" w:hAnsi="Trebuchet MS"/>
          <w:color w:val="666666"/>
          <w:sz w:val="23"/>
          <w:szCs w:val="23"/>
        </w:rPr>
        <w:t xml:space="preserve"> </w:t>
      </w:r>
      <w:r w:rsidRPr="0023504C">
        <w:rPr>
          <w:rFonts w:ascii="Trebuchet MS" w:hAnsi="Trebuchet MS"/>
          <w:color w:val="666666"/>
          <w:sz w:val="23"/>
          <w:szCs w:val="23"/>
        </w:rPr>
        <w:t>yayınlanmıştır. Aylık periyotta yayınlanmakta olan bültende dış pazarlarda ticaretimizi doğrudan veya dolaylı olarak etkileyebilecek düzeydeki kararlar (çeşitli ürünlere uygulanan gümrük vergilerinin yükseltilmesi, vergi dışı önlemler vb.) ile ticari faaliyetler ve etkinliklere ilişkin haberler yer almaktadır. Ayrıca, Bakanlığımızca belirlenen hedef ve öncelikli ülkelerden başlamak üzere bültenin her sayısında seçilen ülkelere ihraç potansiyeli taşıyan ürünleri de içeren ülke bulgularına da yer verilmektedir.</w:t>
      </w:r>
      <w:r w:rsidRPr="0023504C">
        <w:rPr>
          <w:rFonts w:ascii="Trebuchet MS" w:hAnsi="Trebuchet MS"/>
          <w:color w:val="666666"/>
          <w:sz w:val="23"/>
          <w:szCs w:val="23"/>
        </w:rPr>
        <w:br/>
      </w:r>
      <w:r w:rsidRPr="0023504C">
        <w:rPr>
          <w:rFonts w:ascii="Trebuchet MS" w:hAnsi="Trebuchet MS"/>
          <w:color w:val="666666"/>
          <w:sz w:val="23"/>
          <w:szCs w:val="23"/>
        </w:rPr>
        <w:br/>
        <w:t>Ülke Masaları Bülteninin ikinci sayısına ulaşmak için lütfen</w:t>
      </w:r>
      <w:r w:rsidR="0023504C">
        <w:rPr>
          <w:rFonts w:ascii="Trebuchet MS" w:hAnsi="Trebuchet MS"/>
          <w:color w:val="666666"/>
          <w:sz w:val="23"/>
          <w:szCs w:val="23"/>
        </w:rPr>
        <w:t xml:space="preserve"> </w:t>
      </w:r>
      <w:hyperlink r:id="rId25" w:history="1">
        <w:r w:rsidRPr="00990F2B">
          <w:rPr>
            <w:rFonts w:ascii="Trebuchet MS" w:eastAsia="Times New Roman" w:hAnsi="Trebuchet MS" w:cs="Times New Roman"/>
            <w:color w:val="007BFF"/>
            <w:sz w:val="24"/>
            <w:szCs w:val="24"/>
            <w:u w:val="single"/>
            <w:lang w:eastAsia="tr-TR"/>
          </w:rPr>
          <w:t>tıklayınız</w:t>
        </w:r>
      </w:hyperlink>
      <w:r w:rsidRPr="00990F2B">
        <w:rPr>
          <w:rFonts w:ascii="Trebuchet MS" w:eastAsia="Times New Roman" w:hAnsi="Trebuchet MS" w:cs="Times New Roman"/>
          <w:color w:val="212529"/>
          <w:sz w:val="24"/>
          <w:szCs w:val="24"/>
          <w:lang w:eastAsia="tr-TR"/>
        </w:rPr>
        <w:t>.</w:t>
      </w:r>
    </w:p>
    <w:p w:rsidR="00990F2B" w:rsidRDefault="0013151C" w:rsidP="00990F2B">
      <w:pPr>
        <w:spacing w:before="100" w:beforeAutospacing="1" w:after="100" w:afterAutospacing="1" w:line="285" w:lineRule="atLeast"/>
        <w:rPr>
          <w:rFonts w:ascii="Trebuchet MS" w:hAnsi="Trebuchet MS"/>
          <w:color w:val="666666"/>
          <w:sz w:val="23"/>
          <w:szCs w:val="23"/>
        </w:rPr>
      </w:pPr>
      <w:r>
        <w:rPr>
          <w:rFonts w:ascii="Trebuchet MS" w:hAnsi="Trebuchet MS"/>
          <w:color w:val="666666"/>
          <w:sz w:val="23"/>
          <w:szCs w:val="23"/>
        </w:rPr>
        <w:t>22----</w:t>
      </w:r>
      <w:r w:rsidR="00990F2B">
        <w:rPr>
          <w:rFonts w:ascii="Trebuchet MS" w:hAnsi="Trebuchet MS"/>
          <w:color w:val="666666"/>
          <w:sz w:val="23"/>
          <w:szCs w:val="23"/>
        </w:rPr>
        <w:t>2019/8 sayılı Ürün Güvenliği Denetimi Tebliği kapsamında 8517.62.00.90.00 GTİP de yer alan ürünlerden sadece akıllı kol saatleri ve kablosuz bluetooth kulaklıkların denetime tabi olduğu, bu GTİP de yer alan diğer ürünlerin tebliğ kapsamında kapsam dışı olarak değerlendirilme</w:t>
      </w:r>
      <w:r>
        <w:rPr>
          <w:rFonts w:ascii="Trebuchet MS" w:hAnsi="Trebuchet MS"/>
          <w:color w:val="666666"/>
          <w:sz w:val="23"/>
          <w:szCs w:val="23"/>
        </w:rPr>
        <w:t>si gerektiği ile ilgili yazı linktedir.</w:t>
      </w:r>
    </w:p>
    <w:p w:rsidR="00990F2B" w:rsidRDefault="001E6821" w:rsidP="00990F2B">
      <w:pPr>
        <w:spacing w:before="100" w:beforeAutospacing="1" w:after="100" w:afterAutospacing="1" w:line="285" w:lineRule="atLeast"/>
        <w:rPr>
          <w:rFonts w:ascii="Trebuchet MS" w:eastAsia="Times New Roman" w:hAnsi="Trebuchet MS" w:cs="Times New Roman"/>
          <w:color w:val="666666"/>
          <w:sz w:val="23"/>
          <w:szCs w:val="23"/>
          <w:lang w:eastAsia="tr-TR"/>
        </w:rPr>
      </w:pPr>
      <w:hyperlink r:id="rId26" w:history="1">
        <w:r w:rsidR="00990F2B" w:rsidRPr="00DC1C91">
          <w:rPr>
            <w:rStyle w:val="Kpr"/>
            <w:rFonts w:ascii="Trebuchet MS" w:eastAsia="Times New Roman" w:hAnsi="Trebuchet MS" w:cs="Times New Roman"/>
            <w:sz w:val="23"/>
            <w:szCs w:val="23"/>
            <w:lang w:eastAsia="tr-TR"/>
          </w:rPr>
          <w:t>http://www.lojiblog.com/services/viewer.php?data=6379</w:t>
        </w:r>
      </w:hyperlink>
    </w:p>
    <w:p w:rsidR="00990F2B" w:rsidRPr="00990F2B" w:rsidRDefault="0013151C" w:rsidP="00990F2B">
      <w:pPr>
        <w:spacing w:before="100" w:beforeAutospacing="1" w:after="100" w:afterAutospacing="1" w:line="285" w:lineRule="atLeast"/>
        <w:rPr>
          <w:rFonts w:ascii="Trebuchet MS" w:eastAsia="Times New Roman" w:hAnsi="Trebuchet MS" w:cs="Times New Roman"/>
          <w:color w:val="666666"/>
          <w:sz w:val="23"/>
          <w:szCs w:val="23"/>
          <w:lang w:eastAsia="tr-TR"/>
        </w:rPr>
      </w:pPr>
      <w:r>
        <w:rPr>
          <w:rFonts w:ascii="Trebuchet MS" w:hAnsi="Trebuchet MS"/>
          <w:color w:val="666666"/>
          <w:sz w:val="23"/>
          <w:szCs w:val="23"/>
        </w:rPr>
        <w:lastRenderedPageBreak/>
        <w:t>23----</w:t>
      </w:r>
      <w:r w:rsidR="00990F2B">
        <w:rPr>
          <w:rFonts w:ascii="Trebuchet MS" w:hAnsi="Trebuchet MS"/>
          <w:color w:val="666666"/>
          <w:sz w:val="23"/>
          <w:szCs w:val="23"/>
        </w:rPr>
        <w:t>2018 yılının ikinci yarısında damping süresi dolan ve nihai bir gözden geçirme soruşturması açılmaması halinde 2019 yılının ikinci yarısında damping süresi dolacak olan ür</w:t>
      </w:r>
      <w:r>
        <w:rPr>
          <w:rFonts w:ascii="Trebuchet MS" w:hAnsi="Trebuchet MS"/>
          <w:color w:val="666666"/>
          <w:sz w:val="23"/>
          <w:szCs w:val="23"/>
        </w:rPr>
        <w:t>ünler ile ilgili tebliğ linktedir.</w:t>
      </w:r>
    </w:p>
    <w:p w:rsidR="00990F2B" w:rsidRDefault="001E6821" w:rsidP="008849A1">
      <w:hyperlink r:id="rId27" w:history="1">
        <w:r w:rsidR="00990F2B" w:rsidRPr="00DC1C91">
          <w:rPr>
            <w:rStyle w:val="Kpr"/>
          </w:rPr>
          <w:t>http://www.lojiblog.com/services/viewer.php?data=6385</w:t>
        </w:r>
      </w:hyperlink>
    </w:p>
    <w:p w:rsidR="00990F2B" w:rsidRDefault="0013151C" w:rsidP="00990F2B">
      <w:pPr>
        <w:rPr>
          <w:rFonts w:ascii="Trebuchet MS" w:hAnsi="Trebuchet MS"/>
          <w:color w:val="666666"/>
          <w:sz w:val="23"/>
          <w:szCs w:val="23"/>
        </w:rPr>
      </w:pPr>
      <w:r>
        <w:rPr>
          <w:rFonts w:ascii="Trebuchet MS" w:hAnsi="Trebuchet MS"/>
          <w:color w:val="666666"/>
          <w:sz w:val="23"/>
          <w:szCs w:val="23"/>
        </w:rPr>
        <w:t>24----</w:t>
      </w:r>
      <w:r w:rsidR="00990F2B">
        <w:rPr>
          <w:rFonts w:ascii="Trebuchet MS" w:hAnsi="Trebuchet MS"/>
          <w:color w:val="666666"/>
          <w:sz w:val="23"/>
          <w:szCs w:val="23"/>
        </w:rPr>
        <w:t>3923 tarife pozisyonunda yer alan tıbbi olmayan aseptik dolum torbalarının KDV oranının %8 olması ge</w:t>
      </w:r>
      <w:r>
        <w:rPr>
          <w:rFonts w:ascii="Trebuchet MS" w:hAnsi="Trebuchet MS"/>
          <w:color w:val="666666"/>
          <w:sz w:val="23"/>
          <w:szCs w:val="23"/>
        </w:rPr>
        <w:t>rektiği ile ilgili yazı linktedir.</w:t>
      </w:r>
    </w:p>
    <w:p w:rsidR="00990F2B" w:rsidRDefault="001E6821" w:rsidP="00990F2B">
      <w:hyperlink r:id="rId28" w:history="1">
        <w:r w:rsidR="00990F2B" w:rsidRPr="00DC1C91">
          <w:rPr>
            <w:rStyle w:val="Kpr"/>
          </w:rPr>
          <w:t>http://www.lojiblog.com/services/viewer.php?data=6397</w:t>
        </w:r>
      </w:hyperlink>
    </w:p>
    <w:p w:rsidR="00990F2B" w:rsidRPr="00990F2B" w:rsidRDefault="0013151C" w:rsidP="00990F2B">
      <w:pPr>
        <w:rPr>
          <w:rFonts w:ascii="Trebuchet MS" w:hAnsi="Trebuchet MS"/>
          <w:color w:val="666666"/>
          <w:sz w:val="23"/>
          <w:szCs w:val="23"/>
        </w:rPr>
      </w:pPr>
      <w:r>
        <w:rPr>
          <w:rFonts w:ascii="Trebuchet MS" w:hAnsi="Trebuchet MS"/>
          <w:color w:val="666666"/>
          <w:sz w:val="23"/>
          <w:szCs w:val="23"/>
        </w:rPr>
        <w:t>25----</w:t>
      </w:r>
      <w:r w:rsidR="00990F2B">
        <w:rPr>
          <w:rFonts w:ascii="Trebuchet MS" w:hAnsi="Trebuchet MS"/>
          <w:color w:val="666666"/>
          <w:sz w:val="23"/>
          <w:szCs w:val="23"/>
        </w:rPr>
        <w:t xml:space="preserve">22.01.2019 tarihinden önce düzenlenmiş ve henüz ihracat taahhüt hesabı kapatılmamış ya da ihracat taahhüt hesabı müeyyideli olarak kapatılmış ancak müeyyidesi tahsil edilmemiş </w:t>
      </w:r>
      <w:r>
        <w:rPr>
          <w:rFonts w:ascii="Trebuchet MS" w:hAnsi="Trebuchet MS"/>
          <w:color w:val="666666"/>
          <w:sz w:val="23"/>
          <w:szCs w:val="23"/>
        </w:rPr>
        <w:t>dâhilde</w:t>
      </w:r>
      <w:r w:rsidR="00990F2B">
        <w:rPr>
          <w:rFonts w:ascii="Trebuchet MS" w:hAnsi="Trebuchet MS"/>
          <w:color w:val="666666"/>
          <w:sz w:val="23"/>
          <w:szCs w:val="23"/>
        </w:rPr>
        <w:t xml:space="preserve"> işleme belge/izinlerine, 3 ay içerisinde müracaat edilmesi halinde belge/izin süresinin yarısını geçmemek üzere ek süre verileceğine ilişkin</w:t>
      </w:r>
      <w:r>
        <w:rPr>
          <w:rFonts w:ascii="Trebuchet MS" w:hAnsi="Trebuchet MS"/>
          <w:color w:val="666666"/>
          <w:sz w:val="23"/>
          <w:szCs w:val="23"/>
        </w:rPr>
        <w:t xml:space="preserve"> tebliğ linktedir.</w:t>
      </w:r>
    </w:p>
    <w:p w:rsidR="00990F2B" w:rsidRDefault="001E6821" w:rsidP="008849A1">
      <w:hyperlink r:id="rId29" w:history="1">
        <w:r w:rsidR="00990F2B" w:rsidRPr="00DC1C91">
          <w:rPr>
            <w:rStyle w:val="Kpr"/>
          </w:rPr>
          <w:t>http://www.lojiblog.com/services/viewer.php?data=6403</w:t>
        </w:r>
      </w:hyperlink>
    </w:p>
    <w:p w:rsidR="00990F2B" w:rsidRDefault="0013151C" w:rsidP="00990F2B">
      <w:pPr>
        <w:rPr>
          <w:rFonts w:ascii="Trebuchet MS" w:hAnsi="Trebuchet MS"/>
          <w:color w:val="666666"/>
          <w:sz w:val="23"/>
          <w:szCs w:val="23"/>
        </w:rPr>
      </w:pPr>
      <w:r>
        <w:rPr>
          <w:rFonts w:ascii="Trebuchet MS" w:hAnsi="Trebuchet MS"/>
          <w:color w:val="666666"/>
          <w:sz w:val="23"/>
          <w:szCs w:val="23"/>
        </w:rPr>
        <w:t>26----</w:t>
      </w:r>
      <w:r w:rsidR="00990F2B">
        <w:rPr>
          <w:rFonts w:ascii="Trebuchet MS" w:hAnsi="Trebuchet MS"/>
          <w:color w:val="666666"/>
          <w:sz w:val="23"/>
          <w:szCs w:val="23"/>
        </w:rPr>
        <w:t>Almanya, Avusturya, Belçika, Finlandiya, Kanada, İspanya, İsveç, Hollanda, Fransa ve İsviçre yetkili makamlarınca elektronik ortamda düzenlenmiş menşe şahadetnamelerinin kabul edilmesi ge</w:t>
      </w:r>
      <w:r>
        <w:rPr>
          <w:rFonts w:ascii="Trebuchet MS" w:hAnsi="Trebuchet MS"/>
          <w:color w:val="666666"/>
          <w:sz w:val="23"/>
          <w:szCs w:val="23"/>
        </w:rPr>
        <w:t>rektiği ile ilgili yazı linktedir.</w:t>
      </w:r>
    </w:p>
    <w:p w:rsidR="00990F2B" w:rsidRDefault="001E6821" w:rsidP="00990F2B">
      <w:pPr>
        <w:rPr>
          <w:rFonts w:ascii="Trebuchet MS" w:hAnsi="Trebuchet MS"/>
          <w:color w:val="666666"/>
          <w:sz w:val="23"/>
          <w:szCs w:val="23"/>
        </w:rPr>
      </w:pPr>
      <w:hyperlink r:id="rId30" w:history="1">
        <w:r w:rsidR="00990F2B" w:rsidRPr="00DC1C91">
          <w:rPr>
            <w:rStyle w:val="Kpr"/>
            <w:rFonts w:ascii="Trebuchet MS" w:hAnsi="Trebuchet MS"/>
            <w:sz w:val="23"/>
            <w:szCs w:val="23"/>
          </w:rPr>
          <w:t>http://www.lojiblog.com/services/viewer.php?data=6410</w:t>
        </w:r>
      </w:hyperlink>
    </w:p>
    <w:p w:rsidR="0096071B" w:rsidRPr="0013151C" w:rsidRDefault="0013151C" w:rsidP="0096071B">
      <w:pPr>
        <w:spacing w:line="285" w:lineRule="atLeast"/>
        <w:rPr>
          <w:rFonts w:ascii="Trebuchet MS" w:hAnsi="Trebuchet MS"/>
          <w:color w:val="666666"/>
          <w:sz w:val="23"/>
          <w:szCs w:val="23"/>
        </w:rPr>
      </w:pPr>
      <w:r>
        <w:rPr>
          <w:rFonts w:ascii="Trebuchet MS" w:hAnsi="Trebuchet MS"/>
          <w:color w:val="666666"/>
          <w:sz w:val="23"/>
          <w:szCs w:val="23"/>
        </w:rPr>
        <w:t>27----</w:t>
      </w:r>
      <w:r w:rsidR="0096071B" w:rsidRPr="0013151C">
        <w:rPr>
          <w:rFonts w:ascii="Trebuchet MS" w:hAnsi="Trebuchet MS"/>
          <w:color w:val="666666"/>
          <w:sz w:val="23"/>
          <w:szCs w:val="23"/>
        </w:rPr>
        <w:t>Deniz yolu konteyner taşımacılığı ile gelen yerli üretimde girdi olarak kullanılabilecek eşyanın, serbest dolaşıma giriş ve dahilde işleme rejimleri kapsamında gümrük işlemlerine, eşyanın Türkiye Gümrük Bölgesine varışı beklenmeden başlanabi</w:t>
      </w:r>
      <w:r>
        <w:rPr>
          <w:rFonts w:ascii="Trebuchet MS" w:hAnsi="Trebuchet MS"/>
          <w:color w:val="666666"/>
          <w:sz w:val="23"/>
          <w:szCs w:val="23"/>
        </w:rPr>
        <w:t>lmesi ile ilgili tebliğ linktedir.</w:t>
      </w:r>
    </w:p>
    <w:p w:rsidR="0096071B" w:rsidRPr="0013151C" w:rsidRDefault="0096071B" w:rsidP="0096071B">
      <w:pPr>
        <w:spacing w:line="285" w:lineRule="atLeast"/>
        <w:rPr>
          <w:rFonts w:ascii="Trebuchet MS" w:hAnsi="Trebuchet MS"/>
          <w:color w:val="666666"/>
          <w:sz w:val="23"/>
          <w:szCs w:val="23"/>
        </w:rPr>
      </w:pPr>
      <w:r w:rsidRPr="0013151C">
        <w:rPr>
          <w:rFonts w:ascii="Trebuchet MS" w:hAnsi="Trebuchet MS"/>
          <w:color w:val="666666"/>
          <w:sz w:val="23"/>
          <w:szCs w:val="23"/>
        </w:rPr>
        <w:t xml:space="preserve">Söz konusu basitleştirmeden faydalanılabilmesi için, tebliğde belirtilen şartları taşıyan firmaların en yakın Gümrük ve Ticaret Bölge Müdürlüğüne müracaat etmeleri </w:t>
      </w:r>
      <w:r w:rsidRPr="0013151C">
        <w:rPr>
          <w:rFonts w:ascii="Trebuchet MS" w:hAnsi="Trebuchet MS"/>
          <w:color w:val="666666"/>
          <w:sz w:val="23"/>
          <w:szCs w:val="23"/>
        </w:rPr>
        <w:lastRenderedPageBreak/>
        <w:t>ve ‘’Varış Öncesi Gümrükleme İzni’’ almaları gerekmektedir. Yetkilendirilmiş Yükümlü Sertifikası sahibi firmalar tebliğde belirtilen şartlar aranmaksızın basitleştirmeden doğrudan faydalandırılacaktır.</w:t>
      </w:r>
    </w:p>
    <w:p w:rsidR="0096071B" w:rsidRPr="0013151C" w:rsidRDefault="0096071B" w:rsidP="0096071B">
      <w:pPr>
        <w:spacing w:line="285" w:lineRule="atLeast"/>
        <w:rPr>
          <w:rFonts w:ascii="Trebuchet MS" w:hAnsi="Trebuchet MS"/>
          <w:color w:val="666666"/>
          <w:sz w:val="23"/>
          <w:szCs w:val="23"/>
        </w:rPr>
      </w:pPr>
      <w:r w:rsidRPr="0013151C">
        <w:rPr>
          <w:rFonts w:ascii="Trebuchet MS" w:hAnsi="Trebuchet MS"/>
          <w:color w:val="666666"/>
          <w:sz w:val="23"/>
          <w:szCs w:val="23"/>
        </w:rPr>
        <w:t>Verilen iznin süre sonu, verildiği yılı izleyen takvim yılını takip eden üçüncü yılın son günü olacaktır.</w:t>
      </w:r>
    </w:p>
    <w:p w:rsidR="0096071B" w:rsidRPr="0013151C" w:rsidRDefault="0096071B" w:rsidP="0096071B">
      <w:pPr>
        <w:spacing w:line="285" w:lineRule="atLeast"/>
        <w:rPr>
          <w:rFonts w:ascii="Trebuchet MS" w:hAnsi="Trebuchet MS"/>
          <w:color w:val="666666"/>
          <w:sz w:val="23"/>
          <w:szCs w:val="23"/>
        </w:rPr>
      </w:pPr>
      <w:r w:rsidRPr="0013151C">
        <w:rPr>
          <w:rFonts w:ascii="Trebuchet MS" w:hAnsi="Trebuchet MS"/>
          <w:color w:val="666666"/>
          <w:sz w:val="23"/>
          <w:szCs w:val="23"/>
        </w:rPr>
        <w:t>Uygulamadan faydalanabilecek eşya Gümrükler Genel Müdürlüğünce belirlenerek Bakanlığın internet sitesinde duyurulacaktır.</w:t>
      </w:r>
    </w:p>
    <w:p w:rsidR="0096071B" w:rsidRPr="0013151C" w:rsidRDefault="0096071B" w:rsidP="0096071B">
      <w:pPr>
        <w:spacing w:line="285" w:lineRule="atLeast"/>
        <w:rPr>
          <w:rFonts w:ascii="Trebuchet MS" w:hAnsi="Trebuchet MS"/>
          <w:color w:val="666666"/>
          <w:sz w:val="23"/>
          <w:szCs w:val="23"/>
        </w:rPr>
      </w:pPr>
      <w:r w:rsidRPr="0013151C">
        <w:rPr>
          <w:rFonts w:ascii="Trebuchet MS" w:hAnsi="Trebuchet MS"/>
          <w:color w:val="666666"/>
          <w:sz w:val="23"/>
          <w:szCs w:val="23"/>
        </w:rPr>
        <w:t xml:space="preserve">Tebliğ kapsamında işlem gören gümrük beyannamelerinin kontrolü, beyanname ve eklerinin kontrolü ve birbiriyle uyumu veya belge kontrolüne tabi tutulmaksızın gerçekleştirilecektir. </w:t>
      </w:r>
    </w:p>
    <w:p w:rsidR="0096071B" w:rsidRPr="0013151C" w:rsidRDefault="0096071B" w:rsidP="0096071B">
      <w:pPr>
        <w:spacing w:line="285" w:lineRule="atLeast"/>
        <w:rPr>
          <w:rFonts w:ascii="Trebuchet MS" w:hAnsi="Trebuchet MS"/>
          <w:color w:val="666666"/>
          <w:sz w:val="23"/>
          <w:szCs w:val="23"/>
        </w:rPr>
      </w:pPr>
      <w:r w:rsidRPr="0013151C">
        <w:rPr>
          <w:rFonts w:ascii="Trebuchet MS" w:hAnsi="Trebuchet MS"/>
          <w:color w:val="666666"/>
          <w:sz w:val="23"/>
          <w:szCs w:val="23"/>
        </w:rPr>
        <w:t>Beyanın kontrol türü(hat bildirimi) varış bildirimi onayına kadar yükümlüye bildirilmeyecektir.</w:t>
      </w:r>
    </w:p>
    <w:p w:rsidR="00990F2B" w:rsidRPr="0013151C" w:rsidRDefault="0096071B" w:rsidP="0096071B">
      <w:pPr>
        <w:rPr>
          <w:rFonts w:ascii="Trebuchet MS" w:hAnsi="Trebuchet MS"/>
          <w:color w:val="666666"/>
          <w:sz w:val="23"/>
          <w:szCs w:val="23"/>
        </w:rPr>
      </w:pPr>
      <w:r w:rsidRPr="0013151C">
        <w:rPr>
          <w:rFonts w:ascii="Trebuchet MS" w:hAnsi="Trebuchet MS"/>
          <w:color w:val="666666"/>
          <w:sz w:val="23"/>
          <w:szCs w:val="23"/>
        </w:rPr>
        <w:t>Tebliğ 23.01.2019 tarihinden itibaren 90. Gün yürürlüğe girecektir.</w:t>
      </w:r>
    </w:p>
    <w:p w:rsidR="0096071B" w:rsidRDefault="001E6821" w:rsidP="0096071B">
      <w:pPr>
        <w:rPr>
          <w:rFonts w:ascii="Trebuchet MS" w:hAnsi="Trebuchet MS"/>
          <w:color w:val="666666"/>
          <w:sz w:val="23"/>
          <w:szCs w:val="23"/>
        </w:rPr>
      </w:pPr>
      <w:hyperlink r:id="rId31" w:history="1">
        <w:r w:rsidR="0096071B" w:rsidRPr="00DC1C91">
          <w:rPr>
            <w:rStyle w:val="Kpr"/>
            <w:rFonts w:ascii="Trebuchet MS" w:hAnsi="Trebuchet MS"/>
            <w:sz w:val="23"/>
            <w:szCs w:val="23"/>
          </w:rPr>
          <w:t>http://www.lojiblog.com/services/viewer.php?data=6417</w:t>
        </w:r>
      </w:hyperlink>
    </w:p>
    <w:p w:rsidR="0096071B" w:rsidRPr="0096071B" w:rsidRDefault="0013151C" w:rsidP="0096071B">
      <w:pPr>
        <w:spacing w:before="100" w:beforeAutospacing="1" w:after="100" w:afterAutospacing="1" w:line="285" w:lineRule="atLeast"/>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28----</w:t>
      </w:r>
      <w:r w:rsidR="0096071B" w:rsidRPr="0096071B">
        <w:rPr>
          <w:rFonts w:ascii="Trebuchet MS" w:eastAsia="Times New Roman" w:hAnsi="Trebuchet MS" w:cs="Times New Roman"/>
          <w:color w:val="666666"/>
          <w:sz w:val="23"/>
          <w:szCs w:val="23"/>
          <w:lang w:eastAsia="tr-TR"/>
        </w:rPr>
        <w:t>Türkiye İhracatçılar Meclisince hazırlanan</w:t>
      </w:r>
      <w:r>
        <w:rPr>
          <w:rFonts w:ascii="Trebuchet MS" w:eastAsia="Times New Roman" w:hAnsi="Trebuchet MS" w:cs="Times New Roman"/>
          <w:color w:val="666666"/>
          <w:sz w:val="23"/>
          <w:szCs w:val="23"/>
          <w:lang w:eastAsia="tr-TR"/>
        </w:rPr>
        <w:t xml:space="preserve"> </w:t>
      </w:r>
      <w:r w:rsidR="0096071B" w:rsidRPr="0096071B">
        <w:rPr>
          <w:rFonts w:ascii="Trebuchet MS" w:eastAsia="Times New Roman" w:hAnsi="Trebuchet MS" w:cs="Times New Roman"/>
          <w:color w:val="666666"/>
          <w:sz w:val="23"/>
          <w:szCs w:val="23"/>
          <w:lang w:eastAsia="tr-TR"/>
        </w:rPr>
        <w:t>''ihracat 2019 raporu'' na aşağıdaki linkten ulaşılabilir.</w:t>
      </w:r>
    </w:p>
    <w:p w:rsidR="0096071B" w:rsidRDefault="001E6821" w:rsidP="0096071B">
      <w:pPr>
        <w:rPr>
          <w:rFonts w:ascii="Trebuchet MS" w:eastAsia="Times New Roman" w:hAnsi="Trebuchet MS" w:cs="Times New Roman"/>
          <w:color w:val="666666"/>
          <w:sz w:val="23"/>
          <w:szCs w:val="23"/>
          <w:lang w:eastAsia="tr-TR"/>
        </w:rPr>
      </w:pPr>
      <w:hyperlink r:id="rId32" w:history="1">
        <w:r w:rsidR="0096071B" w:rsidRPr="0096071B">
          <w:rPr>
            <w:rFonts w:ascii="Calibri" w:eastAsia="Times New Roman" w:hAnsi="Calibri" w:cs="Times New Roman"/>
            <w:color w:val="0563C1"/>
            <w:sz w:val="24"/>
            <w:szCs w:val="24"/>
            <w:u w:val="single"/>
            <w:lang w:eastAsia="tr-TR"/>
          </w:rPr>
          <w:t>http://www.tim.org.tr/tr/tim-ihracat-2019-raporunu-acikladi%C2%A05g-ihracatcinin-yol-haritasi-olacak.html</w:t>
        </w:r>
      </w:hyperlink>
    </w:p>
    <w:p w:rsidR="0096071B" w:rsidRPr="0013151C" w:rsidRDefault="0013151C" w:rsidP="0096071B">
      <w:pPr>
        <w:rPr>
          <w:rFonts w:ascii="Trebuchet MS" w:hAnsi="Trebuchet MS"/>
          <w:color w:val="666666"/>
          <w:sz w:val="23"/>
          <w:szCs w:val="23"/>
        </w:rPr>
      </w:pPr>
      <w:r>
        <w:rPr>
          <w:rFonts w:ascii="Trebuchet MS" w:hAnsi="Trebuchet MS"/>
          <w:color w:val="666666"/>
          <w:sz w:val="23"/>
          <w:szCs w:val="23"/>
        </w:rPr>
        <w:t>29----</w:t>
      </w:r>
      <w:r w:rsidR="0096071B" w:rsidRPr="0013151C">
        <w:rPr>
          <w:rFonts w:ascii="Trebuchet MS" w:hAnsi="Trebuchet MS"/>
          <w:color w:val="666666"/>
          <w:sz w:val="23"/>
          <w:szCs w:val="23"/>
        </w:rPr>
        <w:t>Gözetim kıymet uygulaması bulunan eşyaların ithalatında, gözetim belgesi bulunması durumunda, gözetim belgesi bulunmamasına rağmen eşyanın beyan edilen kıymetinin gözetim tebliğinde belirtilen kıymetten düşük kalması durumunda, sonradan kontrollerde bu tür bir durumun ortaya çıkması durumlarında yapılacak işlemlerin ayrıntılı ola</w:t>
      </w:r>
      <w:r>
        <w:rPr>
          <w:rFonts w:ascii="Trebuchet MS" w:hAnsi="Trebuchet MS"/>
          <w:color w:val="666666"/>
          <w:sz w:val="23"/>
          <w:szCs w:val="23"/>
        </w:rPr>
        <w:t>rak açıklandığı genelge linktedir.</w:t>
      </w:r>
    </w:p>
    <w:p w:rsidR="0096071B" w:rsidRDefault="001E6821" w:rsidP="0096071B">
      <w:pPr>
        <w:rPr>
          <w:rStyle w:val="Kpr"/>
          <w:rFonts w:ascii="Trebuchet MS" w:hAnsi="Trebuchet MS"/>
          <w:sz w:val="23"/>
          <w:szCs w:val="23"/>
        </w:rPr>
      </w:pPr>
      <w:hyperlink r:id="rId33" w:history="1">
        <w:r w:rsidR="0096071B" w:rsidRPr="00DC1C91">
          <w:rPr>
            <w:rStyle w:val="Kpr"/>
            <w:rFonts w:ascii="Trebuchet MS" w:hAnsi="Trebuchet MS"/>
            <w:sz w:val="23"/>
            <w:szCs w:val="23"/>
          </w:rPr>
          <w:t>http://www.lojiblog.com/services/viewer.php?data=6431</w:t>
        </w:r>
      </w:hyperlink>
    </w:p>
    <w:p w:rsidR="00CD3DF3" w:rsidRPr="00CD3DF3" w:rsidRDefault="00CD3DF3" w:rsidP="00CD3DF3">
      <w:pPr>
        <w:spacing w:before="100" w:beforeAutospacing="1" w:after="100" w:afterAutospacing="1" w:line="285" w:lineRule="atLeast"/>
        <w:rPr>
          <w:rFonts w:ascii="Trebuchet MS" w:hAnsi="Trebuchet MS"/>
          <w:color w:val="666666"/>
          <w:sz w:val="23"/>
          <w:szCs w:val="23"/>
        </w:rPr>
      </w:pPr>
      <w:r w:rsidRPr="00CD3DF3">
        <w:rPr>
          <w:rFonts w:ascii="Trebuchet MS" w:hAnsi="Trebuchet MS"/>
          <w:color w:val="666666"/>
          <w:sz w:val="23"/>
          <w:szCs w:val="23"/>
        </w:rPr>
        <w:t xml:space="preserve">30----Ticaret Bakanlığınca hazırlanan yeni Gümrük Kanunu taslağı linkte, taslakta yer alan yeni düzenlemeler ile ilgili özet açıklamalar aşağıdadır. </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-----Geçici ve yürürlük maddeleri dâhil 228 maddedir. (4458 Sayılı Gümrük Kanunu 248 maddedir.)</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-----Yürürlükten kaldırılan hükümler, geçici maddeler ve yürürlük kısmı dâhil olmak üzere 11 kısım olarak hazırlanmıştır. (4458 Sayılı Gümrük Kanunu 13 kısımdır.)</w:t>
      </w:r>
    </w:p>
    <w:p w:rsidR="00CD3DF3" w:rsidRPr="00CD3DF3" w:rsidRDefault="00CD3DF3" w:rsidP="00CD3DF3">
      <w:pPr>
        <w:spacing w:before="120" w:line="285" w:lineRule="atLeast"/>
        <w:jc w:val="both"/>
        <w:rPr>
          <w:rFonts w:ascii="Trebuchet MS" w:eastAsia="Times New Roman" w:hAnsi="Trebuchet MS" w:cs="Times New Roman"/>
          <w:color w:val="666666"/>
          <w:sz w:val="23"/>
          <w:szCs w:val="23"/>
          <w:lang w:eastAsia="tr-TR"/>
        </w:rPr>
      </w:pPr>
      <w:r w:rsidRPr="00CD3DF3">
        <w:rPr>
          <w:rFonts w:ascii="Trebuchet MS" w:hAnsi="Trebuchet MS"/>
          <w:color w:val="666666"/>
          <w:sz w:val="23"/>
          <w:szCs w:val="23"/>
        </w:rPr>
        <w:t>-----Taslakta</w:t>
      </w:r>
      <w:r w:rsidRPr="00CD3DF3">
        <w:rPr>
          <w:rFonts w:ascii="Calibri" w:eastAsia="Times New Roman" w:hAnsi="Calibri" w:cs="Times New Roman"/>
          <w:color w:val="666666"/>
          <w:sz w:val="24"/>
          <w:szCs w:val="24"/>
          <w:lang w:eastAsia="tr-TR"/>
        </w:rPr>
        <w:t xml:space="preserve">, </w:t>
      </w:r>
      <w:r w:rsidRPr="00CD3DF3">
        <w:rPr>
          <w:rFonts w:ascii="Calibri" w:eastAsia="Times New Roman" w:hAnsi="Calibri" w:cs="Times New Roman"/>
          <w:b/>
          <w:bCs/>
          <w:color w:val="666666"/>
          <w:sz w:val="24"/>
          <w:szCs w:val="24"/>
          <w:lang w:eastAsia="tr-TR"/>
        </w:rPr>
        <w:t>eşyanın gümrükçe onaylanmış bir işlem veya kullanıma tabi</w:t>
      </w:r>
      <w:r w:rsidRPr="00CD3DF3">
        <w:rPr>
          <w:rFonts w:ascii="Calibri" w:eastAsia="Times New Roman" w:hAnsi="Calibri" w:cs="Times New Roman"/>
          <w:color w:val="666666"/>
          <w:sz w:val="24"/>
          <w:szCs w:val="24"/>
          <w:lang w:eastAsia="tr-TR"/>
        </w:rPr>
        <w:t xml:space="preserve"> tutulması deyimi ile ilgili açıklamalar yer </w:t>
      </w:r>
      <w:r w:rsidRPr="00CD3DF3">
        <w:rPr>
          <w:rFonts w:ascii="Calibri" w:eastAsia="Times New Roman" w:hAnsi="Calibri" w:cs="Times New Roman"/>
          <w:b/>
          <w:bCs/>
          <w:color w:val="666666"/>
          <w:sz w:val="24"/>
          <w:szCs w:val="24"/>
          <w:lang w:eastAsia="tr-TR"/>
        </w:rPr>
        <w:t>almamaktadır.</w:t>
      </w:r>
      <w:r w:rsidRPr="00CD3DF3">
        <w:rPr>
          <w:rFonts w:ascii="Calibri" w:eastAsia="Times New Roman" w:hAnsi="Calibri" w:cs="Times New Roman"/>
          <w:color w:val="666666"/>
          <w:sz w:val="24"/>
          <w:szCs w:val="24"/>
          <w:lang w:eastAsia="tr-TR"/>
        </w:rPr>
        <w:t xml:space="preserve"> Dolayısıyla;</w:t>
      </w:r>
    </w:p>
    <w:p w:rsidR="00CD3DF3" w:rsidRPr="00CD3DF3" w:rsidRDefault="00CD3DF3" w:rsidP="00CD3DF3">
      <w:pPr>
        <w:spacing w:before="120" w:line="285" w:lineRule="atLeast"/>
        <w:jc w:val="both"/>
        <w:rPr>
          <w:rFonts w:ascii="Trebuchet MS" w:hAnsi="Trebuchet MS"/>
          <w:color w:val="666666"/>
          <w:sz w:val="23"/>
          <w:szCs w:val="23"/>
        </w:rPr>
      </w:pPr>
      <w:r w:rsidRPr="00CD3DF3">
        <w:rPr>
          <w:rFonts w:ascii="Trebuchet MS" w:hAnsi="Trebuchet MS"/>
          <w:color w:val="666666"/>
          <w:sz w:val="23"/>
          <w:szCs w:val="23"/>
        </w:rPr>
        <w:t>Gümrüğe sunulan eşyaya, gümrükçe onaylanmış bir işlem veya kullanım tayin edileceği ve bu işlemlerin, Denizyolu ile gelen eşya için özet beyanın verildiği tarihten itibaren</w:t>
      </w:r>
      <w:r w:rsidRPr="00CD3DF3">
        <w:rPr>
          <w:rFonts w:ascii="Calibri" w:eastAsia="Times New Roman" w:hAnsi="Calibri" w:cs="Times New Roman"/>
          <w:color w:val="666666"/>
          <w:sz w:val="24"/>
          <w:szCs w:val="24"/>
          <w:lang w:eastAsia="tr-TR"/>
        </w:rPr>
        <w:t xml:space="preserve"> </w:t>
      </w:r>
      <w:r w:rsidRPr="00CD3DF3">
        <w:rPr>
          <w:rFonts w:ascii="Trebuchet MS" w:hAnsi="Trebuchet MS"/>
          <w:b/>
          <w:color w:val="666666"/>
          <w:sz w:val="23"/>
          <w:szCs w:val="23"/>
        </w:rPr>
        <w:t>kırk beş</w:t>
      </w:r>
      <w:r w:rsidRPr="00CD3DF3">
        <w:rPr>
          <w:rFonts w:ascii="Trebuchet MS" w:hAnsi="Trebuchet MS"/>
          <w:color w:val="666666"/>
          <w:sz w:val="23"/>
          <w:szCs w:val="23"/>
        </w:rPr>
        <w:t xml:space="preserve"> gün, diğer bir yolla gelen eşya için özet beyanın verildiği tarihten itibaren </w:t>
      </w:r>
      <w:r w:rsidRPr="00CD3DF3">
        <w:rPr>
          <w:rFonts w:ascii="Trebuchet MS" w:hAnsi="Trebuchet MS"/>
          <w:b/>
          <w:color w:val="666666"/>
          <w:sz w:val="23"/>
          <w:szCs w:val="23"/>
        </w:rPr>
        <w:t>yirmi gün</w:t>
      </w:r>
      <w:r w:rsidRPr="00CD3DF3">
        <w:rPr>
          <w:rFonts w:ascii="Trebuchet MS" w:hAnsi="Trebuchet MS"/>
          <w:color w:val="666666"/>
          <w:sz w:val="23"/>
          <w:szCs w:val="23"/>
        </w:rPr>
        <w:t xml:space="preserve"> içinde tamamlanması gerektiği ile ilgili hükümler de yer almamaktadır.</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 xml:space="preserve">Buna karşılık taslakta, Geçici depolanan serbest dolaşımda bulunmayan eşyanın bir gümrük rejimine tabi tutulması veya yeniden ihraç edilmesine ilişkin </w:t>
      </w:r>
      <w:r w:rsidRPr="00CD3DF3">
        <w:rPr>
          <w:rFonts w:ascii="Calibri" w:eastAsia="Times New Roman" w:hAnsi="Calibri" w:cs="Times New Roman"/>
          <w:b/>
          <w:bCs/>
          <w:color w:val="000000"/>
          <w:sz w:val="24"/>
          <w:szCs w:val="24"/>
          <w:lang w:eastAsia="tr-TR"/>
        </w:rPr>
        <w:t>işlemler, eşyanın gümrüğe sunulduğu tarihten itibaren doksan gün içinde</w:t>
      </w:r>
      <w:r w:rsidRPr="00CD3DF3">
        <w:rPr>
          <w:rFonts w:ascii="Calibri" w:eastAsia="Times New Roman" w:hAnsi="Calibri" w:cs="Times New Roman"/>
          <w:color w:val="000000"/>
          <w:sz w:val="24"/>
          <w:szCs w:val="24"/>
          <w:lang w:eastAsia="tr-TR"/>
        </w:rPr>
        <w:t xml:space="preserve"> </w:t>
      </w:r>
      <w:r w:rsidRPr="00CD3DF3">
        <w:rPr>
          <w:rFonts w:ascii="Trebuchet MS" w:hAnsi="Trebuchet MS"/>
          <w:color w:val="666666"/>
          <w:sz w:val="23"/>
          <w:szCs w:val="23"/>
        </w:rPr>
        <w:t xml:space="preserve">tamamlanır ibaresi yer almaktadır. Bu süre içerisinde işlemeleri tamamlanamayan eşya tasfiye edilecektir. </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r w:rsidRPr="00CD3DF3">
        <w:rPr>
          <w:rFonts w:ascii="Calibri" w:eastAsia="Times New Roman" w:hAnsi="Calibri" w:cs="Times New Roman"/>
          <w:b/>
          <w:bCs/>
          <w:color w:val="666666"/>
          <w:sz w:val="24"/>
          <w:szCs w:val="24"/>
          <w:lang w:eastAsia="tr-TR"/>
        </w:rPr>
        <w:t>-----Gümrük rejimleri;</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1-Serbest dolaşıma giriş rejimi</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2-İhracat rejimi</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3-Özel Rejimler</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lastRenderedPageBreak/>
        <w:t>--A-Transit rejimi</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--B-Depolama rejimleri</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--------1-Gümrük antrepo rejimi</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--------2-Serbest Bölgeler rejimi</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--C-Özel Kullanım rejimleri</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--------1-Geçici ithalat rejimi</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--------2-Nihai kullanım rejimi</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--D-İşleme rejimleri</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--------1-Dâhilde işleme rejimi</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--------2-Hariçte işleme rejimi</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r w:rsidRPr="00CD3DF3">
        <w:rPr>
          <w:rFonts w:ascii="Trebuchet MS" w:hAnsi="Trebuchet MS"/>
          <w:color w:val="666666"/>
          <w:sz w:val="23"/>
          <w:szCs w:val="23"/>
        </w:rPr>
        <w:t>Olarak düzenlenmiştir. Serbest bölgeler ve nihai kullanım işlemleri gümrük rejimi olarak düzenlemiş, gümrük kontrolü altında işleme rejimine yer</w:t>
      </w:r>
      <w:r w:rsidRPr="00CD3DF3">
        <w:rPr>
          <w:rFonts w:ascii="Calibri" w:eastAsia="Times New Roman" w:hAnsi="Calibri" w:cs="Times New Roman"/>
          <w:color w:val="666666"/>
          <w:sz w:val="24"/>
          <w:szCs w:val="24"/>
          <w:lang w:eastAsia="tr-TR"/>
        </w:rPr>
        <w:t xml:space="preserve"> </w:t>
      </w:r>
      <w:r w:rsidRPr="00CD3DF3">
        <w:rPr>
          <w:rFonts w:ascii="Calibri" w:eastAsia="Times New Roman" w:hAnsi="Calibri" w:cs="Times New Roman"/>
          <w:b/>
          <w:bCs/>
          <w:color w:val="666666"/>
          <w:sz w:val="24"/>
          <w:szCs w:val="24"/>
          <w:lang w:eastAsia="tr-TR"/>
        </w:rPr>
        <w:t>verilmemiştir.</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 xml:space="preserve">-----Fikri ve sınai mülkiyet haklarının gümrüklerde korunması ile ilgili mevzuat, kişilerin gümrük mevzuatına ilişkin hak ve yükümlülükleri bölümünde ayrıca düzenlenmiştir. </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r w:rsidRPr="00CD3DF3">
        <w:rPr>
          <w:rFonts w:ascii="Trebuchet MS" w:hAnsi="Trebuchet MS"/>
          <w:color w:val="666666"/>
          <w:sz w:val="23"/>
          <w:szCs w:val="23"/>
        </w:rPr>
        <w:t>----Taslak</w:t>
      </w:r>
      <w:r w:rsidRPr="00CD3DF3">
        <w:rPr>
          <w:rFonts w:ascii="Calibri" w:eastAsia="Times New Roman" w:hAnsi="Calibri" w:cs="Times New Roman"/>
          <w:color w:val="666666"/>
          <w:sz w:val="24"/>
          <w:szCs w:val="24"/>
          <w:lang w:eastAsia="tr-TR"/>
        </w:rPr>
        <w:t>ta, ‘</w:t>
      </w:r>
      <w:r w:rsidRPr="00CD3DF3">
        <w:rPr>
          <w:rFonts w:ascii="Calibri" w:eastAsia="Times New Roman" w:hAnsi="Calibri" w:cs="Times New Roman"/>
          <w:b/>
          <w:bCs/>
          <w:color w:val="666666"/>
          <w:sz w:val="24"/>
          <w:szCs w:val="24"/>
          <w:lang w:eastAsia="tr-TR"/>
        </w:rPr>
        <w:t>’Gümrük</w:t>
      </w:r>
      <w:r>
        <w:rPr>
          <w:rFonts w:ascii="Calibri" w:eastAsia="Times New Roman" w:hAnsi="Calibri" w:cs="Times New Roman"/>
          <w:b/>
          <w:bCs/>
          <w:color w:val="666666"/>
          <w:sz w:val="24"/>
          <w:szCs w:val="24"/>
          <w:lang w:eastAsia="tr-TR"/>
        </w:rPr>
        <w:t xml:space="preserve"> </w:t>
      </w:r>
      <w:r w:rsidRPr="00CD3DF3">
        <w:rPr>
          <w:rFonts w:ascii="Calibri" w:eastAsia="Times New Roman" w:hAnsi="Calibri" w:cs="Times New Roman"/>
          <w:b/>
          <w:bCs/>
          <w:color w:val="666666"/>
          <w:sz w:val="24"/>
          <w:szCs w:val="24"/>
          <w:lang w:eastAsia="tr-TR"/>
        </w:rPr>
        <w:t xml:space="preserve"> vergileri ile bunların ödenmelerine bağlı olarak tahsil edilmiş gecikme faizinin geri verilmesi durumunun oluşması halinde, geri vermeye konu fazla tahsilatın yükümlüden kaynaklanması durumunda geri verme başvurusunun yapıldığı tarihten, diğer durumlarda ise tahsilat tarihinden geri verme kararının yükümlüye tebliğ edildiği tarihe kadar geçen süre için 6183 sayılı Kanuna göre belirlenen tecil faizi oranında hesaplanan faiz ödenir</w:t>
      </w:r>
      <w:r w:rsidRPr="00CD3DF3">
        <w:rPr>
          <w:rFonts w:ascii="Calibri" w:eastAsia="Times New Roman" w:hAnsi="Calibri" w:cs="Times New Roman"/>
          <w:color w:val="666666"/>
          <w:sz w:val="24"/>
          <w:szCs w:val="24"/>
          <w:lang w:eastAsia="tr-TR"/>
        </w:rPr>
        <w:t xml:space="preserve">.’’ şeklinde düzenleme yer almaktadır. Kanunun şu andaki hükmü </w:t>
      </w:r>
      <w:r w:rsidRPr="00CD3DF3">
        <w:rPr>
          <w:rFonts w:ascii="Calibri" w:eastAsia="Times New Roman" w:hAnsi="Calibri" w:cs="Times New Roman"/>
          <w:b/>
          <w:bCs/>
          <w:color w:val="666666"/>
          <w:sz w:val="24"/>
          <w:szCs w:val="24"/>
          <w:lang w:eastAsia="tr-TR"/>
        </w:rPr>
        <w:t xml:space="preserve">‘’geri verme kararının alındığı tarihten itibaren üç ay içerisinde idarece </w:t>
      </w:r>
      <w:r w:rsidRPr="00CD3DF3">
        <w:rPr>
          <w:rFonts w:ascii="Calibri" w:eastAsia="Times New Roman" w:hAnsi="Calibri" w:cs="Times New Roman"/>
          <w:b/>
          <w:bCs/>
          <w:color w:val="666666"/>
          <w:sz w:val="24"/>
          <w:szCs w:val="24"/>
          <w:lang w:eastAsia="tr-TR"/>
        </w:rPr>
        <w:lastRenderedPageBreak/>
        <w:t>söz konusu kararın uygulanmaması halinde, ilgilinin talebi üzerine, üç aylık sürenin bitiminden itibaren faiz ödenir</w:t>
      </w:r>
      <w:r w:rsidRPr="00CD3DF3">
        <w:rPr>
          <w:rFonts w:ascii="Trebuchet MS" w:eastAsia="Times New Roman" w:hAnsi="Trebuchet MS" w:cs="Times New Roman"/>
          <w:b/>
          <w:bCs/>
          <w:color w:val="666666"/>
          <w:sz w:val="23"/>
          <w:szCs w:val="23"/>
          <w:lang w:eastAsia="tr-TR"/>
        </w:rPr>
        <w:t xml:space="preserve">’’ </w:t>
      </w:r>
      <w:r w:rsidRPr="00CD3DF3">
        <w:rPr>
          <w:rFonts w:ascii="Calibri" w:eastAsia="Times New Roman" w:hAnsi="Calibri" w:cs="Times New Roman"/>
          <w:color w:val="666666"/>
          <w:sz w:val="24"/>
          <w:szCs w:val="24"/>
          <w:lang w:eastAsia="tr-TR"/>
        </w:rPr>
        <w:t>şeklindedir.</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-----Bağlayıcı tarife bilgisinin süresi 3 yıl olarak düzenlenmiştir. (4458 Sayılı Gümrük Kanununda 6 yıl)</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r w:rsidRPr="00CD3DF3">
        <w:rPr>
          <w:rFonts w:ascii="Trebuchet MS" w:hAnsi="Trebuchet MS"/>
          <w:color w:val="666666"/>
          <w:sz w:val="23"/>
          <w:szCs w:val="23"/>
        </w:rPr>
        <w:t xml:space="preserve">-----Kişilerin, Gümrük idarelerinin kararlarına karşı itiraz etmeden </w:t>
      </w:r>
      <w:r w:rsidRPr="00CD3DF3">
        <w:rPr>
          <w:rFonts w:ascii="Calibri" w:eastAsia="Times New Roman" w:hAnsi="Calibri" w:cs="Times New Roman"/>
          <w:b/>
          <w:bCs/>
          <w:color w:val="000000"/>
          <w:sz w:val="24"/>
          <w:szCs w:val="24"/>
          <w:lang w:eastAsia="tr-TR"/>
        </w:rPr>
        <w:t>doğrudan dava açabilmeleri yönünde</w:t>
      </w:r>
      <w:r w:rsidRPr="00CD3DF3">
        <w:rPr>
          <w:rFonts w:ascii="Calibri" w:eastAsia="Times New Roman" w:hAnsi="Calibri" w:cs="Times New Roman"/>
          <w:color w:val="666666"/>
          <w:sz w:val="24"/>
          <w:szCs w:val="24"/>
          <w:lang w:eastAsia="tr-TR"/>
        </w:rPr>
        <w:t xml:space="preserve"> </w:t>
      </w:r>
      <w:r w:rsidRPr="00CD3DF3">
        <w:rPr>
          <w:rFonts w:ascii="Trebuchet MS" w:hAnsi="Trebuchet MS"/>
          <w:color w:val="666666"/>
          <w:sz w:val="23"/>
          <w:szCs w:val="23"/>
        </w:rPr>
        <w:t>düzenleme yapılmıştır.</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r w:rsidRPr="00CD3DF3">
        <w:rPr>
          <w:rFonts w:ascii="Trebuchet MS" w:hAnsi="Trebuchet MS"/>
          <w:color w:val="666666"/>
          <w:sz w:val="23"/>
          <w:szCs w:val="23"/>
        </w:rPr>
        <w:t>-----Hiç alınmadığı veya noksan alındığı tespit edilen vergilere ilişkin tebligat, 4458 sayılı kanuna gör</w:t>
      </w:r>
      <w:r w:rsidRPr="00CD3DF3">
        <w:rPr>
          <w:rFonts w:ascii="Calibri" w:eastAsia="Times New Roman" w:hAnsi="Calibri" w:cs="Times New Roman"/>
          <w:color w:val="666666"/>
          <w:sz w:val="24"/>
          <w:szCs w:val="24"/>
          <w:lang w:eastAsia="tr-TR"/>
        </w:rPr>
        <w:t xml:space="preserve">e </w:t>
      </w:r>
      <w:r w:rsidRPr="00CD3DF3">
        <w:rPr>
          <w:rFonts w:ascii="Calibri" w:eastAsia="Times New Roman" w:hAnsi="Calibri" w:cs="Times New Roman"/>
          <w:b/>
          <w:bCs/>
          <w:color w:val="666666"/>
          <w:sz w:val="24"/>
          <w:szCs w:val="24"/>
          <w:lang w:eastAsia="tr-TR"/>
        </w:rPr>
        <w:t>gümrük yükümlülüğünün doğduğu tarihten itibaren 3 yıl</w:t>
      </w:r>
      <w:r w:rsidRPr="00CD3DF3">
        <w:rPr>
          <w:rFonts w:ascii="Calibri" w:eastAsia="Times New Roman" w:hAnsi="Calibri" w:cs="Times New Roman"/>
          <w:color w:val="666666"/>
          <w:sz w:val="24"/>
          <w:szCs w:val="24"/>
          <w:lang w:eastAsia="tr-TR"/>
        </w:rPr>
        <w:t xml:space="preserve"> </w:t>
      </w:r>
      <w:r w:rsidRPr="00CD3DF3">
        <w:rPr>
          <w:rFonts w:ascii="Trebuchet MS" w:hAnsi="Trebuchet MS"/>
          <w:color w:val="666666"/>
          <w:sz w:val="23"/>
          <w:szCs w:val="23"/>
        </w:rPr>
        <w:t>içinde yapılıyorken, taslakta bu süre,</w:t>
      </w:r>
      <w:r w:rsidRPr="00CD3DF3">
        <w:rPr>
          <w:rFonts w:ascii="Calibri" w:eastAsia="Times New Roman" w:hAnsi="Calibri" w:cs="Times New Roman"/>
          <w:color w:val="666666"/>
          <w:sz w:val="24"/>
          <w:szCs w:val="24"/>
          <w:lang w:eastAsia="tr-TR"/>
        </w:rPr>
        <w:t xml:space="preserve"> </w:t>
      </w:r>
      <w:r w:rsidRPr="00CD3DF3">
        <w:rPr>
          <w:rFonts w:ascii="Calibri" w:eastAsia="Times New Roman" w:hAnsi="Calibri" w:cs="Times New Roman"/>
          <w:b/>
          <w:bCs/>
          <w:color w:val="666666"/>
          <w:sz w:val="24"/>
          <w:szCs w:val="24"/>
          <w:lang w:eastAsia="tr-TR"/>
        </w:rPr>
        <w:t xml:space="preserve">vergi yükümlülüğünün doğduğu tarihi takip eden yılbaşından itibaren 3 yıl </w:t>
      </w:r>
      <w:r w:rsidRPr="00CD3DF3">
        <w:rPr>
          <w:rFonts w:ascii="Trebuchet MS" w:hAnsi="Trebuchet MS"/>
          <w:color w:val="666666"/>
          <w:sz w:val="23"/>
          <w:szCs w:val="23"/>
        </w:rPr>
        <w:t>olarak düzenlenmiştir.</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r w:rsidRPr="00CD3DF3">
        <w:rPr>
          <w:rFonts w:ascii="Trebuchet MS" w:hAnsi="Trebuchet MS"/>
          <w:color w:val="666666"/>
          <w:sz w:val="23"/>
          <w:szCs w:val="23"/>
        </w:rPr>
        <w:t>----- Gerekli teminatın sağlanmış olması şartıyla ve talep edilmesi halinde, Yetkilendirilmiş Yükümlü Statüsü tanınan kişinin tek bir beyanına</w:t>
      </w:r>
      <w:r w:rsidRPr="00CD3DF3">
        <w:rPr>
          <w:rFonts w:ascii="Calibri" w:eastAsia="Times New Roman" w:hAnsi="Calibri" w:cs="Times New Roman"/>
          <w:color w:val="666666"/>
          <w:sz w:val="24"/>
          <w:szCs w:val="24"/>
          <w:lang w:eastAsia="tr-TR"/>
        </w:rPr>
        <w:t xml:space="preserve"> </w:t>
      </w:r>
      <w:r w:rsidRPr="00CD3DF3">
        <w:rPr>
          <w:rFonts w:ascii="Calibri" w:eastAsia="Times New Roman" w:hAnsi="Calibri" w:cs="Times New Roman"/>
          <w:b/>
          <w:bCs/>
          <w:color w:val="666666"/>
          <w:sz w:val="24"/>
          <w:szCs w:val="24"/>
          <w:lang w:eastAsia="tr-TR"/>
        </w:rPr>
        <w:t xml:space="preserve">ilişkin gümrük vergilerinin ödenmesi, tebliğ tarihini izleyen günden itibaren otuz güne kadar </w:t>
      </w:r>
      <w:r w:rsidRPr="00CD3DF3">
        <w:rPr>
          <w:rFonts w:ascii="Trebuchet MS" w:hAnsi="Trebuchet MS"/>
          <w:color w:val="666666"/>
          <w:sz w:val="23"/>
          <w:szCs w:val="23"/>
        </w:rPr>
        <w:t>ertelenebilecektir.</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 xml:space="preserve">Ayrıca, Yetkilendirilmiş Yükümlü Statüsü tanınan kişinin bir takvim ayı içerisinde işlem gören birden fazla beyanına ilişkin gümrük vergilerinin toplu olarak ödenebilmesi yönünde düzenleme yapılmıştır. </w:t>
      </w:r>
    </w:p>
    <w:p w:rsidR="00CD3DF3" w:rsidRPr="00CD3DF3" w:rsidRDefault="00CD3DF3" w:rsidP="00CD3DF3">
      <w:pPr>
        <w:spacing w:before="240" w:after="0" w:line="276" w:lineRule="auto"/>
        <w:jc w:val="both"/>
        <w:rPr>
          <w:rFonts w:ascii="Trebuchet MS" w:eastAsia="Times New Roman" w:hAnsi="Trebuchet MS" w:cs="Times New Roman"/>
          <w:color w:val="666666"/>
          <w:sz w:val="23"/>
          <w:szCs w:val="23"/>
          <w:lang w:eastAsia="tr-TR"/>
        </w:rPr>
      </w:pPr>
      <w:r w:rsidRPr="00CD3DF3">
        <w:rPr>
          <w:rFonts w:ascii="Trebuchet MS" w:hAnsi="Trebuchet MS"/>
          <w:color w:val="666666"/>
          <w:sz w:val="23"/>
          <w:szCs w:val="23"/>
        </w:rPr>
        <w:t>-----Gümrük beyannamesinin</w:t>
      </w:r>
      <w:r w:rsidRPr="00CD3DF3">
        <w:rPr>
          <w:rFonts w:ascii="Times New Roman" w:eastAsia="Times New Roman" w:hAnsi="Times New Roman" w:cs="Times New Roman"/>
          <w:color w:val="666666"/>
          <w:sz w:val="24"/>
          <w:szCs w:val="24"/>
          <w:lang w:eastAsia="tr-TR"/>
        </w:rPr>
        <w:t xml:space="preserve"> </w:t>
      </w:r>
      <w:r w:rsidRPr="00CD3DF3">
        <w:rPr>
          <w:rFonts w:ascii="Times New Roman" w:eastAsia="Times New Roman" w:hAnsi="Times New Roman" w:cs="Times New Roman"/>
          <w:b/>
          <w:bCs/>
          <w:color w:val="666666"/>
          <w:sz w:val="24"/>
          <w:szCs w:val="24"/>
          <w:lang w:eastAsia="tr-TR"/>
        </w:rPr>
        <w:t>eşyanın gümrüğe sunulmasından önce</w:t>
      </w:r>
      <w:r w:rsidRPr="00CD3DF3">
        <w:rPr>
          <w:rFonts w:ascii="Times New Roman" w:eastAsia="Times New Roman" w:hAnsi="Times New Roman" w:cs="Times New Roman"/>
          <w:color w:val="666666"/>
          <w:sz w:val="24"/>
          <w:szCs w:val="24"/>
          <w:lang w:eastAsia="tr-TR"/>
        </w:rPr>
        <w:t xml:space="preserve"> </w:t>
      </w:r>
      <w:r w:rsidRPr="00CD3DF3">
        <w:rPr>
          <w:rFonts w:ascii="Trebuchet MS" w:hAnsi="Trebuchet MS"/>
          <w:color w:val="666666"/>
          <w:sz w:val="23"/>
          <w:szCs w:val="23"/>
        </w:rPr>
        <w:t xml:space="preserve">verilebilmesi ile ilgili düzenleme yapılmıştır. Bu durumda beyannamenin verilmesinden itibaren </w:t>
      </w:r>
      <w:r w:rsidRPr="00CD3DF3">
        <w:rPr>
          <w:rFonts w:ascii="Trebuchet MS" w:eastAsia="Times New Roman" w:hAnsi="Trebuchet MS" w:cs="Times New Roman"/>
          <w:b/>
          <w:bCs/>
          <w:color w:val="666666"/>
          <w:sz w:val="23"/>
          <w:szCs w:val="23"/>
          <w:lang w:eastAsia="tr-TR"/>
        </w:rPr>
        <w:t>otuz gün</w:t>
      </w:r>
      <w:r w:rsidRPr="00CD3DF3">
        <w:rPr>
          <w:rFonts w:ascii="Trebuchet MS" w:eastAsia="Times New Roman" w:hAnsi="Trebuchet MS" w:cs="Times New Roman"/>
          <w:color w:val="666666"/>
          <w:sz w:val="23"/>
          <w:szCs w:val="23"/>
          <w:lang w:eastAsia="tr-TR"/>
        </w:rPr>
        <w:t xml:space="preserve"> içinde eşyanın gümrüğe sunulmaması durumunda gümrük beyannamesi verilmemiş sayılacaktır.</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r w:rsidRPr="00CD3DF3">
        <w:rPr>
          <w:rFonts w:ascii="Calibri" w:eastAsia="Times New Roman" w:hAnsi="Calibri" w:cs="Times New Roman"/>
          <w:color w:val="666666"/>
          <w:sz w:val="24"/>
          <w:szCs w:val="24"/>
          <w:lang w:eastAsia="tr-TR"/>
        </w:rPr>
        <w:t xml:space="preserve">-----Kanun taslağında, </w:t>
      </w:r>
      <w:r w:rsidRPr="00CD3DF3">
        <w:rPr>
          <w:rFonts w:ascii="Calibri" w:eastAsia="Times New Roman" w:hAnsi="Calibri" w:cs="Times New Roman"/>
          <w:b/>
          <w:bCs/>
          <w:color w:val="666666"/>
          <w:sz w:val="24"/>
          <w:szCs w:val="24"/>
          <w:lang w:eastAsia="tr-TR"/>
        </w:rPr>
        <w:t>diğ</w:t>
      </w:r>
      <w:bookmarkStart w:id="1" w:name="_Toc402448536"/>
      <w:r w:rsidRPr="00CD3DF3">
        <w:rPr>
          <w:rFonts w:ascii="Calibri" w:eastAsia="Times New Roman" w:hAnsi="Calibri" w:cs="Times New Roman"/>
          <w:b/>
          <w:bCs/>
          <w:color w:val="666666"/>
          <w:sz w:val="24"/>
          <w:szCs w:val="24"/>
          <w:lang w:eastAsia="tr-TR"/>
        </w:rPr>
        <w:t>er basitleştirmeler</w:t>
      </w:r>
      <w:bookmarkEnd w:id="1"/>
      <w:r w:rsidRPr="00CD3DF3">
        <w:rPr>
          <w:rFonts w:ascii="Calibri" w:eastAsia="Times New Roman" w:hAnsi="Calibri" w:cs="Times New Roman"/>
          <w:color w:val="666666"/>
          <w:sz w:val="24"/>
          <w:szCs w:val="24"/>
          <w:lang w:eastAsia="tr-TR"/>
        </w:rPr>
        <w:t xml:space="preserve"> adı</w:t>
      </w:r>
      <w:r w:rsidRPr="00CD3DF3">
        <w:rPr>
          <w:rFonts w:ascii="Trebuchet MS" w:eastAsia="Times New Roman" w:hAnsi="Trebuchet MS" w:cs="Times New Roman"/>
          <w:color w:val="666666"/>
          <w:sz w:val="23"/>
          <w:szCs w:val="23"/>
          <w:lang w:eastAsia="tr-TR"/>
        </w:rPr>
        <w:t xml:space="preserve"> altında aşağıdaki düzenlemeler yer almaktadır.</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r w:rsidRPr="00CD3DF3">
        <w:rPr>
          <w:rFonts w:ascii="Calibri" w:eastAsia="Times New Roman" w:hAnsi="Calibri" w:cs="Times New Roman"/>
          <w:b/>
          <w:bCs/>
          <w:color w:val="666666"/>
          <w:sz w:val="24"/>
          <w:szCs w:val="24"/>
          <w:lang w:eastAsia="tr-TR"/>
        </w:rPr>
        <w:t>1---Farklı Tarife Alt Pozisyonlarındaki Eşyanın Gümrük Beyanının Basitleştirilmesi</w:t>
      </w:r>
    </w:p>
    <w:p w:rsidR="00CD3DF3" w:rsidRPr="00CD3DF3" w:rsidRDefault="00CD3DF3" w:rsidP="00CD3DF3">
      <w:pPr>
        <w:spacing w:line="285" w:lineRule="atLeast"/>
        <w:rPr>
          <w:rFonts w:ascii="Trebuchet MS" w:hAnsi="Trebuchet MS"/>
          <w:color w:val="666666"/>
          <w:sz w:val="23"/>
          <w:szCs w:val="23"/>
        </w:rPr>
      </w:pPr>
      <w:bookmarkStart w:id="2" w:name="_Toc402448537"/>
      <w:r w:rsidRPr="00CD3DF3">
        <w:rPr>
          <w:rFonts w:ascii="Trebuchet MS" w:hAnsi="Trebuchet MS"/>
          <w:color w:val="666666"/>
          <w:sz w:val="23"/>
          <w:szCs w:val="23"/>
        </w:rPr>
        <w:lastRenderedPageBreak/>
        <w:t>Bir taşıma  belgesi veya taşıma belgesi yoksa fatura kapsamı eşyanın farklı tarife alt pozisyonlarında sınıflandırıldığı ve her bir eşya için tarife alt pozisyonuna göre ayrı gümrük beyanı verilmesinin ilave iş yüküne ve ödenecek gümrük vergisine oranla aşırı bir masrafa neden olacağı hallerde, gümrük idaresi beyan sahibinin başvurusu üzerine, bu belge kapsamı eşyanın tamamına, tarife alt pozisyonuna göre en yüksek gümrük vergisi oranına tabi eşyaya uygulanacak vergi oranını uygulayabilir</w:t>
      </w:r>
      <w:bookmarkEnd w:id="2"/>
      <w:r w:rsidRPr="00CD3DF3">
        <w:rPr>
          <w:rFonts w:ascii="Trebuchet MS" w:hAnsi="Trebuchet MS"/>
          <w:color w:val="666666"/>
          <w:sz w:val="23"/>
          <w:szCs w:val="23"/>
        </w:rPr>
        <w:t>.</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Ticaret politikası önlemlerinin uygulanmasında eşyanın tabi olduğu tarife alt pozisyonuna göre sınıflandırmasının gerekli olduğu hallerde bu hüküm uygulanmayacaktır.</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bookmarkStart w:id="3" w:name="_Toc402448538"/>
      <w:r w:rsidRPr="00CD3DF3">
        <w:rPr>
          <w:rFonts w:ascii="Calibri" w:eastAsia="Times New Roman" w:hAnsi="Calibri" w:cs="Times New Roman"/>
          <w:b/>
          <w:bCs/>
          <w:color w:val="666666"/>
          <w:sz w:val="24"/>
          <w:szCs w:val="24"/>
          <w:lang w:eastAsia="tr-TR"/>
        </w:rPr>
        <w:t>2---Merkezi Gümrükleme</w:t>
      </w:r>
      <w:bookmarkStart w:id="4" w:name="_Toc402448539"/>
      <w:bookmarkEnd w:id="3"/>
      <w:r w:rsidRPr="00CD3DF3">
        <w:rPr>
          <w:rFonts w:ascii="Calibri" w:eastAsia="Times New Roman" w:hAnsi="Calibri" w:cs="Times New Roman"/>
          <w:b/>
          <w:bCs/>
          <w:color w:val="666666"/>
          <w:sz w:val="24"/>
          <w:szCs w:val="24"/>
          <w:lang w:eastAsia="tr-TR"/>
        </w:rPr>
        <w:t>;</w:t>
      </w:r>
      <w:r w:rsidRPr="00CD3DF3">
        <w:rPr>
          <w:rFonts w:ascii="Calibri" w:eastAsia="Times New Roman" w:hAnsi="Calibri" w:cs="Times New Roman"/>
          <w:color w:val="666666"/>
          <w:sz w:val="24"/>
          <w:szCs w:val="24"/>
          <w:lang w:eastAsia="tr-TR"/>
        </w:rPr>
        <w:t xml:space="preserve"> </w:t>
      </w:r>
      <w:r w:rsidRPr="00CD3DF3">
        <w:rPr>
          <w:rFonts w:ascii="Trebuchet MS" w:hAnsi="Trebuchet MS"/>
          <w:color w:val="666666"/>
          <w:sz w:val="23"/>
          <w:szCs w:val="23"/>
        </w:rPr>
        <w:t>Gümrük idareleri, Yetkilendirilmiş Yükümlü Statüsü tanınan kişilerin başvurusu üzerine gümrük beyannamesinin</w:t>
      </w:r>
      <w:r w:rsidRPr="00CD3DF3">
        <w:rPr>
          <w:rFonts w:ascii="Calibri" w:eastAsia="Times New Roman" w:hAnsi="Calibri" w:cs="Times New Roman"/>
          <w:color w:val="666666"/>
          <w:sz w:val="24"/>
          <w:szCs w:val="24"/>
          <w:lang w:eastAsia="tr-TR"/>
        </w:rPr>
        <w:t xml:space="preserve">, </w:t>
      </w:r>
      <w:r w:rsidRPr="00CD3DF3">
        <w:rPr>
          <w:rFonts w:ascii="Calibri" w:eastAsia="Times New Roman" w:hAnsi="Calibri" w:cs="Times New Roman"/>
          <w:b/>
          <w:bCs/>
          <w:color w:val="666666"/>
          <w:sz w:val="24"/>
          <w:szCs w:val="24"/>
          <w:lang w:eastAsia="tr-TR"/>
        </w:rPr>
        <w:t>eşyanın sunulduğu gümrük idaresi yerine bu kişinin yerleşik olduğu yerdeki gümrük idaresine</w:t>
      </w:r>
      <w:r w:rsidRPr="00CD3DF3">
        <w:rPr>
          <w:rFonts w:ascii="Calibri" w:eastAsia="Times New Roman" w:hAnsi="Calibri" w:cs="Times New Roman"/>
          <w:color w:val="666666"/>
          <w:sz w:val="24"/>
          <w:szCs w:val="24"/>
          <w:lang w:eastAsia="tr-TR"/>
        </w:rPr>
        <w:t xml:space="preserve"> </w:t>
      </w:r>
      <w:r w:rsidRPr="00CD3DF3">
        <w:rPr>
          <w:rFonts w:ascii="Trebuchet MS" w:hAnsi="Trebuchet MS"/>
          <w:color w:val="666666"/>
          <w:sz w:val="23"/>
          <w:szCs w:val="23"/>
        </w:rPr>
        <w:t>verilmesine izin verebil</w:t>
      </w:r>
      <w:bookmarkEnd w:id="4"/>
      <w:r w:rsidRPr="00CD3DF3">
        <w:rPr>
          <w:rFonts w:ascii="Trebuchet MS" w:hAnsi="Trebuchet MS"/>
          <w:color w:val="666666"/>
          <w:sz w:val="23"/>
          <w:szCs w:val="23"/>
        </w:rPr>
        <w:t>ir.</w:t>
      </w:r>
    </w:p>
    <w:p w:rsidR="00CD3DF3" w:rsidRPr="00CD3DF3" w:rsidRDefault="00CD3DF3" w:rsidP="00CD3DF3">
      <w:pPr>
        <w:spacing w:line="285" w:lineRule="atLeast"/>
        <w:rPr>
          <w:rFonts w:ascii="Trebuchet MS" w:hAnsi="Trebuchet MS"/>
          <w:color w:val="666666"/>
          <w:sz w:val="23"/>
          <w:szCs w:val="23"/>
        </w:rPr>
      </w:pPr>
      <w:bookmarkStart w:id="5" w:name="_Toc402448552"/>
      <w:r w:rsidRPr="00CD3DF3">
        <w:rPr>
          <w:rFonts w:ascii="Calibri" w:eastAsia="Times New Roman" w:hAnsi="Calibri" w:cs="Times New Roman"/>
          <w:b/>
          <w:bCs/>
          <w:color w:val="666666"/>
          <w:sz w:val="24"/>
          <w:szCs w:val="24"/>
          <w:lang w:eastAsia="tr-TR"/>
        </w:rPr>
        <w:t>3---Kayıt Yoluyla Beyan</w:t>
      </w:r>
      <w:bookmarkEnd w:id="5"/>
      <w:r w:rsidRPr="00CD3DF3">
        <w:rPr>
          <w:rFonts w:ascii="Calibri" w:eastAsia="Times New Roman" w:hAnsi="Calibri" w:cs="Times New Roman"/>
          <w:b/>
          <w:bCs/>
          <w:color w:val="666666"/>
          <w:sz w:val="24"/>
          <w:szCs w:val="24"/>
          <w:lang w:eastAsia="tr-TR"/>
        </w:rPr>
        <w:t>;</w:t>
      </w:r>
      <w:r w:rsidRPr="00CD3DF3">
        <w:rPr>
          <w:rFonts w:ascii="Calibri" w:eastAsia="Times New Roman" w:hAnsi="Calibri" w:cs="Times New Roman"/>
          <w:color w:val="666666"/>
          <w:sz w:val="24"/>
          <w:szCs w:val="24"/>
          <w:lang w:eastAsia="tr-TR"/>
        </w:rPr>
        <w:t xml:space="preserve"> </w:t>
      </w:r>
      <w:r w:rsidRPr="00CD3DF3">
        <w:rPr>
          <w:rFonts w:ascii="Trebuchet MS" w:hAnsi="Trebuchet MS"/>
          <w:color w:val="666666"/>
          <w:sz w:val="23"/>
          <w:szCs w:val="23"/>
        </w:rPr>
        <w:t>Gümrük idareleri başvuru üzerine, beyanın yapıldığı anda beyan sahibinin elektronik sistemindeki beyanname bilgilerine erişilebilmesi koşuluyla, basitleştirilmiş beyan da dâhil, kayıt yoluyla beyan yapılmasına izin verebilir.</w:t>
      </w:r>
    </w:p>
    <w:p w:rsidR="00CD3DF3" w:rsidRPr="00CD3DF3" w:rsidRDefault="00CD3DF3" w:rsidP="00CD3DF3">
      <w:pPr>
        <w:spacing w:line="285" w:lineRule="atLeast"/>
        <w:rPr>
          <w:rFonts w:ascii="Trebuchet MS" w:hAnsi="Trebuchet MS"/>
          <w:color w:val="666666"/>
          <w:sz w:val="23"/>
          <w:szCs w:val="23"/>
        </w:rPr>
      </w:pPr>
      <w:bookmarkStart w:id="6" w:name="_Toc402448553"/>
      <w:r w:rsidRPr="00CD3DF3">
        <w:rPr>
          <w:rFonts w:ascii="Calibri" w:eastAsia="Times New Roman" w:hAnsi="Calibri" w:cs="Times New Roman"/>
          <w:b/>
          <w:bCs/>
          <w:color w:val="666666"/>
          <w:sz w:val="24"/>
          <w:szCs w:val="24"/>
          <w:lang w:eastAsia="tr-TR"/>
        </w:rPr>
        <w:t>4---Öz Değerlendirme</w:t>
      </w:r>
      <w:bookmarkEnd w:id="6"/>
      <w:r w:rsidRPr="00CD3DF3">
        <w:rPr>
          <w:rFonts w:ascii="Calibri" w:eastAsia="Times New Roman" w:hAnsi="Calibri" w:cs="Times New Roman"/>
          <w:b/>
          <w:bCs/>
          <w:color w:val="666666"/>
          <w:sz w:val="24"/>
          <w:szCs w:val="24"/>
          <w:lang w:eastAsia="tr-TR"/>
        </w:rPr>
        <w:t>;</w:t>
      </w:r>
      <w:r w:rsidRPr="00CD3DF3">
        <w:rPr>
          <w:rFonts w:ascii="Calibri" w:eastAsia="Times New Roman" w:hAnsi="Calibri" w:cs="Times New Roman"/>
          <w:color w:val="666666"/>
          <w:sz w:val="24"/>
          <w:szCs w:val="24"/>
          <w:lang w:eastAsia="tr-TR"/>
        </w:rPr>
        <w:t xml:space="preserve"> </w:t>
      </w:r>
      <w:r w:rsidRPr="00CD3DF3">
        <w:rPr>
          <w:rFonts w:ascii="Trebuchet MS" w:hAnsi="Trebuchet MS"/>
          <w:color w:val="666666"/>
          <w:sz w:val="23"/>
          <w:szCs w:val="23"/>
        </w:rPr>
        <w:t>Gümrük idareleri başvuru üzerine, gümrük idaresince yapılması gereken belirli gümrük işlemlerini yerine getirmek, ödenecek gümrük vergilerini belirlemek ve gümrük gözetiminde belirli kontrolleri gerçekleştirmek üzere Yetkilendirilmiş Yükümlü Statüsü tanınan kişilere izin verebilir.</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r w:rsidRPr="00CD3DF3">
        <w:rPr>
          <w:rFonts w:ascii="Trebuchet MS" w:hAnsi="Trebuchet MS"/>
          <w:color w:val="666666"/>
          <w:sz w:val="23"/>
          <w:szCs w:val="23"/>
        </w:rPr>
        <w:t>-----4458 sayılı gümrük kanununda</w:t>
      </w:r>
      <w:r w:rsidRPr="00CD3DF3">
        <w:rPr>
          <w:rFonts w:ascii="Calibri" w:eastAsia="Times New Roman" w:hAnsi="Calibri" w:cs="Times New Roman"/>
          <w:color w:val="666666"/>
          <w:sz w:val="24"/>
          <w:szCs w:val="24"/>
          <w:lang w:eastAsia="tr-TR"/>
        </w:rPr>
        <w:t xml:space="preserve"> </w:t>
      </w:r>
      <w:r w:rsidRPr="00CD3DF3">
        <w:rPr>
          <w:rFonts w:ascii="Calibri" w:eastAsia="Times New Roman" w:hAnsi="Calibri" w:cs="Times New Roman"/>
          <w:b/>
          <w:bCs/>
          <w:color w:val="666666"/>
          <w:sz w:val="24"/>
          <w:szCs w:val="24"/>
          <w:lang w:eastAsia="tr-TR"/>
        </w:rPr>
        <w:t>eşyanın teslimi</w:t>
      </w:r>
      <w:r w:rsidRPr="00CD3DF3">
        <w:rPr>
          <w:rFonts w:ascii="Calibri" w:eastAsia="Times New Roman" w:hAnsi="Calibri" w:cs="Times New Roman"/>
          <w:color w:val="666666"/>
          <w:sz w:val="24"/>
          <w:szCs w:val="24"/>
          <w:lang w:eastAsia="tr-TR"/>
        </w:rPr>
        <w:t xml:space="preserve"> </w:t>
      </w:r>
      <w:r w:rsidRPr="00CD3DF3">
        <w:rPr>
          <w:rFonts w:ascii="Trebuchet MS" w:hAnsi="Trebuchet MS"/>
          <w:color w:val="666666"/>
          <w:sz w:val="23"/>
          <w:szCs w:val="23"/>
        </w:rPr>
        <w:t>olarak yapılan düzenlemeler, taslakta</w:t>
      </w:r>
      <w:r w:rsidRPr="00CD3DF3">
        <w:rPr>
          <w:rFonts w:ascii="Calibri" w:eastAsia="Times New Roman" w:hAnsi="Calibri" w:cs="Times New Roman"/>
          <w:color w:val="666666"/>
          <w:sz w:val="24"/>
          <w:szCs w:val="24"/>
          <w:lang w:eastAsia="tr-TR"/>
        </w:rPr>
        <w:t xml:space="preserve"> </w:t>
      </w:r>
      <w:r w:rsidRPr="00CD3DF3">
        <w:rPr>
          <w:rFonts w:ascii="Calibri" w:eastAsia="Times New Roman" w:hAnsi="Calibri" w:cs="Times New Roman"/>
          <w:b/>
          <w:bCs/>
          <w:color w:val="666666"/>
          <w:sz w:val="24"/>
          <w:szCs w:val="24"/>
          <w:lang w:eastAsia="tr-TR"/>
        </w:rPr>
        <w:t>eşyanın serbest bırakılması</w:t>
      </w:r>
      <w:r w:rsidRPr="00CD3DF3">
        <w:rPr>
          <w:rFonts w:ascii="Calibri" w:eastAsia="Times New Roman" w:hAnsi="Calibri" w:cs="Times New Roman"/>
          <w:color w:val="666666"/>
          <w:sz w:val="24"/>
          <w:szCs w:val="24"/>
          <w:lang w:eastAsia="tr-TR"/>
        </w:rPr>
        <w:t xml:space="preserve"> şeklinde düzenlenmiştir.</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------Taslakta, eşyanın bir depolama rejimi (antrepo-serbest bölge rejimleri)altında</w:t>
      </w:r>
      <w:r w:rsidRPr="00CD3DF3">
        <w:rPr>
          <w:rFonts w:ascii="Calibri" w:eastAsia="Times New Roman" w:hAnsi="Calibri" w:cs="Times New Roman"/>
          <w:color w:val="666666"/>
          <w:sz w:val="24"/>
          <w:szCs w:val="24"/>
          <w:lang w:eastAsia="tr-TR"/>
        </w:rPr>
        <w:t xml:space="preserve"> </w:t>
      </w:r>
      <w:r w:rsidRPr="00CD3DF3">
        <w:rPr>
          <w:rFonts w:ascii="Calibri" w:eastAsia="Times New Roman" w:hAnsi="Calibri" w:cs="Times New Roman"/>
          <w:b/>
          <w:bCs/>
          <w:color w:val="666666"/>
          <w:sz w:val="24"/>
          <w:szCs w:val="24"/>
          <w:lang w:eastAsia="tr-TR"/>
        </w:rPr>
        <w:t>kalış süresi sınırsızdır</w:t>
      </w:r>
      <w:r w:rsidRPr="00CD3DF3">
        <w:rPr>
          <w:rFonts w:ascii="Calibri" w:eastAsia="Times New Roman" w:hAnsi="Calibri" w:cs="Times New Roman"/>
          <w:color w:val="666666"/>
          <w:sz w:val="24"/>
          <w:szCs w:val="24"/>
          <w:lang w:eastAsia="tr-TR"/>
        </w:rPr>
        <w:t xml:space="preserve"> </w:t>
      </w:r>
      <w:r w:rsidRPr="00CD3DF3">
        <w:rPr>
          <w:rFonts w:ascii="Trebuchet MS" w:hAnsi="Trebuchet MS"/>
          <w:color w:val="666666"/>
          <w:sz w:val="23"/>
          <w:szCs w:val="23"/>
        </w:rPr>
        <w:t xml:space="preserve">hükmü yer almakta, ancak bir beyanname verilmesi durumunda, gümrük işlemlerinin beyannamenin tescil edildiği tarihten itibaren otuz </w:t>
      </w:r>
      <w:r w:rsidRPr="00CD3DF3">
        <w:rPr>
          <w:rFonts w:ascii="Trebuchet MS" w:hAnsi="Trebuchet MS"/>
          <w:color w:val="666666"/>
          <w:sz w:val="23"/>
          <w:szCs w:val="23"/>
        </w:rPr>
        <w:lastRenderedPageBreak/>
        <w:t>gün içinde bitirilmesi gerektiği, bu süre içinde işlemi bitirilmeyen eşyanın tasfiye edileceği hükmü yer almaktadır.</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r w:rsidRPr="00CD3DF3">
        <w:rPr>
          <w:rFonts w:ascii="Trebuchet MS" w:hAnsi="Trebuchet MS"/>
          <w:color w:val="666666"/>
          <w:sz w:val="23"/>
          <w:szCs w:val="23"/>
        </w:rPr>
        <w:t>-----Taslakta gümrük antrepolarına konulacak eşyalar arasında 4458 sayılı kanunda yer alan</w:t>
      </w:r>
      <w:r w:rsidRPr="00CD3DF3">
        <w:rPr>
          <w:rFonts w:ascii="Calibri" w:eastAsia="Times New Roman" w:hAnsi="Calibri" w:cs="Times New Roman"/>
          <w:color w:val="666666"/>
          <w:sz w:val="24"/>
          <w:szCs w:val="24"/>
          <w:lang w:eastAsia="tr-TR"/>
        </w:rPr>
        <w:t xml:space="preserve"> ‘</w:t>
      </w:r>
      <w:r w:rsidRPr="00CD3DF3">
        <w:rPr>
          <w:rFonts w:ascii="Calibri" w:eastAsia="Times New Roman" w:hAnsi="Calibri" w:cs="Times New Roman"/>
          <w:b/>
          <w:bCs/>
          <w:color w:val="666666"/>
          <w:sz w:val="24"/>
          <w:szCs w:val="24"/>
          <w:lang w:eastAsia="tr-TR"/>
        </w:rPr>
        <w:t xml:space="preserve">’Gümrük antreposuna alınması halinde ihracata ilişkin önlemlerden yararlanabilecek </w:t>
      </w:r>
      <w:r w:rsidRPr="00CD3DF3">
        <w:rPr>
          <w:rFonts w:ascii="Trebuchet MS" w:hAnsi="Trebuchet MS"/>
          <w:color w:val="666666"/>
          <w:sz w:val="23"/>
          <w:szCs w:val="23"/>
        </w:rPr>
        <w:t>serbest dolaşımda bulunan eşya’’ ibaresi yer almamaktadır.</w:t>
      </w:r>
      <w:r w:rsidRPr="00CD3DF3">
        <w:rPr>
          <w:rFonts w:ascii="AngsanaUPC" w:eastAsia="Times New Roman" w:hAnsi="AngsanaUPC" w:cs="AngsanaUPC"/>
          <w:color w:val="666666"/>
          <w:sz w:val="24"/>
          <w:szCs w:val="24"/>
          <w:lang w:eastAsia="tr-TR"/>
        </w:rPr>
        <w:t xml:space="preserve"> </w:t>
      </w:r>
    </w:p>
    <w:p w:rsidR="00CD3DF3" w:rsidRPr="00CD3DF3" w:rsidRDefault="00CD3DF3" w:rsidP="00CD3DF3">
      <w:pPr>
        <w:spacing w:line="285" w:lineRule="atLeast"/>
        <w:rPr>
          <w:rFonts w:ascii="Trebuchet MS" w:hAnsi="Trebuchet MS"/>
          <w:color w:val="666666"/>
          <w:sz w:val="23"/>
          <w:szCs w:val="23"/>
        </w:rPr>
      </w:pPr>
      <w:r w:rsidRPr="00CD3DF3">
        <w:rPr>
          <w:rFonts w:ascii="Calibri" w:eastAsia="Times New Roman" w:hAnsi="Calibri" w:cs="Times New Roman"/>
          <w:color w:val="666666"/>
          <w:sz w:val="24"/>
          <w:szCs w:val="24"/>
          <w:lang w:eastAsia="tr-TR"/>
        </w:rPr>
        <w:t>------</w:t>
      </w:r>
      <w:r w:rsidRPr="00CD3DF3">
        <w:rPr>
          <w:rFonts w:ascii="Calibri" w:eastAsia="Times New Roman" w:hAnsi="Calibri" w:cs="Times New Roman"/>
          <w:b/>
          <w:bCs/>
          <w:color w:val="666666"/>
          <w:sz w:val="24"/>
          <w:szCs w:val="24"/>
          <w:lang w:eastAsia="tr-TR"/>
        </w:rPr>
        <w:t>Çıkış özet beyanı</w:t>
      </w:r>
      <w:r w:rsidRPr="00CD3DF3">
        <w:rPr>
          <w:rFonts w:ascii="Calibri" w:eastAsia="Times New Roman" w:hAnsi="Calibri" w:cs="Times New Roman"/>
          <w:color w:val="666666"/>
          <w:sz w:val="24"/>
          <w:szCs w:val="24"/>
          <w:lang w:eastAsia="tr-TR"/>
        </w:rPr>
        <w:t xml:space="preserve">, </w:t>
      </w:r>
      <w:r w:rsidRPr="00CD3DF3">
        <w:rPr>
          <w:rFonts w:ascii="Trebuchet MS" w:hAnsi="Trebuchet MS"/>
          <w:color w:val="666666"/>
          <w:sz w:val="23"/>
          <w:szCs w:val="23"/>
        </w:rPr>
        <w:t>taşıyıcı yerine,</w:t>
      </w:r>
      <w:r w:rsidRPr="00CD3DF3">
        <w:rPr>
          <w:rFonts w:ascii="Calibri" w:eastAsia="Times New Roman" w:hAnsi="Calibri" w:cs="Times New Roman"/>
          <w:color w:val="666666"/>
          <w:sz w:val="24"/>
          <w:szCs w:val="24"/>
          <w:lang w:eastAsia="tr-TR"/>
        </w:rPr>
        <w:t xml:space="preserve"> i</w:t>
      </w:r>
      <w:r w:rsidRPr="00CD3DF3">
        <w:rPr>
          <w:rFonts w:ascii="Calibri" w:eastAsia="Times New Roman" w:hAnsi="Calibri" w:cs="Times New Roman"/>
          <w:b/>
          <w:bCs/>
          <w:color w:val="666666"/>
          <w:sz w:val="24"/>
          <w:szCs w:val="24"/>
          <w:lang w:eastAsia="tr-TR"/>
        </w:rPr>
        <w:t>hracatçı</w:t>
      </w:r>
      <w:r w:rsidRPr="00CD3DF3">
        <w:rPr>
          <w:rFonts w:ascii="Calibri" w:eastAsia="Times New Roman" w:hAnsi="Calibri" w:cs="Times New Roman"/>
          <w:color w:val="666666"/>
          <w:sz w:val="24"/>
          <w:szCs w:val="24"/>
          <w:lang w:eastAsia="tr-TR"/>
        </w:rPr>
        <w:t xml:space="preserve"> </w:t>
      </w:r>
      <w:r w:rsidRPr="00CD3DF3">
        <w:rPr>
          <w:rFonts w:ascii="Trebuchet MS" w:hAnsi="Trebuchet MS"/>
          <w:color w:val="666666"/>
          <w:sz w:val="23"/>
          <w:szCs w:val="23"/>
        </w:rPr>
        <w:t>veya gönderici ya da taşıyıcı tarafından adına veya hesabına hareket edilen diğer bir kişi tarafından verilebilecektir.</w:t>
      </w:r>
    </w:p>
    <w:p w:rsidR="00CD3DF3" w:rsidRPr="00CD3DF3" w:rsidRDefault="00CD3DF3" w:rsidP="00CD3DF3">
      <w:pPr>
        <w:spacing w:line="285" w:lineRule="atLeast"/>
        <w:rPr>
          <w:rFonts w:ascii="Trebuchet MS" w:hAnsi="Trebuchet MS"/>
          <w:color w:val="666666"/>
          <w:sz w:val="23"/>
          <w:szCs w:val="23"/>
        </w:rPr>
      </w:pPr>
      <w:r w:rsidRPr="00CD3DF3">
        <w:rPr>
          <w:rFonts w:ascii="Trebuchet MS" w:hAnsi="Trebuchet MS"/>
          <w:color w:val="666666"/>
          <w:sz w:val="23"/>
          <w:szCs w:val="23"/>
        </w:rPr>
        <w:t>------ Taslakta, Gümrük müşavirliği ve gümrük müşavir yardımcılığı sınavlarına</w:t>
      </w:r>
      <w:r w:rsidRPr="00CD3DF3">
        <w:rPr>
          <w:rFonts w:ascii="Calibri" w:eastAsia="Times New Roman" w:hAnsi="Calibri" w:cs="Times New Roman"/>
          <w:color w:val="666666"/>
          <w:sz w:val="24"/>
          <w:szCs w:val="24"/>
          <w:lang w:eastAsia="tr-TR"/>
        </w:rPr>
        <w:t xml:space="preserve"> </w:t>
      </w:r>
      <w:r w:rsidRPr="00CD3DF3">
        <w:rPr>
          <w:rFonts w:ascii="Calibri" w:eastAsia="Times New Roman" w:hAnsi="Calibri" w:cs="Times New Roman"/>
          <w:b/>
          <w:bCs/>
          <w:color w:val="666666"/>
          <w:sz w:val="24"/>
          <w:szCs w:val="24"/>
          <w:lang w:eastAsia="tr-TR"/>
        </w:rPr>
        <w:t>en fazla beşer</w:t>
      </w:r>
      <w:r w:rsidRPr="00CD3DF3">
        <w:rPr>
          <w:rFonts w:ascii="Calibri" w:eastAsia="Times New Roman" w:hAnsi="Calibri" w:cs="Times New Roman"/>
          <w:color w:val="666666"/>
          <w:sz w:val="24"/>
          <w:szCs w:val="24"/>
          <w:lang w:eastAsia="tr-TR"/>
        </w:rPr>
        <w:t xml:space="preserve"> </w:t>
      </w:r>
      <w:r w:rsidRPr="00CD3DF3">
        <w:rPr>
          <w:rFonts w:ascii="Trebuchet MS" w:hAnsi="Trebuchet MS"/>
          <w:color w:val="666666"/>
          <w:sz w:val="23"/>
          <w:szCs w:val="23"/>
        </w:rPr>
        <w:t>defa girilebilir hükmü yer almaktadır. (4458 Sayılı Gümrük Kanuna göre üçer defa girilebilmektedir.)</w:t>
      </w:r>
    </w:p>
    <w:p w:rsidR="00CD3DF3" w:rsidRPr="00CD3DF3" w:rsidRDefault="00CD3DF3" w:rsidP="00CD3DF3">
      <w:pPr>
        <w:spacing w:before="100" w:beforeAutospacing="1" w:after="100" w:afterAutospacing="1" w:line="276" w:lineRule="auto"/>
        <w:rPr>
          <w:rFonts w:ascii="Trebuchet MS" w:hAnsi="Trebuchet MS"/>
          <w:color w:val="666666"/>
          <w:sz w:val="23"/>
          <w:szCs w:val="23"/>
        </w:rPr>
      </w:pPr>
      <w:r w:rsidRPr="00CD3DF3">
        <w:rPr>
          <w:rFonts w:ascii="Trebuchet MS" w:hAnsi="Trebuchet MS"/>
          <w:color w:val="666666"/>
          <w:sz w:val="23"/>
          <w:szCs w:val="23"/>
        </w:rPr>
        <w:t>-----4458 sayılı kanunun 234. Maddesinde yer alan, tarife, kıymet, miktar farkları kaynaklı cezalar ayrı ayrı düzenlenmemiş, ithalat vergileri arasındaki fark % 5’i aştığı takdirde ve satış birimine göre miktar itibarıyla % 5’i geçmeyen bir fark ibareleri kaldırılmış, uygulanacak ceza</w:t>
      </w:r>
      <w:r w:rsidRPr="00CD3DF3">
        <w:rPr>
          <w:rFonts w:ascii="Times New Roman" w:eastAsia="Times New Roman" w:hAnsi="Times New Roman" w:cs="Times New Roman"/>
          <w:color w:val="666666"/>
          <w:sz w:val="24"/>
          <w:szCs w:val="24"/>
          <w:lang w:eastAsia="tr-TR"/>
        </w:rPr>
        <w:t xml:space="preserve"> ‘</w:t>
      </w:r>
      <w:r w:rsidRPr="00CD3DF3">
        <w:rPr>
          <w:rFonts w:ascii="Times New Roman" w:eastAsia="Times New Roman" w:hAnsi="Times New Roman" w:cs="Times New Roman"/>
          <w:b/>
          <w:bCs/>
          <w:color w:val="000000"/>
          <w:sz w:val="24"/>
          <w:szCs w:val="24"/>
          <w:lang w:eastAsia="tr-TR"/>
        </w:rPr>
        <w:t xml:space="preserve">’yapılan muayene, denetleme veya teslimden sonra kontrol sonucunda, alınması gereken ithalat vergilerinin beyana göre hesaplanan gümrük vergilerinden fazla olması halinde fark ithalat vergilerinin yanı sıra vergi farkının üç katı para cezası alınır’’ </w:t>
      </w:r>
      <w:r w:rsidRPr="00CD3DF3">
        <w:rPr>
          <w:rFonts w:ascii="Trebuchet MS" w:hAnsi="Trebuchet MS"/>
          <w:color w:val="666666"/>
          <w:sz w:val="23"/>
          <w:szCs w:val="23"/>
        </w:rPr>
        <w:t xml:space="preserve">şeklinde düzenlenmiştir. Ancak farklılığın laboratuvar tahlili sonrasında ortaya çıkması durumunda ceza, vergi farkının bir katı kadar uygulanacaktır. </w:t>
      </w:r>
    </w:p>
    <w:p w:rsidR="00CD3DF3" w:rsidRPr="00CD3DF3" w:rsidRDefault="00CD3DF3" w:rsidP="00CD3DF3">
      <w:pPr>
        <w:spacing w:line="285" w:lineRule="atLeast"/>
        <w:jc w:val="both"/>
        <w:rPr>
          <w:rFonts w:ascii="Trebuchet MS" w:hAnsi="Trebuchet MS"/>
          <w:color w:val="666666"/>
          <w:sz w:val="23"/>
          <w:szCs w:val="23"/>
        </w:rPr>
      </w:pPr>
      <w:r w:rsidRPr="00CD3DF3">
        <w:rPr>
          <w:rFonts w:ascii="Trebuchet MS" w:hAnsi="Trebuchet MS"/>
          <w:color w:val="666666"/>
          <w:sz w:val="23"/>
          <w:szCs w:val="23"/>
        </w:rPr>
        <w:t>-------4458  Sayılı Kanunun 235. Maddesinde yer alan‘</w:t>
      </w:r>
      <w:r w:rsidRPr="00CD3DF3">
        <w:rPr>
          <w:rFonts w:ascii="Calibri" w:eastAsia="Times New Roman" w:hAnsi="Calibri" w:cs="AngsanaUPC"/>
          <w:b/>
          <w:bCs/>
          <w:color w:val="666666"/>
          <w:sz w:val="24"/>
          <w:szCs w:val="24"/>
          <w:lang w:eastAsia="tr-TR"/>
        </w:rPr>
        <w:t xml:space="preserve">’Eşyanın ithali, lisansa, şarta, izne, kısıntıya veya belli kuruluşların vereceği uygunluk veya yeterlilik belgesine tabi olduğu halde uygunluk ve yeterlilik belgesine tabi değilmiş veya belge alınmış gibi beyan edildiğinin tespit edilmesi halinde, eşyanın gümrük vergilerinin yanı sıra, eşyanın gümrüklenmiş değerinin iki katı idari para cezası verilir.’’ </w:t>
      </w:r>
      <w:r w:rsidRPr="00CD3DF3">
        <w:rPr>
          <w:rFonts w:ascii="Calibri" w:eastAsia="Times New Roman" w:hAnsi="Calibri" w:cs="AngsanaUPC"/>
          <w:color w:val="666666"/>
          <w:sz w:val="24"/>
          <w:szCs w:val="24"/>
          <w:lang w:eastAsia="tr-TR"/>
        </w:rPr>
        <w:t>şeklindeki Kanun</w:t>
      </w:r>
      <w:r>
        <w:rPr>
          <w:rFonts w:ascii="Calibri" w:eastAsia="Times New Roman" w:hAnsi="Calibri" w:cs="AngsanaUPC"/>
          <w:color w:val="666666"/>
          <w:sz w:val="24"/>
          <w:szCs w:val="24"/>
          <w:lang w:eastAsia="tr-TR"/>
        </w:rPr>
        <w:t xml:space="preserve"> </w:t>
      </w:r>
      <w:r w:rsidRPr="00CD3DF3">
        <w:rPr>
          <w:rFonts w:ascii="Calibri" w:eastAsia="Times New Roman" w:hAnsi="Calibri" w:cs="AngsanaUPC"/>
          <w:color w:val="666666"/>
          <w:sz w:val="24"/>
          <w:szCs w:val="24"/>
          <w:lang w:eastAsia="tr-TR"/>
        </w:rPr>
        <w:t xml:space="preserve">hükmüne, </w:t>
      </w:r>
      <w:r w:rsidRPr="00CD3DF3">
        <w:rPr>
          <w:rFonts w:ascii="Calibri" w:eastAsia="Times New Roman" w:hAnsi="Calibri" w:cs="AngsanaUPC"/>
          <w:b/>
          <w:bCs/>
          <w:color w:val="666666"/>
          <w:sz w:val="24"/>
          <w:szCs w:val="24"/>
          <w:lang w:eastAsia="tr-TR"/>
        </w:rPr>
        <w:t xml:space="preserve">‘’eşyanın, Bakanlıkça belirlenecek süre içerisinde, ithalinin uygun bulunduğuna ilişkin </w:t>
      </w:r>
      <w:r w:rsidRPr="00CD3DF3">
        <w:rPr>
          <w:rFonts w:ascii="Calibri" w:eastAsia="Times New Roman" w:hAnsi="Calibri" w:cs="AngsanaUPC"/>
          <w:b/>
          <w:bCs/>
          <w:color w:val="666666"/>
          <w:sz w:val="24"/>
          <w:szCs w:val="24"/>
          <w:lang w:eastAsia="tr-TR"/>
        </w:rPr>
        <w:lastRenderedPageBreak/>
        <w:t>belge veya bilginin düzenlenmesi veya ilgili kurum veya kuruluş tarafından gerçekleştirilen denetimin olumlu sonuçlandığının bildirilmesi halinde, 241 inci maddenin birinci fıkrası uyarınca para cezası verilir.’’</w:t>
      </w:r>
      <w:r w:rsidRPr="00CD3DF3">
        <w:rPr>
          <w:rFonts w:ascii="Calibri" w:eastAsia="Times New Roman" w:hAnsi="Calibri" w:cs="AngsanaUPC"/>
          <w:color w:val="666666"/>
          <w:sz w:val="24"/>
          <w:szCs w:val="24"/>
          <w:lang w:eastAsia="tr-TR"/>
        </w:rPr>
        <w:t xml:space="preserve"> </w:t>
      </w:r>
      <w:r w:rsidRPr="00CD3DF3">
        <w:rPr>
          <w:rFonts w:ascii="Trebuchet MS" w:hAnsi="Trebuchet MS"/>
          <w:color w:val="666666"/>
          <w:sz w:val="23"/>
          <w:szCs w:val="23"/>
        </w:rPr>
        <w:t>hükmü ilave edilerek gerekli kurum izni alınması şartıyla ceza hafifletilmiştir. Aynı düzenleme ihracat eşyası için de yapılmıştır.</w:t>
      </w:r>
    </w:p>
    <w:p w:rsidR="00CD3DF3" w:rsidRPr="00CD3DF3" w:rsidRDefault="00CD3DF3" w:rsidP="00CD3DF3">
      <w:pPr>
        <w:spacing w:line="285" w:lineRule="atLeast"/>
        <w:jc w:val="both"/>
        <w:rPr>
          <w:rFonts w:ascii="Trebuchet MS" w:hAnsi="Trebuchet MS"/>
          <w:color w:val="666666"/>
          <w:sz w:val="23"/>
          <w:szCs w:val="23"/>
        </w:rPr>
      </w:pPr>
      <w:r w:rsidRPr="00CD3DF3">
        <w:rPr>
          <w:rFonts w:ascii="Trebuchet MS" w:hAnsi="Trebuchet MS"/>
          <w:color w:val="666666"/>
          <w:sz w:val="23"/>
          <w:szCs w:val="23"/>
        </w:rPr>
        <w:t>Belirtilen aykırılıkların (ithalat ve ihracat hükümleri) gümrük idaresince tespit edilmesinden önce beyan sahibince bildirilmesi durumunda bu fıkralara göre hesaplanan cezalar yüzde on beş oranında uygulanacaktır.</w:t>
      </w:r>
    </w:p>
    <w:p w:rsidR="00CD3DF3" w:rsidRPr="00CD3DF3" w:rsidRDefault="00CD3DF3" w:rsidP="00CD3DF3">
      <w:pPr>
        <w:spacing w:line="285" w:lineRule="atLeast"/>
        <w:jc w:val="both"/>
        <w:rPr>
          <w:rFonts w:ascii="Trebuchet MS" w:hAnsi="Trebuchet MS"/>
          <w:color w:val="666666"/>
          <w:sz w:val="23"/>
          <w:szCs w:val="23"/>
        </w:rPr>
      </w:pPr>
      <w:r w:rsidRPr="00CD3DF3">
        <w:rPr>
          <w:rFonts w:ascii="Trebuchet MS" w:hAnsi="Trebuchet MS"/>
          <w:color w:val="666666"/>
          <w:sz w:val="23"/>
          <w:szCs w:val="23"/>
        </w:rPr>
        <w:t xml:space="preserve">Transit rejimine konu edilen serbest dolaşımda olmayan eşyanın yapılan kontrolü veya muayenesi sonucunda, beyan edilenden belirgin bir şekilde farklı cinste olduğunun tahlil, teknik inceleme ve araştırmaya gerek olmaksızın tespiti halinde uygulanacak ceza oranları düşürülmüştür. </w:t>
      </w:r>
    </w:p>
    <w:p w:rsidR="00CD3DF3" w:rsidRPr="00CD3DF3" w:rsidRDefault="00CD3DF3" w:rsidP="00CD3DF3">
      <w:pPr>
        <w:spacing w:line="285" w:lineRule="atLeast"/>
        <w:jc w:val="both"/>
        <w:rPr>
          <w:rFonts w:ascii="Trebuchet MS" w:hAnsi="Trebuchet MS"/>
          <w:color w:val="666666"/>
          <w:sz w:val="23"/>
          <w:szCs w:val="23"/>
        </w:rPr>
      </w:pPr>
      <w:r w:rsidRPr="00CD3DF3">
        <w:rPr>
          <w:rFonts w:ascii="Trebuchet MS" w:hAnsi="Trebuchet MS"/>
          <w:color w:val="666666"/>
          <w:sz w:val="23"/>
          <w:szCs w:val="23"/>
        </w:rPr>
        <w:t>Ayrıca, Transit rejimine konu edilen serbest dolaşımda olmayan eşyanın, hareket gümrük idaresinden sevk edilmesinden sonra varış gümrük idaresine varışından önce ya da varış gümrük idaresinde yapılan kontrolü veya muayenesi sonucunda eşyada tespit edilecek miktar farkları durumunda uygulanacak cezalarda bu madde içerine alınmıştır. (Şu anda gümrük yönetmeliğinin 239. Maddesinde yer almaktadır.)</w:t>
      </w:r>
    </w:p>
    <w:p w:rsidR="00CD3DF3" w:rsidRPr="00CD3DF3" w:rsidRDefault="006676DC" w:rsidP="00CD3DF3">
      <w:pPr>
        <w:spacing w:line="285" w:lineRule="atLeast"/>
        <w:rPr>
          <w:rFonts w:ascii="Trebuchet MS" w:hAnsi="Trebuchet MS"/>
          <w:color w:val="666666"/>
          <w:sz w:val="23"/>
          <w:szCs w:val="23"/>
        </w:rPr>
      </w:pPr>
      <w:r>
        <w:rPr>
          <w:rFonts w:ascii="Trebuchet MS" w:hAnsi="Trebuchet MS"/>
          <w:color w:val="666666"/>
          <w:sz w:val="23"/>
          <w:szCs w:val="23"/>
        </w:rPr>
        <w:t xml:space="preserve">Deniz ve </w:t>
      </w:r>
      <w:r w:rsidR="00CD3DF3" w:rsidRPr="00CD3DF3">
        <w:rPr>
          <w:rFonts w:ascii="Trebuchet MS" w:hAnsi="Trebuchet MS"/>
          <w:color w:val="666666"/>
          <w:sz w:val="23"/>
          <w:szCs w:val="23"/>
        </w:rPr>
        <w:t>hava nakil vasıtaları kaptanları, pilotları, hizmetlileri veya mürettebatının beyanına aykırı olarak üzerlerinde, eşyası arasında veya taşıma araçlarında ticari miktar ve mahiyet arz etmeyen eşya bulunduğu takdirde beyan sahibine 241.maddenin altıncı fıkrası hükmüne göre idari para cezası verilerek eşyaya el konulacak ve mülkiyetinin kamuya geçirilmesine karar verilerek tasfiyeye tabi tutulacaktır.</w:t>
      </w:r>
    </w:p>
    <w:p w:rsidR="00CD3DF3" w:rsidRPr="00CD3DF3" w:rsidRDefault="00CD3DF3" w:rsidP="00CD3DF3">
      <w:pPr>
        <w:spacing w:before="100" w:beforeAutospacing="1" w:after="100" w:afterAutospacing="1" w:line="285" w:lineRule="atLeast"/>
        <w:rPr>
          <w:rFonts w:ascii="Trebuchet MS" w:hAnsi="Trebuchet MS"/>
          <w:color w:val="666666"/>
          <w:sz w:val="23"/>
          <w:szCs w:val="23"/>
        </w:rPr>
      </w:pPr>
      <w:r w:rsidRPr="00CD3DF3">
        <w:rPr>
          <w:rFonts w:ascii="Trebuchet MS" w:hAnsi="Trebuchet MS"/>
          <w:color w:val="666666"/>
          <w:sz w:val="23"/>
          <w:szCs w:val="23"/>
        </w:rPr>
        <w:t>------Eşyanın antrepo beyannamesinde beyan</w:t>
      </w:r>
      <w:r w:rsidRPr="00CD3DF3">
        <w:rPr>
          <w:rFonts w:ascii="Calibri" w:eastAsia="Times New Roman" w:hAnsi="Calibri" w:cs="Times New Roman"/>
          <w:color w:val="000000"/>
          <w:sz w:val="24"/>
          <w:szCs w:val="24"/>
          <w:lang w:eastAsia="tr-TR"/>
        </w:rPr>
        <w:t xml:space="preserve"> </w:t>
      </w:r>
      <w:r w:rsidRPr="00CD3DF3">
        <w:rPr>
          <w:rFonts w:ascii="Calibri" w:eastAsia="Times New Roman" w:hAnsi="Calibri" w:cs="Times New Roman"/>
          <w:b/>
          <w:bCs/>
          <w:color w:val="000000"/>
          <w:sz w:val="24"/>
          <w:szCs w:val="24"/>
          <w:lang w:eastAsia="tr-TR"/>
        </w:rPr>
        <w:t>edilenden belirgin bir şekilde farklı cinste</w:t>
      </w:r>
      <w:r w:rsidRPr="00CD3DF3">
        <w:rPr>
          <w:rFonts w:ascii="Calibri" w:eastAsia="Times New Roman" w:hAnsi="Calibri" w:cs="Times New Roman"/>
          <w:color w:val="000000"/>
          <w:sz w:val="24"/>
          <w:szCs w:val="24"/>
          <w:lang w:eastAsia="tr-TR"/>
        </w:rPr>
        <w:t xml:space="preserve"> </w:t>
      </w:r>
      <w:r w:rsidRPr="00CD3DF3">
        <w:rPr>
          <w:rFonts w:ascii="Trebuchet MS" w:hAnsi="Trebuchet MS"/>
          <w:color w:val="666666"/>
          <w:sz w:val="23"/>
          <w:szCs w:val="23"/>
        </w:rPr>
        <w:t>eşya olduğunun tahlil, teknik inceleme ve araştırmaya gerek olmaksızın tespiti halinde 4458 sayılı kanuna göre</w:t>
      </w:r>
      <w:r w:rsidRPr="00CD3DF3">
        <w:rPr>
          <w:rFonts w:ascii="Calibri" w:eastAsia="Times New Roman" w:hAnsi="Calibri" w:cs="Times New Roman"/>
          <w:color w:val="000000"/>
          <w:sz w:val="24"/>
          <w:szCs w:val="24"/>
          <w:lang w:eastAsia="tr-TR"/>
        </w:rPr>
        <w:t xml:space="preserve"> </w:t>
      </w:r>
      <w:r w:rsidRPr="00CD3DF3">
        <w:rPr>
          <w:rFonts w:ascii="Calibri" w:eastAsia="Times New Roman" w:hAnsi="Calibri" w:cs="Times New Roman"/>
          <w:b/>
          <w:bCs/>
          <w:color w:val="000000"/>
          <w:sz w:val="24"/>
          <w:szCs w:val="24"/>
          <w:lang w:eastAsia="tr-TR"/>
        </w:rPr>
        <w:t>gümrüklenmiş değerin iki katı</w:t>
      </w:r>
      <w:r w:rsidRPr="00CD3DF3">
        <w:rPr>
          <w:rFonts w:ascii="Calibri" w:eastAsia="Times New Roman" w:hAnsi="Calibri" w:cs="Times New Roman"/>
          <w:color w:val="000000"/>
          <w:sz w:val="24"/>
          <w:szCs w:val="24"/>
          <w:lang w:eastAsia="tr-TR"/>
        </w:rPr>
        <w:t xml:space="preserve"> </w:t>
      </w:r>
      <w:r w:rsidRPr="00CD3DF3">
        <w:rPr>
          <w:rFonts w:ascii="Trebuchet MS" w:hAnsi="Trebuchet MS"/>
          <w:color w:val="666666"/>
          <w:sz w:val="23"/>
          <w:szCs w:val="23"/>
        </w:rPr>
        <w:t>idari para cezası verilmekteydi. Taslakta bu duruma aşağıdaki belirtildiği şekilde 2 farklı ceza öngörülmüştür.</w:t>
      </w:r>
    </w:p>
    <w:p w:rsidR="00CD3DF3" w:rsidRPr="00CD3DF3" w:rsidRDefault="00CD3DF3" w:rsidP="00CD3DF3">
      <w:pPr>
        <w:spacing w:before="240" w:after="0" w:line="276" w:lineRule="auto"/>
        <w:ind w:firstLine="708"/>
        <w:jc w:val="both"/>
        <w:rPr>
          <w:rFonts w:ascii="Trebuchet MS" w:eastAsia="Times New Roman" w:hAnsi="Trebuchet MS" w:cs="Times New Roman"/>
          <w:color w:val="666666"/>
          <w:sz w:val="23"/>
          <w:szCs w:val="23"/>
          <w:lang w:eastAsia="tr-TR"/>
        </w:rPr>
      </w:pPr>
      <w:r w:rsidRPr="00CD3DF3">
        <w:rPr>
          <w:rFonts w:ascii="Trebuchet MS" w:hAnsi="Trebuchet MS"/>
          <w:color w:val="666666"/>
          <w:sz w:val="23"/>
          <w:szCs w:val="23"/>
        </w:rPr>
        <w:lastRenderedPageBreak/>
        <w:t xml:space="preserve">a) Farklı çıkan eşyanın gümrük vergileri toplamının beyan edilen eşyanın gümrük vergileri toplamından fazla olması durumunda farklı çıkan eşyaya ilişkin </w:t>
      </w:r>
      <w:r w:rsidRPr="00CD3DF3">
        <w:rPr>
          <w:rFonts w:ascii="Times New Roman" w:eastAsia="Times New Roman" w:hAnsi="Times New Roman" w:cs="Times New Roman"/>
          <w:b/>
          <w:bCs/>
          <w:color w:val="000000"/>
          <w:sz w:val="24"/>
          <w:szCs w:val="24"/>
          <w:lang w:eastAsia="tr-TR"/>
        </w:rPr>
        <w:t>gümrük vergilerinin iki katı</w:t>
      </w:r>
      <w:r w:rsidRPr="00CD3DF3">
        <w:rPr>
          <w:rFonts w:ascii="Times New Roman" w:eastAsia="Times New Roman" w:hAnsi="Times New Roman" w:cs="Times New Roman"/>
          <w:color w:val="000000"/>
          <w:sz w:val="24"/>
          <w:szCs w:val="24"/>
          <w:lang w:eastAsia="tr-TR"/>
        </w:rPr>
        <w:t xml:space="preserve"> </w:t>
      </w:r>
      <w:r w:rsidRPr="00CD3DF3">
        <w:rPr>
          <w:rFonts w:ascii="Trebuchet MS" w:hAnsi="Trebuchet MS"/>
          <w:color w:val="666666"/>
          <w:sz w:val="23"/>
          <w:szCs w:val="23"/>
        </w:rPr>
        <w:t>idari para cezası verilir.</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r w:rsidRPr="00CD3DF3">
        <w:rPr>
          <w:rFonts w:ascii="Trebuchet MS" w:hAnsi="Trebuchet MS"/>
          <w:color w:val="666666"/>
          <w:sz w:val="23"/>
          <w:szCs w:val="23"/>
        </w:rPr>
        <w:t>b) Farklı çıkan eşyanın beyan edilen eşyadan farklı şekilde, ithalinin lisansa, şarta, izne, kısıntıya veya belli kuruluşların vereceği uygunluk veya yeterlilik belgesine tabi olması durumunda eşyanın</w:t>
      </w:r>
      <w:r w:rsidRPr="00CD3DF3">
        <w:rPr>
          <w:rFonts w:ascii="Calibri" w:eastAsia="Times New Roman" w:hAnsi="Calibri" w:cs="Times New Roman"/>
          <w:color w:val="000000"/>
          <w:sz w:val="24"/>
          <w:szCs w:val="24"/>
          <w:lang w:eastAsia="tr-TR"/>
        </w:rPr>
        <w:t xml:space="preserve"> </w:t>
      </w:r>
      <w:r w:rsidRPr="00CD3DF3">
        <w:rPr>
          <w:rFonts w:ascii="Calibri" w:eastAsia="Times New Roman" w:hAnsi="Calibri" w:cs="Times New Roman"/>
          <w:b/>
          <w:bCs/>
          <w:color w:val="000000"/>
          <w:sz w:val="24"/>
          <w:szCs w:val="24"/>
          <w:lang w:eastAsia="tr-TR"/>
        </w:rPr>
        <w:t>gümrüklenmiş değeri kadar</w:t>
      </w:r>
      <w:r w:rsidRPr="00CD3DF3">
        <w:rPr>
          <w:rFonts w:ascii="Calibri" w:eastAsia="Times New Roman" w:hAnsi="Calibri" w:cs="Times New Roman"/>
          <w:color w:val="000000"/>
          <w:sz w:val="24"/>
          <w:szCs w:val="24"/>
          <w:lang w:eastAsia="tr-TR"/>
        </w:rPr>
        <w:t xml:space="preserve"> </w:t>
      </w:r>
      <w:r w:rsidRPr="00CD3DF3">
        <w:rPr>
          <w:rFonts w:ascii="Trebuchet MS" w:hAnsi="Trebuchet MS"/>
          <w:color w:val="666666"/>
          <w:sz w:val="23"/>
          <w:szCs w:val="23"/>
        </w:rPr>
        <w:t>para cezası verilir.</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r w:rsidRPr="00CD3DF3">
        <w:rPr>
          <w:rFonts w:ascii="Trebuchet MS" w:hAnsi="Trebuchet MS"/>
          <w:color w:val="666666"/>
          <w:sz w:val="23"/>
          <w:szCs w:val="23"/>
        </w:rPr>
        <w:t>-----4458 Sayılı Gümrük kanununun 238. Maddesinde yer alan</w:t>
      </w:r>
      <w:r w:rsidRPr="00CD3DF3">
        <w:rPr>
          <w:rFonts w:ascii="Calibri" w:eastAsia="Times New Roman" w:hAnsi="Calibri" w:cs="Times New Roman"/>
          <w:color w:val="000000"/>
          <w:sz w:val="24"/>
          <w:szCs w:val="24"/>
          <w:lang w:eastAsia="tr-TR"/>
        </w:rPr>
        <w:t>, ‘</w:t>
      </w:r>
      <w:r w:rsidRPr="00CD3DF3">
        <w:rPr>
          <w:rFonts w:ascii="Calibri" w:eastAsia="Times New Roman" w:hAnsi="Calibri" w:cs="Times New Roman"/>
          <w:b/>
          <w:bCs/>
          <w:color w:val="000000"/>
          <w:sz w:val="24"/>
          <w:szCs w:val="24"/>
          <w:lang w:eastAsia="tr-TR"/>
        </w:rPr>
        <w:t xml:space="preserve">’dâhilde işleme rejimi kapsamı ithal eşyasının, işleme faaliyetindeki hali veya işlem görmüş ürün hali de dahil olmak üzere rejim çerçevesinde izin verilen yerlerde </w:t>
      </w:r>
      <w:hyperlink r:id="rId34" w:history="1">
        <w:r w:rsidRPr="00CD3DF3">
          <w:rPr>
            <w:rFonts w:ascii="Calibri" w:eastAsia="Times New Roman" w:hAnsi="Calibri" w:cs="Times New Roman"/>
            <w:b/>
            <w:bCs/>
            <w:color w:val="000000"/>
            <w:sz w:val="24"/>
            <w:szCs w:val="24"/>
            <w:lang w:eastAsia="tr-TR"/>
          </w:rPr>
          <w:t>tespiti</w:t>
        </w:r>
      </w:hyperlink>
      <w:r w:rsidRPr="00CD3DF3">
        <w:rPr>
          <w:rFonts w:ascii="Calibri" w:eastAsia="Times New Roman" w:hAnsi="Calibri" w:cs="Times New Roman"/>
          <w:b/>
          <w:bCs/>
          <w:color w:val="000000"/>
          <w:sz w:val="24"/>
          <w:szCs w:val="24"/>
          <w:lang w:eastAsia="tr-TR"/>
        </w:rPr>
        <w:t xml:space="preserve"> halinde </w:t>
      </w:r>
      <w:r w:rsidRPr="00CD3DF3">
        <w:rPr>
          <w:rFonts w:ascii="Calibri" w:eastAsia="Times New Roman" w:hAnsi="Calibri" w:cs="Times New Roman"/>
          <w:b/>
          <w:bCs/>
          <w:color w:val="666666"/>
          <w:sz w:val="24"/>
          <w:szCs w:val="24"/>
          <w:lang w:eastAsia="tr-TR"/>
        </w:rPr>
        <w:t>ithal eşyasının gümrük vergileri tutarının iki katı oranında para cezası verilir’’</w:t>
      </w:r>
      <w:r w:rsidRPr="00CD3DF3">
        <w:rPr>
          <w:rFonts w:ascii="Calibri" w:eastAsia="Times New Roman" w:hAnsi="Calibri" w:cs="Times New Roman"/>
          <w:color w:val="666666"/>
          <w:sz w:val="24"/>
          <w:szCs w:val="24"/>
          <w:lang w:eastAsia="tr-TR"/>
        </w:rPr>
        <w:t xml:space="preserve"> </w:t>
      </w:r>
      <w:r w:rsidRPr="00CD3DF3">
        <w:rPr>
          <w:rFonts w:ascii="Trebuchet MS" w:hAnsi="Trebuchet MS"/>
          <w:color w:val="666666"/>
          <w:sz w:val="23"/>
          <w:szCs w:val="23"/>
        </w:rPr>
        <w:t>ibaresi,</w:t>
      </w:r>
      <w:r>
        <w:rPr>
          <w:rFonts w:ascii="Trebuchet MS" w:hAnsi="Trebuchet MS"/>
          <w:color w:val="666666"/>
          <w:sz w:val="23"/>
          <w:szCs w:val="23"/>
        </w:rPr>
        <w:t xml:space="preserve"> </w:t>
      </w:r>
      <w:r w:rsidRPr="00CD3DF3">
        <w:rPr>
          <w:rFonts w:ascii="Calibri" w:eastAsia="Times New Roman" w:hAnsi="Calibri" w:cs="Times New Roman"/>
          <w:b/>
          <w:bCs/>
          <w:color w:val="000000"/>
          <w:sz w:val="24"/>
          <w:szCs w:val="24"/>
          <w:lang w:eastAsia="tr-TR"/>
        </w:rPr>
        <w:t xml:space="preserve">dâhilde işleme rejimi kapsamı ithal eşyasının, gümrük gözetiminden gümrük mevzuatına aykırı olarak çıkarılmamış olduğunun tespiti halinde, ithal eşyasının gümrük vergileri tutarının iki katı oranında para cezası verilir’’ </w:t>
      </w:r>
      <w:r w:rsidRPr="00CD3DF3">
        <w:rPr>
          <w:rFonts w:ascii="Trebuchet MS" w:hAnsi="Trebuchet MS"/>
          <w:color w:val="666666"/>
          <w:sz w:val="23"/>
          <w:szCs w:val="23"/>
        </w:rPr>
        <w:t>şeklinde düzenlenmiştir.</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r w:rsidRPr="00CD3DF3">
        <w:rPr>
          <w:rFonts w:ascii="Calibri" w:eastAsia="Times New Roman" w:hAnsi="Calibri" w:cs="Times New Roman"/>
          <w:color w:val="000000"/>
          <w:sz w:val="24"/>
          <w:szCs w:val="24"/>
          <w:lang w:eastAsia="tr-TR"/>
        </w:rPr>
        <w:t>Ayrıca,</w:t>
      </w:r>
      <w:r w:rsidRPr="00CD3DF3">
        <w:rPr>
          <w:rFonts w:ascii="Calibri" w:eastAsia="Times New Roman" w:hAnsi="Calibri" w:cs="Times New Roman"/>
          <w:b/>
          <w:bCs/>
          <w:color w:val="000000"/>
          <w:sz w:val="24"/>
          <w:szCs w:val="24"/>
          <w:lang w:eastAsia="tr-TR"/>
        </w:rPr>
        <w:t xml:space="preserve"> eşyanın ceza ödeme süresi içerisinde gümrükçe onaylanmış başka bir işlem veya kullanıma tabi tutulmaması durumunda ayrıca gümrük vergileri tutarında para cezası verilir’’ </w:t>
      </w:r>
      <w:r w:rsidRPr="00CD3DF3">
        <w:rPr>
          <w:rFonts w:ascii="Calibri" w:eastAsia="Times New Roman" w:hAnsi="Calibri" w:cs="Times New Roman"/>
          <w:color w:val="000000"/>
          <w:sz w:val="24"/>
          <w:szCs w:val="24"/>
          <w:lang w:eastAsia="tr-TR"/>
        </w:rPr>
        <w:t>şeklinde düzenleme yapılmıştır.</w:t>
      </w:r>
    </w:p>
    <w:p w:rsidR="00CD3DF3" w:rsidRPr="00CD3DF3" w:rsidRDefault="00CD3DF3" w:rsidP="00CD3DF3">
      <w:pPr>
        <w:spacing w:line="285" w:lineRule="atLeast"/>
        <w:rPr>
          <w:rFonts w:ascii="Trebuchet MS" w:eastAsia="Times New Roman" w:hAnsi="Trebuchet MS" w:cs="Times New Roman"/>
          <w:color w:val="666666"/>
          <w:sz w:val="23"/>
          <w:szCs w:val="23"/>
          <w:lang w:eastAsia="tr-TR"/>
        </w:rPr>
      </w:pPr>
      <w:r w:rsidRPr="00CD3DF3">
        <w:rPr>
          <w:rFonts w:ascii="Trebuchet MS" w:hAnsi="Trebuchet MS"/>
          <w:color w:val="666666"/>
          <w:sz w:val="23"/>
          <w:szCs w:val="23"/>
        </w:rPr>
        <w:t>-----Usulsüzlük cezası taslakta</w:t>
      </w:r>
      <w:r w:rsidRPr="00CD3DF3">
        <w:rPr>
          <w:rFonts w:ascii="Calibri" w:eastAsia="Times New Roman" w:hAnsi="Calibri" w:cs="Times New Roman"/>
          <w:color w:val="000000"/>
          <w:sz w:val="24"/>
          <w:szCs w:val="24"/>
          <w:lang w:eastAsia="tr-TR"/>
        </w:rPr>
        <w:t xml:space="preserve"> </w:t>
      </w:r>
      <w:r w:rsidRPr="00CD3DF3">
        <w:rPr>
          <w:rFonts w:ascii="Calibri" w:eastAsia="Times New Roman" w:hAnsi="Calibri" w:cs="Times New Roman"/>
          <w:b/>
          <w:bCs/>
          <w:color w:val="000000"/>
          <w:sz w:val="24"/>
          <w:szCs w:val="24"/>
          <w:lang w:eastAsia="tr-TR"/>
        </w:rPr>
        <w:t xml:space="preserve">100 </w:t>
      </w:r>
      <w:r w:rsidRPr="00CD3DF3">
        <w:rPr>
          <w:rFonts w:ascii="Calibri" w:eastAsia="Times New Roman" w:hAnsi="Calibri" w:cs="Times New Roman"/>
          <w:color w:val="000000"/>
          <w:sz w:val="24"/>
          <w:szCs w:val="24"/>
          <w:lang w:eastAsia="tr-TR"/>
        </w:rPr>
        <w:t xml:space="preserve">TL </w:t>
      </w:r>
      <w:r w:rsidRPr="00CD3DF3">
        <w:rPr>
          <w:rFonts w:ascii="Trebuchet MS" w:hAnsi="Trebuchet MS"/>
          <w:color w:val="666666"/>
          <w:sz w:val="23"/>
          <w:szCs w:val="23"/>
        </w:rPr>
        <w:t>olarak düzenlenmiştir.</w:t>
      </w:r>
    </w:p>
    <w:p w:rsidR="00CD3DF3" w:rsidRPr="00CD3DF3" w:rsidRDefault="00CD3DF3" w:rsidP="00CD3DF3">
      <w:pPr>
        <w:spacing w:before="100" w:beforeAutospacing="1" w:after="100" w:afterAutospacing="1" w:line="285" w:lineRule="atLeast"/>
        <w:rPr>
          <w:rFonts w:ascii="Trebuchet MS" w:hAnsi="Trebuchet MS"/>
          <w:color w:val="666666"/>
          <w:sz w:val="23"/>
          <w:szCs w:val="23"/>
        </w:rPr>
      </w:pPr>
      <w:r w:rsidRPr="00CD3DF3">
        <w:rPr>
          <w:rFonts w:ascii="Trebuchet MS" w:hAnsi="Trebuchet MS"/>
          <w:color w:val="666666"/>
          <w:sz w:val="23"/>
          <w:szCs w:val="23"/>
        </w:rPr>
        <w:t>------Taslakta,</w:t>
      </w:r>
      <w:r w:rsidRPr="00CD3DF3">
        <w:rPr>
          <w:rFonts w:ascii="Calibri" w:eastAsia="Times New Roman" w:hAnsi="Calibri" w:cs="Times New Roman"/>
          <w:color w:val="000000"/>
          <w:sz w:val="24"/>
          <w:szCs w:val="24"/>
          <w:lang w:eastAsia="tr-TR"/>
        </w:rPr>
        <w:t xml:space="preserve"> </w:t>
      </w:r>
      <w:r w:rsidRPr="00CD3DF3">
        <w:rPr>
          <w:rFonts w:ascii="Calibri" w:eastAsia="Times New Roman" w:hAnsi="Calibri" w:cs="Times New Roman"/>
          <w:b/>
          <w:bCs/>
          <w:color w:val="000000"/>
          <w:sz w:val="24"/>
          <w:szCs w:val="24"/>
          <w:lang w:eastAsia="tr-TR"/>
        </w:rPr>
        <w:t>standart beyanname</w:t>
      </w:r>
      <w:r w:rsidRPr="00CD3DF3">
        <w:rPr>
          <w:rFonts w:ascii="Calibri" w:eastAsia="Times New Roman" w:hAnsi="Calibri" w:cs="Times New Roman"/>
          <w:color w:val="000000"/>
          <w:sz w:val="24"/>
          <w:szCs w:val="24"/>
          <w:lang w:eastAsia="tr-TR"/>
        </w:rPr>
        <w:t xml:space="preserve"> </w:t>
      </w:r>
      <w:r w:rsidRPr="00CD3DF3">
        <w:rPr>
          <w:rFonts w:ascii="Trebuchet MS" w:hAnsi="Trebuchet MS"/>
          <w:color w:val="666666"/>
          <w:sz w:val="23"/>
          <w:szCs w:val="23"/>
        </w:rPr>
        <w:t>ve beyannamede bulunması gereken bilgilerden veya destekleyici belgelerden bazılarının istenmediği basitleştirilmiş beyanname kavramlarına yer verilmiştir.</w:t>
      </w:r>
    </w:p>
    <w:p w:rsidR="00CD3DF3" w:rsidRDefault="00CD3DF3" w:rsidP="00CD3DF3">
      <w:pPr>
        <w:rPr>
          <w:rFonts w:ascii="Trebuchet MS" w:hAnsi="Trebuchet MS"/>
          <w:color w:val="666666"/>
          <w:sz w:val="23"/>
          <w:szCs w:val="23"/>
        </w:rPr>
      </w:pPr>
      <w:r w:rsidRPr="00CD3DF3">
        <w:rPr>
          <w:rFonts w:ascii="Trebuchet MS" w:hAnsi="Trebuchet MS"/>
          <w:color w:val="666666"/>
          <w:sz w:val="23"/>
          <w:szCs w:val="23"/>
        </w:rPr>
        <w:t>-----Taslakta, Gümrük Müşavirliği asgari ücret tarifesi ayrı bir madde olarak düzenlenmiştir.</w:t>
      </w:r>
    </w:p>
    <w:p w:rsidR="00EE39EE" w:rsidRDefault="001E6821" w:rsidP="00EE39EE">
      <w:pPr>
        <w:pStyle w:val="NormalWeb"/>
        <w:spacing w:line="285" w:lineRule="atLeast"/>
        <w:rPr>
          <w:rFonts w:ascii="Trebuchet MS" w:hAnsi="Trebuchet MS"/>
          <w:color w:val="666666"/>
          <w:sz w:val="23"/>
          <w:szCs w:val="23"/>
        </w:rPr>
      </w:pPr>
      <w:hyperlink r:id="rId35" w:history="1">
        <w:r w:rsidR="00EE39EE" w:rsidRPr="00054449">
          <w:rPr>
            <w:rStyle w:val="Kpr"/>
            <w:rFonts w:ascii="Trebuchet MS" w:hAnsi="Trebuchet MS"/>
            <w:sz w:val="23"/>
            <w:szCs w:val="23"/>
          </w:rPr>
          <w:t>http://www.lojiblog.com/services/viewer.php?data=6437</w:t>
        </w:r>
      </w:hyperlink>
    </w:p>
    <w:p w:rsidR="00792319" w:rsidRPr="00792319" w:rsidRDefault="00792319" w:rsidP="00792319">
      <w:pPr>
        <w:spacing w:before="100" w:beforeAutospacing="1" w:after="100" w:afterAutospacing="1" w:line="285" w:lineRule="atLeast"/>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lastRenderedPageBreak/>
        <w:t>31----</w:t>
      </w:r>
      <w:r w:rsidRPr="00792319">
        <w:rPr>
          <w:rFonts w:ascii="Trebuchet MS" w:eastAsia="Times New Roman" w:hAnsi="Trebuchet MS" w:cs="Times New Roman"/>
          <w:color w:val="666666"/>
          <w:sz w:val="23"/>
          <w:szCs w:val="23"/>
          <w:lang w:eastAsia="tr-TR"/>
        </w:rPr>
        <w:t>Bilindiği üzere 3918.10 tarife alt pozisyonunda yer alan PVC yer kaplamalarının ithalatında, ATR dolaşım belgesi ile gelen AB menşeli olanlar hariç olmak üzere 5$ brüt kg gözetim fiyatı uygulanmaktadır.</w:t>
      </w:r>
    </w:p>
    <w:p w:rsidR="00792319" w:rsidRDefault="00792319" w:rsidP="00792319">
      <w:pPr>
        <w:pStyle w:val="NormalWeb"/>
        <w:spacing w:line="285" w:lineRule="atLeast"/>
        <w:rPr>
          <w:rFonts w:ascii="Trebuchet MS" w:eastAsia="Times New Roman" w:hAnsi="Trebuchet MS"/>
          <w:color w:val="666666"/>
          <w:sz w:val="23"/>
          <w:szCs w:val="23"/>
          <w:lang w:eastAsia="tr-TR"/>
        </w:rPr>
      </w:pPr>
      <w:r w:rsidRPr="00792319">
        <w:rPr>
          <w:rFonts w:ascii="Trebuchet MS" w:eastAsia="Times New Roman" w:hAnsi="Trebuchet MS"/>
          <w:color w:val="666666"/>
          <w:sz w:val="23"/>
          <w:szCs w:val="23"/>
          <w:lang w:eastAsia="tr-TR"/>
        </w:rPr>
        <w:t>Güm</w:t>
      </w:r>
      <w:r>
        <w:rPr>
          <w:rFonts w:ascii="Trebuchet MS" w:eastAsia="Times New Roman" w:hAnsi="Trebuchet MS"/>
          <w:color w:val="666666"/>
          <w:sz w:val="23"/>
          <w:szCs w:val="23"/>
          <w:lang w:eastAsia="tr-TR"/>
        </w:rPr>
        <w:t>rükler Genel Müdürlüğünün linkteki</w:t>
      </w:r>
      <w:r w:rsidRPr="00792319">
        <w:rPr>
          <w:rFonts w:ascii="Trebuchet MS" w:eastAsia="Times New Roman" w:hAnsi="Trebuchet MS"/>
          <w:color w:val="666666"/>
          <w:sz w:val="23"/>
          <w:szCs w:val="23"/>
          <w:lang w:eastAsia="tr-TR"/>
        </w:rPr>
        <w:t xml:space="preserve"> yazısına istinaden, AB ülkeleri menşeli olup ATR ile gelen fakat 5$ brüt kg dan daha aşağıda kıymeti olan ürünler için, ikinci kalite veya tasnif dışı ürün olup olmadığı yönünden İthalat Rejim Kararının 7. Maddesine istinaden İthalat Genel Müdürlüğünden izin alınması gerekmektedir.</w:t>
      </w:r>
    </w:p>
    <w:p w:rsidR="00792319" w:rsidRDefault="001E6821" w:rsidP="00792319">
      <w:pPr>
        <w:pStyle w:val="NormalWeb"/>
        <w:spacing w:line="285" w:lineRule="atLeast"/>
        <w:rPr>
          <w:rFonts w:ascii="Trebuchet MS" w:hAnsi="Trebuchet MS"/>
          <w:color w:val="666666"/>
          <w:sz w:val="23"/>
          <w:szCs w:val="23"/>
        </w:rPr>
      </w:pPr>
      <w:hyperlink r:id="rId36" w:history="1">
        <w:r w:rsidR="00792319" w:rsidRPr="00054449">
          <w:rPr>
            <w:rStyle w:val="Kpr"/>
            <w:rFonts w:ascii="Trebuchet MS" w:hAnsi="Trebuchet MS"/>
            <w:sz w:val="23"/>
            <w:szCs w:val="23"/>
          </w:rPr>
          <w:t>http://www.lojiblog.com/services/viewer.php?data=6458</w:t>
        </w:r>
      </w:hyperlink>
    </w:p>
    <w:p w:rsidR="00792319" w:rsidRPr="00792319" w:rsidRDefault="00792319" w:rsidP="00792319">
      <w:pPr>
        <w:spacing w:before="100" w:beforeAutospacing="1" w:after="100" w:afterAutospacing="1" w:line="285" w:lineRule="atLeast"/>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32----</w:t>
      </w:r>
      <w:r w:rsidRPr="00792319">
        <w:rPr>
          <w:rFonts w:ascii="Trebuchet MS" w:eastAsia="Times New Roman" w:hAnsi="Trebuchet MS" w:cs="Times New Roman"/>
          <w:color w:val="666666"/>
          <w:sz w:val="23"/>
          <w:szCs w:val="23"/>
          <w:lang w:eastAsia="tr-TR"/>
        </w:rPr>
        <w:t>Ürün güvenliği tebliğleri kapsamında denetimi gerçekleştirilen ürünler ile ilgili genel bilgiler ile tebliğlerde 2019 yılı başında</w:t>
      </w:r>
      <w:r>
        <w:rPr>
          <w:rFonts w:ascii="Trebuchet MS" w:eastAsia="Times New Roman" w:hAnsi="Trebuchet MS" w:cs="Times New Roman"/>
          <w:color w:val="666666"/>
          <w:sz w:val="23"/>
          <w:szCs w:val="23"/>
          <w:lang w:eastAsia="tr-TR"/>
        </w:rPr>
        <w:t xml:space="preserve"> yapılan değişikliklere ilişkin</w:t>
      </w:r>
      <w:r w:rsidRPr="00792319">
        <w:rPr>
          <w:rFonts w:ascii="Trebuchet MS" w:eastAsia="Times New Roman" w:hAnsi="Trebuchet MS" w:cs="Times New Roman"/>
          <w:color w:val="666666"/>
          <w:sz w:val="23"/>
          <w:szCs w:val="23"/>
          <w:lang w:eastAsia="tr-TR"/>
        </w:rPr>
        <w:t xml:space="preserve"> 2018-2019 yılları karşılaştırmalarına aşağıdaki linkten ulaşılabilir.</w:t>
      </w:r>
    </w:p>
    <w:p w:rsidR="00792319" w:rsidRDefault="001E6821" w:rsidP="00792319">
      <w:pPr>
        <w:pStyle w:val="NormalWeb"/>
        <w:spacing w:line="285" w:lineRule="atLeast"/>
        <w:rPr>
          <w:rFonts w:ascii="Trebuchet MS" w:hAnsi="Trebuchet MS"/>
          <w:color w:val="666666"/>
          <w:sz w:val="23"/>
          <w:szCs w:val="23"/>
        </w:rPr>
      </w:pPr>
      <w:hyperlink r:id="rId37" w:history="1">
        <w:r w:rsidR="00792319" w:rsidRPr="00792319">
          <w:rPr>
            <w:rFonts w:ascii="Trebuchet MS" w:eastAsia="Times New Roman" w:hAnsi="Trebuchet MS"/>
            <w:color w:val="0000FF"/>
            <w:sz w:val="23"/>
            <w:szCs w:val="23"/>
            <w:u w:val="single"/>
            <w:lang w:eastAsia="tr-TR"/>
          </w:rPr>
          <w:t>https://www.ticaret.gov.tr/urun-guvenligi/ithalatta-urun-guvenligi-denetimleri-ve-tareks/ithalatta-denetimi-gerceklestirilen-urun-gruplari</w:t>
        </w:r>
      </w:hyperlink>
    </w:p>
    <w:p w:rsidR="00792319" w:rsidRDefault="00792319" w:rsidP="00EE39EE">
      <w:pPr>
        <w:pStyle w:val="NormalWeb"/>
        <w:spacing w:line="285" w:lineRule="atLeast"/>
        <w:rPr>
          <w:rFonts w:ascii="Trebuchet MS" w:eastAsia="Times New Roman" w:hAnsi="Trebuchet MS"/>
          <w:color w:val="666666"/>
          <w:sz w:val="23"/>
          <w:szCs w:val="23"/>
          <w:lang w:eastAsia="tr-TR"/>
        </w:rPr>
      </w:pPr>
      <w:r>
        <w:rPr>
          <w:rFonts w:ascii="Trebuchet MS" w:hAnsi="Trebuchet MS"/>
          <w:color w:val="666666"/>
          <w:sz w:val="23"/>
          <w:szCs w:val="23"/>
        </w:rPr>
        <w:t>33</w:t>
      </w:r>
      <w:r w:rsidR="00EE39EE">
        <w:rPr>
          <w:rFonts w:ascii="Trebuchet MS" w:hAnsi="Trebuchet MS"/>
          <w:color w:val="666666"/>
          <w:sz w:val="23"/>
          <w:szCs w:val="23"/>
        </w:rPr>
        <w:t>----</w:t>
      </w:r>
      <w:r w:rsidR="00EE39EE" w:rsidRPr="00EE39EE">
        <w:rPr>
          <w:rFonts w:ascii="Trebuchet MS" w:eastAsia="Times New Roman" w:hAnsi="Trebuchet MS"/>
          <w:color w:val="666666"/>
          <w:sz w:val="23"/>
          <w:szCs w:val="23"/>
          <w:lang w:eastAsia="tr-TR"/>
        </w:rPr>
        <w:t>GTB İRİS kapsamındaki ürünlerin ürün güvenliği denetimlerinin 04.02.2019 tarihinden itibaren Tareks kapsamında yapılacağı ile ilgili Tüketicinin Korunması ve Piyasa Gözetimi Genel Müdürlüğünün duyurusu aşağıdadır.</w:t>
      </w:r>
    </w:p>
    <w:p w:rsidR="0057365C" w:rsidRPr="0057365C" w:rsidRDefault="0057365C" w:rsidP="0057365C">
      <w:pPr>
        <w:spacing w:before="100" w:beforeAutospacing="1" w:after="100" w:afterAutospacing="1" w:line="285" w:lineRule="atLeast"/>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34----</w:t>
      </w:r>
      <w:r w:rsidRPr="0057365C">
        <w:rPr>
          <w:rFonts w:ascii="Trebuchet MS" w:eastAsia="Times New Roman" w:hAnsi="Trebuchet MS" w:cs="Times New Roman"/>
          <w:color w:val="666666"/>
          <w:sz w:val="23"/>
          <w:szCs w:val="23"/>
          <w:lang w:eastAsia="tr-TR"/>
        </w:rPr>
        <w:t>Bilindiği üzere 3918.10 tarife alt pozisyonunda yer alan PVC yer kaplamalarının ithalatında, ATR dolaşım belgesi ile gelen AB menşeli olanlar hariç olmak üzere 5$ brüt kg gözetim fiyatı uygulanmaktadır.</w:t>
      </w:r>
    </w:p>
    <w:p w:rsidR="0057365C" w:rsidRDefault="0057365C" w:rsidP="0057365C">
      <w:pPr>
        <w:pStyle w:val="NormalWeb"/>
        <w:spacing w:line="285" w:lineRule="atLeast"/>
        <w:rPr>
          <w:rFonts w:ascii="Trebuchet MS" w:eastAsia="Times New Roman" w:hAnsi="Trebuchet MS"/>
          <w:color w:val="666666"/>
          <w:sz w:val="23"/>
          <w:szCs w:val="23"/>
          <w:lang w:eastAsia="tr-TR"/>
        </w:rPr>
      </w:pPr>
      <w:r w:rsidRPr="0057365C">
        <w:rPr>
          <w:rFonts w:ascii="Trebuchet MS" w:eastAsia="Times New Roman" w:hAnsi="Trebuchet MS"/>
          <w:color w:val="666666"/>
          <w:sz w:val="23"/>
          <w:szCs w:val="23"/>
          <w:lang w:eastAsia="tr-TR"/>
        </w:rPr>
        <w:t>Gümr</w:t>
      </w:r>
      <w:r>
        <w:rPr>
          <w:rFonts w:ascii="Trebuchet MS" w:eastAsia="Times New Roman" w:hAnsi="Trebuchet MS"/>
          <w:color w:val="666666"/>
          <w:sz w:val="23"/>
          <w:szCs w:val="23"/>
          <w:lang w:eastAsia="tr-TR"/>
        </w:rPr>
        <w:t xml:space="preserve">ükler Genel Müdürlüğünün linkteki </w:t>
      </w:r>
      <w:r w:rsidRPr="0057365C">
        <w:rPr>
          <w:rFonts w:ascii="Trebuchet MS" w:eastAsia="Times New Roman" w:hAnsi="Trebuchet MS"/>
          <w:color w:val="666666"/>
          <w:sz w:val="23"/>
          <w:szCs w:val="23"/>
          <w:lang w:eastAsia="tr-TR"/>
        </w:rPr>
        <w:t>yazısına istinaden, AB ülkeleri menşeli olup ATR ile gelen fakat 5$ brüt kg dan daha aşağıda kıymeti olan ürünler için, ikinci kalite veya tasnif dışı ürün olup olmadığı yönünden İthalat Rejim Kararının 7. Maddesine istinaden İthalat Genel Müdürlüğünden izin alınması gerekmektedir.</w:t>
      </w:r>
    </w:p>
    <w:p w:rsidR="0057365C" w:rsidRDefault="001E6821" w:rsidP="0057365C">
      <w:pPr>
        <w:pStyle w:val="NormalWeb"/>
        <w:spacing w:line="285" w:lineRule="atLeast"/>
        <w:rPr>
          <w:rStyle w:val="Kpr"/>
          <w:rFonts w:ascii="Trebuchet MS" w:eastAsia="Times New Roman" w:hAnsi="Trebuchet MS"/>
          <w:sz w:val="23"/>
          <w:szCs w:val="23"/>
          <w:lang w:eastAsia="tr-TR"/>
        </w:rPr>
      </w:pPr>
      <w:hyperlink r:id="rId38" w:history="1">
        <w:r w:rsidR="0057365C" w:rsidRPr="007323D3">
          <w:rPr>
            <w:rStyle w:val="Kpr"/>
            <w:rFonts w:ascii="Trebuchet MS" w:eastAsia="Times New Roman" w:hAnsi="Trebuchet MS"/>
            <w:sz w:val="23"/>
            <w:szCs w:val="23"/>
            <w:lang w:eastAsia="tr-TR"/>
          </w:rPr>
          <w:t>http://www.lojiblog.com/services/viewer.php?data=6458</w:t>
        </w:r>
      </w:hyperlink>
    </w:p>
    <w:p w:rsidR="006676DC" w:rsidRPr="006676DC" w:rsidRDefault="006676DC" w:rsidP="006676DC">
      <w:pPr>
        <w:pStyle w:val="xmsonormal"/>
        <w:shd w:val="clear" w:color="auto" w:fill="FFFFFF"/>
        <w:spacing w:before="0" w:beforeAutospacing="0" w:after="0" w:afterAutospacing="0" w:line="285" w:lineRule="atLeast"/>
        <w:rPr>
          <w:rFonts w:ascii="Trebuchet MS" w:hAnsi="Trebuchet MS"/>
          <w:color w:val="666666"/>
          <w:sz w:val="23"/>
          <w:szCs w:val="23"/>
        </w:rPr>
      </w:pPr>
      <w:r>
        <w:rPr>
          <w:rFonts w:ascii="Trebuchet MS" w:hAnsi="Trebuchet MS"/>
          <w:color w:val="666666"/>
          <w:sz w:val="23"/>
          <w:szCs w:val="23"/>
        </w:rPr>
        <w:lastRenderedPageBreak/>
        <w:t>35----</w:t>
      </w:r>
      <w:r w:rsidRPr="006676DC">
        <w:rPr>
          <w:rFonts w:ascii="Trebuchet MS" w:hAnsi="Trebuchet MS"/>
          <w:color w:val="666666"/>
          <w:sz w:val="23"/>
          <w:szCs w:val="23"/>
        </w:rPr>
        <w:t>Bilindiği üzere 3065 sayılı KDV Kanununda, ithalatta ve yurt içi işlemlerde matrahı oluşturan unsurlar iki ayrı maddede düzenlenmiştir.</w:t>
      </w:r>
      <w:r w:rsidRPr="006676DC">
        <w:rPr>
          <w:rFonts w:ascii="Trebuchet MS" w:hAnsi="Trebuchet MS"/>
          <w:color w:val="666666"/>
          <w:sz w:val="23"/>
          <w:szCs w:val="23"/>
        </w:rPr>
        <w:br/>
      </w:r>
      <w:r w:rsidRPr="006676DC">
        <w:rPr>
          <w:rFonts w:ascii="Trebuchet MS" w:hAnsi="Trebuchet MS"/>
          <w:color w:val="666666"/>
          <w:sz w:val="23"/>
          <w:szCs w:val="23"/>
        </w:rPr>
        <w:br/>
        <w:t>İthalatta</w:t>
      </w:r>
      <w:r>
        <w:rPr>
          <w:rFonts w:ascii="Trebuchet MS" w:hAnsi="Trebuchet MS"/>
          <w:color w:val="666666"/>
          <w:sz w:val="23"/>
          <w:szCs w:val="23"/>
        </w:rPr>
        <w:t xml:space="preserve"> </w:t>
      </w:r>
      <w:r w:rsidRPr="006676DC">
        <w:rPr>
          <w:rFonts w:ascii="Trebuchet MS" w:hAnsi="Trebuchet MS"/>
          <w:color w:val="666666"/>
          <w:sz w:val="23"/>
          <w:szCs w:val="23"/>
        </w:rPr>
        <w:t>matrah ile ilgili 21. maddede, mal bedeli üzerinden hesaplanan fiyat farkı, kur farkı gibi ödemelerin KDV matrahına dahil edilmesi gerektiği açıkça belirtilmiş olmasına rağmen, Gümrükler Genel Müdürlüğünün 11.06.2008 tarihli 14642 sayılı yazılarının son paragrafındaki ‘’ İthalatta vergiyi doğuran olayın meydana gelmesinden önce yapılan peşin ödeme tarihindeki kurun, serbest dolaşıma giriş beyannamesinin tescil edildiği tarihteki kurdan yüksek olması (negatif kur farkı) halinde, aradaki kur farkının KDV matrahına ilave edilmemesi gerekmektedir.’’ İbaresine istinaden söz konusu kur farkları KDV matrahına dâhil edilmemektedir.</w:t>
      </w:r>
    </w:p>
    <w:p w:rsidR="006676DC" w:rsidRPr="006676DC" w:rsidRDefault="006676DC" w:rsidP="006676DC">
      <w:pPr>
        <w:pStyle w:val="xmsonormal"/>
        <w:shd w:val="clear" w:color="auto" w:fill="FFFFFF"/>
        <w:spacing w:before="0" w:beforeAutospacing="0" w:after="0" w:afterAutospacing="0" w:line="285" w:lineRule="atLeast"/>
        <w:rPr>
          <w:rFonts w:ascii="Trebuchet MS" w:hAnsi="Trebuchet MS"/>
          <w:color w:val="666666"/>
          <w:sz w:val="23"/>
          <w:szCs w:val="23"/>
        </w:rPr>
      </w:pPr>
      <w:r w:rsidRPr="006676DC">
        <w:rPr>
          <w:rFonts w:ascii="Trebuchet MS" w:hAnsi="Trebuchet MS"/>
          <w:color w:val="666666"/>
          <w:sz w:val="23"/>
          <w:szCs w:val="23"/>
        </w:rPr>
        <w:t>7161 sayılı Kanunla, Yurt içi hizmet veya mal teslimlerine ilişkin 24. Maddede değişikliğe gidilmiş ve vade farkı, fiyat farkı, faiz, prim</w:t>
      </w:r>
      <w:r>
        <w:rPr>
          <w:rFonts w:ascii="Trebuchet MS" w:hAnsi="Trebuchet MS"/>
          <w:color w:val="666666"/>
          <w:sz w:val="23"/>
          <w:szCs w:val="23"/>
        </w:rPr>
        <w:t xml:space="preserve"> </w:t>
      </w:r>
      <w:r w:rsidRPr="006676DC">
        <w:rPr>
          <w:rFonts w:ascii="Trebuchet MS" w:hAnsi="Trebuchet MS"/>
          <w:color w:val="666666"/>
          <w:sz w:val="23"/>
          <w:szCs w:val="23"/>
        </w:rPr>
        <w:t>gibi</w:t>
      </w:r>
      <w:r>
        <w:rPr>
          <w:rFonts w:ascii="Trebuchet MS" w:hAnsi="Trebuchet MS"/>
          <w:color w:val="666666"/>
          <w:sz w:val="23"/>
          <w:szCs w:val="23"/>
        </w:rPr>
        <w:t xml:space="preserve"> </w:t>
      </w:r>
      <w:r w:rsidRPr="006676DC">
        <w:rPr>
          <w:rFonts w:ascii="Trebuchet MS" w:hAnsi="Trebuchet MS"/>
          <w:color w:val="666666"/>
          <w:sz w:val="23"/>
          <w:szCs w:val="23"/>
        </w:rPr>
        <w:t>gelirlerin arasına kur farkı ibaresi eklenmiştir.</w:t>
      </w:r>
    </w:p>
    <w:p w:rsidR="006676DC" w:rsidRDefault="006676DC" w:rsidP="006676DC">
      <w:pPr>
        <w:pStyle w:val="NormalWeb"/>
        <w:spacing w:line="285" w:lineRule="atLeast"/>
        <w:rPr>
          <w:rFonts w:ascii="Trebuchet MS" w:eastAsia="Times New Roman" w:hAnsi="Trebuchet MS"/>
          <w:color w:val="666666"/>
          <w:sz w:val="23"/>
          <w:szCs w:val="23"/>
          <w:lang w:eastAsia="tr-TR"/>
        </w:rPr>
      </w:pPr>
      <w:r w:rsidRPr="006676DC">
        <w:rPr>
          <w:rFonts w:ascii="Trebuchet MS" w:eastAsia="Times New Roman" w:hAnsi="Trebuchet MS"/>
          <w:color w:val="666666"/>
          <w:sz w:val="23"/>
          <w:szCs w:val="23"/>
          <w:lang w:eastAsia="tr-TR"/>
        </w:rPr>
        <w:t>İthalatta KDV matrahına dâhil olan unsurların sayıldığı 21. maddede herhangi bir değişiklik ş</w:t>
      </w:r>
      <w:r>
        <w:rPr>
          <w:rFonts w:ascii="Trebuchet MS" w:eastAsia="Times New Roman" w:hAnsi="Trebuchet MS"/>
          <w:color w:val="666666"/>
          <w:sz w:val="23"/>
          <w:szCs w:val="23"/>
          <w:lang w:eastAsia="tr-TR"/>
        </w:rPr>
        <w:t xml:space="preserve">u anda söz konusu olmadığından, </w:t>
      </w:r>
      <w:r w:rsidRPr="006676DC">
        <w:rPr>
          <w:rFonts w:ascii="Trebuchet MS" w:eastAsia="Times New Roman" w:hAnsi="Trebuchet MS"/>
          <w:color w:val="666666"/>
          <w:sz w:val="23"/>
          <w:szCs w:val="23"/>
          <w:lang w:eastAsia="tr-TR"/>
        </w:rPr>
        <w:t>Gümrükler Genel Müdürlüğünün bahsedilen yazısı yürürlükte iken</w:t>
      </w:r>
      <w:r>
        <w:rPr>
          <w:rFonts w:ascii="Trebuchet MS" w:eastAsia="Times New Roman" w:hAnsi="Trebuchet MS"/>
          <w:color w:val="666666"/>
          <w:sz w:val="23"/>
          <w:szCs w:val="23"/>
          <w:lang w:eastAsia="tr-TR"/>
        </w:rPr>
        <w:t xml:space="preserve"> </w:t>
      </w:r>
      <w:r w:rsidRPr="006676DC">
        <w:rPr>
          <w:rFonts w:ascii="Trebuchet MS" w:eastAsia="Times New Roman" w:hAnsi="Trebuchet MS"/>
          <w:color w:val="666666"/>
          <w:sz w:val="23"/>
          <w:szCs w:val="23"/>
          <w:lang w:eastAsia="tr-TR"/>
        </w:rPr>
        <w:t>ithalattaki kur farkı konusundaki mevcut uygulamanın devam etmesi gerekmektedir</w:t>
      </w:r>
      <w:r>
        <w:rPr>
          <w:rFonts w:ascii="Trebuchet MS" w:eastAsia="Times New Roman" w:hAnsi="Trebuchet MS"/>
          <w:color w:val="666666"/>
          <w:sz w:val="23"/>
          <w:szCs w:val="23"/>
          <w:lang w:eastAsia="tr-TR"/>
        </w:rPr>
        <w:t>.</w:t>
      </w:r>
    </w:p>
    <w:p w:rsidR="0057365C" w:rsidRPr="00EE39EE" w:rsidRDefault="0057365C" w:rsidP="0057365C">
      <w:pPr>
        <w:pStyle w:val="NormalWeb"/>
        <w:spacing w:line="285" w:lineRule="atLeast"/>
        <w:rPr>
          <w:rFonts w:ascii="Trebuchet MS" w:eastAsia="Times New Roman" w:hAnsi="Trebuchet MS"/>
          <w:color w:val="666666"/>
          <w:sz w:val="23"/>
          <w:szCs w:val="23"/>
          <w:lang w:eastAsia="tr-TR"/>
        </w:rPr>
      </w:pPr>
    </w:p>
    <w:tbl>
      <w:tblPr>
        <w:tblW w:w="12331" w:type="dxa"/>
        <w:jc w:val="center"/>
        <w:tblCellSpacing w:w="15" w:type="dxa"/>
        <w:tblCellMar>
          <w:left w:w="0" w:type="dxa"/>
          <w:right w:w="0" w:type="dxa"/>
        </w:tblCellMar>
        <w:tblLook w:val="04A0" w:firstRow="1" w:lastRow="0" w:firstColumn="1" w:lastColumn="0" w:noHBand="0" w:noVBand="1"/>
      </w:tblPr>
      <w:tblGrid>
        <w:gridCol w:w="12331"/>
      </w:tblGrid>
      <w:tr w:rsidR="00792319" w:rsidRPr="00EE39EE" w:rsidTr="0057365C">
        <w:trPr>
          <w:trHeight w:val="540"/>
          <w:tblCellSpacing w:w="15" w:type="dxa"/>
          <w:jc w:val="center"/>
        </w:trPr>
        <w:tc>
          <w:tcPr>
            <w:tcW w:w="12271" w:type="dxa"/>
            <w:tcMar>
              <w:top w:w="15" w:type="dxa"/>
              <w:left w:w="15" w:type="dxa"/>
              <w:bottom w:w="15" w:type="dxa"/>
              <w:right w:w="15" w:type="dxa"/>
            </w:tcMar>
            <w:vAlign w:val="bottom"/>
          </w:tcPr>
          <w:p w:rsidR="00792319" w:rsidRPr="00EE39EE" w:rsidRDefault="00792319" w:rsidP="00CD2C4A">
            <w:pPr>
              <w:spacing w:before="100" w:beforeAutospacing="1" w:after="100" w:afterAutospacing="1" w:line="240" w:lineRule="auto"/>
              <w:rPr>
                <w:rFonts w:ascii="Trebuchet MS" w:eastAsia="Times New Roman" w:hAnsi="Trebuchet MS" w:cs="Times New Roman"/>
                <w:color w:val="666666"/>
                <w:sz w:val="23"/>
                <w:szCs w:val="23"/>
                <w:lang w:eastAsia="tr-TR"/>
              </w:rPr>
            </w:pPr>
          </w:p>
        </w:tc>
      </w:tr>
      <w:tr w:rsidR="00792319" w:rsidRPr="00EE39EE" w:rsidTr="0057365C">
        <w:trPr>
          <w:trHeight w:val="1200"/>
          <w:tblCellSpacing w:w="15" w:type="dxa"/>
          <w:jc w:val="center"/>
        </w:trPr>
        <w:tc>
          <w:tcPr>
            <w:tcW w:w="12271" w:type="dxa"/>
            <w:tcMar>
              <w:top w:w="15" w:type="dxa"/>
              <w:left w:w="15" w:type="dxa"/>
              <w:bottom w:w="15" w:type="dxa"/>
              <w:right w:w="15" w:type="dxa"/>
            </w:tcMar>
            <w:vAlign w:val="center"/>
          </w:tcPr>
          <w:p w:rsidR="00792319" w:rsidRPr="00EE39EE" w:rsidRDefault="00792319" w:rsidP="00CD2C4A">
            <w:pPr>
              <w:spacing w:before="100" w:beforeAutospacing="1" w:after="100" w:afterAutospacing="1" w:line="240" w:lineRule="auto"/>
              <w:rPr>
                <w:rFonts w:ascii="Trebuchet MS" w:eastAsia="Times New Roman" w:hAnsi="Trebuchet MS" w:cs="Times New Roman"/>
                <w:color w:val="666666"/>
                <w:sz w:val="23"/>
                <w:szCs w:val="23"/>
                <w:lang w:eastAsia="tr-TR"/>
              </w:rPr>
            </w:pPr>
          </w:p>
        </w:tc>
      </w:tr>
    </w:tbl>
    <w:p w:rsidR="00EE39EE" w:rsidRPr="00EE39EE" w:rsidRDefault="00EE39EE" w:rsidP="00EE39EE">
      <w:pPr>
        <w:pStyle w:val="NormalWeb"/>
        <w:spacing w:line="285" w:lineRule="atLeast"/>
        <w:rPr>
          <w:rFonts w:ascii="Trebuchet MS" w:eastAsia="Times New Roman" w:hAnsi="Trebuchet MS"/>
          <w:color w:val="666666"/>
          <w:sz w:val="23"/>
          <w:szCs w:val="23"/>
          <w:lang w:eastAsia="tr-TR"/>
        </w:rPr>
      </w:pPr>
    </w:p>
    <w:p w:rsidR="00EE39EE" w:rsidRPr="00EE39EE" w:rsidRDefault="00EE39EE" w:rsidP="00EE39EE">
      <w:pPr>
        <w:spacing w:before="100" w:beforeAutospacing="1" w:after="100" w:afterAutospacing="1" w:line="285" w:lineRule="atLeast"/>
        <w:rPr>
          <w:rFonts w:ascii="Trebuchet MS" w:eastAsia="Times New Roman" w:hAnsi="Trebuchet MS" w:cs="Times New Roman"/>
          <w:color w:val="666666"/>
          <w:sz w:val="23"/>
          <w:szCs w:val="23"/>
          <w:lang w:eastAsia="tr-TR"/>
        </w:rPr>
      </w:pPr>
    </w:p>
    <w:sectPr w:rsidR="00EE39EE" w:rsidRPr="00EE3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F"/>
    <w:rsid w:val="0013151C"/>
    <w:rsid w:val="001E6821"/>
    <w:rsid w:val="0023504C"/>
    <w:rsid w:val="0024634F"/>
    <w:rsid w:val="0057365C"/>
    <w:rsid w:val="006676DC"/>
    <w:rsid w:val="00792319"/>
    <w:rsid w:val="0082354E"/>
    <w:rsid w:val="008849A1"/>
    <w:rsid w:val="008F597C"/>
    <w:rsid w:val="0096071B"/>
    <w:rsid w:val="00990F2B"/>
    <w:rsid w:val="00BA1353"/>
    <w:rsid w:val="00CD3DF3"/>
    <w:rsid w:val="00EE3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4E9E9-F10A-47E7-A99C-EBC8E1B3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849A1"/>
    <w:rPr>
      <w:color w:val="0563C1" w:themeColor="hyperlink"/>
      <w:u w:val="single"/>
    </w:rPr>
  </w:style>
  <w:style w:type="paragraph" w:styleId="NormalWeb">
    <w:name w:val="Normal (Web)"/>
    <w:basedOn w:val="Normal"/>
    <w:uiPriority w:val="99"/>
    <w:unhideWhenUsed/>
    <w:rsid w:val="008849A1"/>
    <w:rPr>
      <w:rFonts w:ascii="Times New Roman" w:hAnsi="Times New Roman" w:cs="Times New Roman"/>
      <w:sz w:val="24"/>
      <w:szCs w:val="24"/>
    </w:rPr>
  </w:style>
  <w:style w:type="character" w:styleId="zlenenKpr">
    <w:name w:val="FollowedHyperlink"/>
    <w:basedOn w:val="VarsaylanParagrafYazTipi"/>
    <w:uiPriority w:val="99"/>
    <w:semiHidden/>
    <w:unhideWhenUsed/>
    <w:rsid w:val="008849A1"/>
    <w:rPr>
      <w:color w:val="954F72" w:themeColor="followedHyperlink"/>
      <w:u w:val="single"/>
    </w:rPr>
  </w:style>
  <w:style w:type="paragraph" w:customStyle="1" w:styleId="xmsonormal">
    <w:name w:val="x_msonormal"/>
    <w:basedOn w:val="Normal"/>
    <w:rsid w:val="006676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ygulama.gtb.gov.tr/Anket/Anket/Index/Dis-Paydas-Memnuniyet-ve-Sikayet-Anketi" TargetMode="External"/><Relationship Id="rId18" Type="http://schemas.openxmlformats.org/officeDocument/2006/relationships/hyperlink" Target="http://www.lojiblog.com/services/viewer.php?data=6334" TargetMode="External"/><Relationship Id="rId26" Type="http://schemas.openxmlformats.org/officeDocument/2006/relationships/hyperlink" Target="http://www.lojiblog.com/services/viewer.php?data=6379" TargetMode="External"/><Relationship Id="rId39" Type="http://schemas.openxmlformats.org/officeDocument/2006/relationships/fontTable" Target="fontTable.xml"/><Relationship Id="rId21" Type="http://schemas.openxmlformats.org/officeDocument/2006/relationships/hyperlink" Target="http://www.lojiblog.com/services/viewer.php?data=6359" TargetMode="External"/><Relationship Id="rId34" Type="http://schemas.openxmlformats.org/officeDocument/2006/relationships/hyperlink" Target="file:///C:\Program%20Files\PCGumruk\G&#252;mr&#252;k%20Mevzuat&#305;\Dosyalar\Tasarruflu%20Yaz&#305;lar\16.03.2016%2014615267%20Dahilde%20&#304;&#351;leme%20238.%20maddesi%20uygulamas&#305;nda%20e&#351;yan&#305;n%20izin%20verilen%20yerlerdeki%20tespiti.doc" TargetMode="External"/><Relationship Id="rId7" Type="http://schemas.openxmlformats.org/officeDocument/2006/relationships/hyperlink" Target="https://www.ticaret.gov.tr/blog/ekonomi-haberleri/dis-ticaret-beklenti-anketi-2019-yili-1-ceyrek-sonuclari-aciklandi" TargetMode="External"/><Relationship Id="rId12" Type="http://schemas.openxmlformats.org/officeDocument/2006/relationships/hyperlink" Target="http://www.lojiblog.com/services/viewer.php?data=6293" TargetMode="External"/><Relationship Id="rId17" Type="http://schemas.openxmlformats.org/officeDocument/2006/relationships/hyperlink" Target="http://www.lojiblog.com/services/viewer.php?data=6327" TargetMode="External"/><Relationship Id="rId25" Type="http://schemas.openxmlformats.org/officeDocument/2006/relationships/hyperlink" Target="https://ticaret.gov.tr/data/5c3ed5ca13b87621942847a7/&#220;LKE_MASALARI_B&#220;LTEN&#304;_OCAK_2019.pdf" TargetMode="External"/><Relationship Id="rId33" Type="http://schemas.openxmlformats.org/officeDocument/2006/relationships/hyperlink" Target="http://www.lojiblog.com/services/viewer.php?data=6431" TargetMode="External"/><Relationship Id="rId38" Type="http://schemas.openxmlformats.org/officeDocument/2006/relationships/hyperlink" Target="http://www.lojiblog.com/services/viewer.php?data=6458" TargetMode="External"/><Relationship Id="rId2" Type="http://schemas.openxmlformats.org/officeDocument/2006/relationships/settings" Target="settings.xml"/><Relationship Id="rId16" Type="http://schemas.openxmlformats.org/officeDocument/2006/relationships/hyperlink" Target="http://www.lojiblog.com/services/viewer.php?data=6320" TargetMode="External"/><Relationship Id="rId20" Type="http://schemas.openxmlformats.org/officeDocument/2006/relationships/hyperlink" Target="http://www.lojiblog.com/services/viewer.php?data=6346" TargetMode="External"/><Relationship Id="rId29" Type="http://schemas.openxmlformats.org/officeDocument/2006/relationships/hyperlink" Target="http://www.lojiblog.com/services/viewer.php?data=6403" TargetMode="External"/><Relationship Id="rId1" Type="http://schemas.openxmlformats.org/officeDocument/2006/relationships/styles" Target="styles.xml"/><Relationship Id="rId6" Type="http://schemas.openxmlformats.org/officeDocument/2006/relationships/hyperlink" Target="http://www.lojiblog.com/services/viewer.php?data=6259" TargetMode="External"/><Relationship Id="rId11" Type="http://schemas.openxmlformats.org/officeDocument/2006/relationships/hyperlink" Target="http://www.lojiblog.com/services/viewer.php?data=6286" TargetMode="External"/><Relationship Id="rId24" Type="http://schemas.openxmlformats.org/officeDocument/2006/relationships/hyperlink" Target="http://www.lojiblog.com/services/viewer.php?data=6370" TargetMode="External"/><Relationship Id="rId32" Type="http://schemas.openxmlformats.org/officeDocument/2006/relationships/hyperlink" Target="http://www.tim.org.tr/tr/tim-ihracat-2019-raporunu-acikladi%C2%A05g-ihracatcinin-yol-haritasi-olacak.html" TargetMode="External"/><Relationship Id="rId37" Type="http://schemas.openxmlformats.org/officeDocument/2006/relationships/hyperlink" Target="https://www.ticaret.gov.tr/urun-guvenligi/ithalatta-urun-guvenligi-denetimleri-ve-tareks/ithalatta-denetimi-gerceklestirilen-urun-gruplari" TargetMode="External"/><Relationship Id="rId40" Type="http://schemas.openxmlformats.org/officeDocument/2006/relationships/theme" Target="theme/theme1.xml"/><Relationship Id="rId5" Type="http://schemas.openxmlformats.org/officeDocument/2006/relationships/hyperlink" Target="http://www.lojiblog.com/services/viewer.php?data=6245" TargetMode="External"/><Relationship Id="rId15" Type="http://schemas.openxmlformats.org/officeDocument/2006/relationships/hyperlink" Target="http://www.lojiblog.com/services/viewer.php?data=6352" TargetMode="External"/><Relationship Id="rId23" Type="http://schemas.openxmlformats.org/officeDocument/2006/relationships/hyperlink" Target="http://www.lojiblog.com/services/viewer.php?data=6368" TargetMode="External"/><Relationship Id="rId28" Type="http://schemas.openxmlformats.org/officeDocument/2006/relationships/hyperlink" Target="http://www.lojiblog.com/services/viewer.php?data=6397" TargetMode="External"/><Relationship Id="rId36" Type="http://schemas.openxmlformats.org/officeDocument/2006/relationships/hyperlink" Target="http://www.lojiblog.com/services/viewer.php?data=6458" TargetMode="External"/><Relationship Id="rId10" Type="http://schemas.openxmlformats.org/officeDocument/2006/relationships/hyperlink" Target="http://www.lojiblog.com/services/viewer.php?data=6391" TargetMode="External"/><Relationship Id="rId19" Type="http://schemas.openxmlformats.org/officeDocument/2006/relationships/hyperlink" Target="http://www.lojiblog.com/services/viewer.php?data=6340" TargetMode="External"/><Relationship Id="rId31" Type="http://schemas.openxmlformats.org/officeDocument/2006/relationships/hyperlink" Target="http://www.lojiblog.com/services/viewer.php?data=6417" TargetMode="External"/><Relationship Id="rId4" Type="http://schemas.openxmlformats.org/officeDocument/2006/relationships/hyperlink" Target="http://www.lojiblog.com/services/viewer.php?data=6239" TargetMode="External"/><Relationship Id="rId9" Type="http://schemas.openxmlformats.org/officeDocument/2006/relationships/hyperlink" Target="http://www.lojiblog.com/services/viewer.php?data=6280" TargetMode="External"/><Relationship Id="rId14" Type="http://schemas.openxmlformats.org/officeDocument/2006/relationships/hyperlink" Target="http://www.lojiblog.com/services/viewer.php?data=6307" TargetMode="External"/><Relationship Id="rId22" Type="http://schemas.openxmlformats.org/officeDocument/2006/relationships/hyperlink" Target="http://www.lojiblog.com/services/viewer.php?data=6361" TargetMode="External"/><Relationship Id="rId27" Type="http://schemas.openxmlformats.org/officeDocument/2006/relationships/hyperlink" Target="http://www.lojiblog.com/services/viewer.php?data=6385" TargetMode="External"/><Relationship Id="rId30" Type="http://schemas.openxmlformats.org/officeDocument/2006/relationships/hyperlink" Target="http://www.lojiblog.com/services/viewer.php?data=6410" TargetMode="External"/><Relationship Id="rId35" Type="http://schemas.openxmlformats.org/officeDocument/2006/relationships/hyperlink" Target="http://www.lojiblog.com/services/viewer.php?data=6437" TargetMode="External"/><Relationship Id="rId8" Type="http://schemas.openxmlformats.org/officeDocument/2006/relationships/hyperlink" Target="http://www.lojiblog.com/services/viewer.php?data=6273" TargetMode="External"/><Relationship Id="rId3"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4379</Words>
  <Characters>24961</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2019-02-04T06:58:00Z</dcterms:created>
  <dcterms:modified xsi:type="dcterms:W3CDTF">2019-02-04T06:58:00Z</dcterms:modified>
</cp:coreProperties>
</file>