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3FC" w:rsidRPr="00E453FC" w:rsidRDefault="00E453FC" w:rsidP="00E453FC">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E453FC">
        <w:rPr>
          <w:rFonts w:ascii="Trebuchet MS" w:eastAsiaTheme="minorHAnsi" w:hAnsi="Trebuchet MS" w:cstheme="minorBidi"/>
          <w:b/>
          <w:color w:val="666666"/>
          <w:sz w:val="23"/>
          <w:szCs w:val="23"/>
          <w:shd w:val="clear" w:color="auto" w:fill="FFFFFF"/>
          <w:lang w:eastAsia="en-US"/>
        </w:rPr>
        <w:t>1-----</w:t>
      </w:r>
      <w:r w:rsidRPr="00E453FC">
        <w:rPr>
          <w:rFonts w:ascii="Trebuchet MS" w:eastAsiaTheme="minorHAnsi" w:hAnsi="Trebuchet MS" w:cstheme="minorBidi"/>
          <w:color w:val="666666"/>
          <w:sz w:val="23"/>
          <w:szCs w:val="23"/>
          <w:shd w:val="clear" w:color="auto" w:fill="FFFFFF"/>
          <w:lang w:eastAsia="en-US"/>
        </w:rPr>
        <w:t>İthalat Rejim Kararının Tarım Ürünleri ve İşlenmiş Tarım Ürünlerine ilişkin bazı satırlarında değişiklikler y</w:t>
      </w:r>
      <w:r>
        <w:rPr>
          <w:rFonts w:ascii="Trebuchet MS" w:eastAsiaTheme="minorHAnsi" w:hAnsi="Trebuchet MS" w:cstheme="minorBidi"/>
          <w:color w:val="666666"/>
          <w:sz w:val="23"/>
          <w:szCs w:val="23"/>
          <w:shd w:val="clear" w:color="auto" w:fill="FFFFFF"/>
          <w:lang w:eastAsia="en-US"/>
        </w:rPr>
        <w:t>apılması hakkında karar aşağıdaki linktedir.</w:t>
      </w:r>
    </w:p>
    <w:p w:rsidR="00E453FC" w:rsidRPr="00E453FC" w:rsidRDefault="00E453FC" w:rsidP="00E453FC">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E453FC">
        <w:rPr>
          <w:rFonts w:ascii="Trebuchet MS" w:eastAsiaTheme="minorHAnsi" w:hAnsi="Trebuchet MS" w:cstheme="minorBidi"/>
          <w:color w:val="666666"/>
          <w:sz w:val="23"/>
          <w:szCs w:val="23"/>
          <w:shd w:val="clear" w:color="auto" w:fill="FFFFFF"/>
          <w:lang w:eastAsia="en-US"/>
        </w:rPr>
        <w:t>-İthalat Rejimi Kararına ekli I sayılı listede(tarım ürünleri) bulunan tablolarda yer alan “AB, EFTA, F.ADA” şeklindeki başlık “AB” olarak değiştirilmiştir. EFTA ülkeleri ve Fareo Adaları bu başlıktan çıkartılmıştır.</w:t>
      </w:r>
    </w:p>
    <w:p w:rsidR="00E453FC" w:rsidRPr="00E453FC" w:rsidRDefault="00E453FC" w:rsidP="00E453FC">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E453FC">
        <w:rPr>
          <w:rFonts w:ascii="Trebuchet MS" w:eastAsiaTheme="minorHAnsi" w:hAnsi="Trebuchet MS" w:cstheme="minorBidi"/>
          <w:color w:val="666666"/>
          <w:sz w:val="23"/>
          <w:szCs w:val="23"/>
          <w:shd w:val="clear" w:color="auto" w:fill="FFFFFF"/>
          <w:lang w:eastAsia="en-US"/>
        </w:rPr>
        <w:t>-0901.21.00.00.00 ve 0901.22.00.00.00 GTİP de yer alan kafeini alınmış kahveler için uygulanacak gümrük vergisi oranlarını belirten satırlar aşağıdaki şekilde yeniden düzenlenmiştir.</w:t>
      </w:r>
      <w:r w:rsidRPr="00E453FC">
        <w:rPr>
          <w:rFonts w:ascii="Trebuchet MS" w:eastAsiaTheme="minorHAnsi" w:hAnsi="Trebuchet MS" w:cstheme="minorBidi"/>
          <w:color w:val="666666"/>
          <w:sz w:val="23"/>
          <w:szCs w:val="23"/>
          <w:shd w:val="clear" w:color="auto" w:fill="FFFFFF"/>
          <w:lang w:eastAsia="en-US"/>
        </w:rPr>
        <w:br/>
      </w:r>
      <w:r w:rsidRPr="00E453FC">
        <w:rPr>
          <w:rFonts w:ascii="Trebuchet MS" w:eastAsiaTheme="minorHAnsi" w:hAnsi="Trebuchet MS" w:cstheme="minorBidi"/>
          <w:color w:val="666666"/>
          <w:sz w:val="23"/>
          <w:szCs w:val="23"/>
          <w:shd w:val="clear" w:color="auto" w:fill="FFFFFF"/>
          <w:lang w:eastAsia="en-US"/>
        </w:rPr>
        <w:br/>
        <w:t>AB % 15,--GÜR % 0,--B-Her % 0,--G.KORE % 0,--MLZ % 0,--SNG % 4,8,--KOS % 17,--VNZ % 0,--D-8 % 10,--DÜ % 17</w:t>
      </w:r>
    </w:p>
    <w:p w:rsidR="00E453FC" w:rsidRPr="00E453FC" w:rsidRDefault="00E453FC" w:rsidP="00E453FC">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E453FC">
        <w:rPr>
          <w:rFonts w:ascii="Trebuchet MS" w:eastAsiaTheme="minorHAnsi" w:hAnsi="Trebuchet MS" w:cstheme="minorBidi"/>
          <w:color w:val="666666"/>
          <w:sz w:val="23"/>
          <w:szCs w:val="23"/>
          <w:shd w:val="clear" w:color="auto" w:fill="FFFFFF"/>
          <w:lang w:eastAsia="en-US"/>
        </w:rPr>
        <w:t>-Söz</w:t>
      </w:r>
      <w:r w:rsidR="00FB3CDB">
        <w:rPr>
          <w:rFonts w:ascii="Trebuchet MS" w:eastAsiaTheme="minorHAnsi" w:hAnsi="Trebuchet MS" w:cstheme="minorBidi"/>
          <w:color w:val="666666"/>
          <w:sz w:val="23"/>
          <w:szCs w:val="23"/>
          <w:shd w:val="clear" w:color="auto" w:fill="FFFFFF"/>
          <w:lang w:eastAsia="en-US"/>
        </w:rPr>
        <w:t xml:space="preserve"> konusu tabloya eklenen 9 numaralı </w:t>
      </w:r>
      <w:r w:rsidRPr="00E453FC">
        <w:rPr>
          <w:rFonts w:ascii="Trebuchet MS" w:eastAsiaTheme="minorHAnsi" w:hAnsi="Trebuchet MS" w:cstheme="minorBidi"/>
          <w:color w:val="666666"/>
          <w:sz w:val="23"/>
          <w:szCs w:val="23"/>
          <w:shd w:val="clear" w:color="auto" w:fill="FFFFFF"/>
          <w:lang w:eastAsia="en-US"/>
        </w:rPr>
        <w:t>dip nota göre İsviçre Konfederasyonu ve Lihtenştayn Prensliği için gümrük vergisi % 11 olarak uygulanacaktır.</w:t>
      </w:r>
    </w:p>
    <w:p w:rsidR="00E453FC" w:rsidRPr="00E453FC" w:rsidRDefault="00E453FC" w:rsidP="00E453FC">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E453FC">
        <w:rPr>
          <w:rFonts w:ascii="Trebuchet MS" w:eastAsiaTheme="minorHAnsi" w:hAnsi="Trebuchet MS" w:cstheme="minorBidi"/>
          <w:color w:val="666666"/>
          <w:sz w:val="23"/>
          <w:szCs w:val="23"/>
          <w:shd w:val="clear" w:color="auto" w:fill="FFFFFF"/>
          <w:lang w:eastAsia="en-US"/>
        </w:rPr>
        <w:t xml:space="preserve">-2208.90.91.10.00 ve 2208.90.99.10.00 GTİP </w:t>
      </w:r>
      <w:r>
        <w:rPr>
          <w:rFonts w:ascii="Trebuchet MS" w:eastAsiaTheme="minorHAnsi" w:hAnsi="Trebuchet MS" w:cstheme="minorBidi"/>
          <w:color w:val="666666"/>
          <w:sz w:val="23"/>
          <w:szCs w:val="23"/>
          <w:shd w:val="clear" w:color="auto" w:fill="FFFFFF"/>
          <w:lang w:eastAsia="en-US"/>
        </w:rPr>
        <w:t>l</w:t>
      </w:r>
      <w:r w:rsidRPr="00E453FC">
        <w:rPr>
          <w:rFonts w:ascii="Trebuchet MS" w:eastAsiaTheme="minorHAnsi" w:hAnsi="Trebuchet MS" w:cstheme="minorBidi"/>
          <w:color w:val="666666"/>
          <w:sz w:val="23"/>
          <w:szCs w:val="23"/>
          <w:shd w:val="clear" w:color="auto" w:fill="FFFFFF"/>
          <w:lang w:eastAsia="en-US"/>
        </w:rPr>
        <w:t>erde yer alan alkollü içeceklerin (% 80’den az alkol içeren) yer aldığı satırlar aşağıdaki şekilde yeniden düzenlenmiştir.</w:t>
      </w:r>
      <w:r w:rsidRPr="00E453FC">
        <w:rPr>
          <w:rFonts w:ascii="Trebuchet MS" w:eastAsiaTheme="minorHAnsi" w:hAnsi="Trebuchet MS" w:cstheme="minorBidi"/>
          <w:color w:val="666666"/>
          <w:sz w:val="23"/>
          <w:szCs w:val="23"/>
          <w:shd w:val="clear" w:color="auto" w:fill="FFFFFF"/>
          <w:lang w:eastAsia="en-US"/>
        </w:rPr>
        <w:br/>
      </w:r>
      <w:r w:rsidRPr="00E453FC">
        <w:rPr>
          <w:rFonts w:ascii="Trebuchet MS" w:eastAsiaTheme="minorHAnsi" w:hAnsi="Trebuchet MS" w:cstheme="minorBidi"/>
          <w:color w:val="666666"/>
          <w:sz w:val="23"/>
          <w:szCs w:val="23"/>
          <w:shd w:val="clear" w:color="auto" w:fill="FFFFFF"/>
          <w:lang w:eastAsia="en-US"/>
        </w:rPr>
        <w:br/>
        <w:t>AB % 50,--GÜR % 0,--B-HER % 0,--G. Kore % 70,--MLZ % 70,--SNG % 70,--KOS % 0,--VNZ % 35,--D-8 % 70,--DÜ % 70</w:t>
      </w:r>
    </w:p>
    <w:p w:rsidR="00E453FC" w:rsidRPr="00E453FC" w:rsidRDefault="00E453FC" w:rsidP="00E453FC">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E453FC">
        <w:rPr>
          <w:rFonts w:ascii="Trebuchet MS" w:eastAsiaTheme="minorHAnsi" w:hAnsi="Trebuchet MS" w:cstheme="minorBidi"/>
          <w:color w:val="666666"/>
          <w:sz w:val="23"/>
          <w:szCs w:val="23"/>
          <w:shd w:val="clear" w:color="auto" w:fill="FFFFFF"/>
          <w:lang w:eastAsia="en-US"/>
        </w:rPr>
        <w:t>-S</w:t>
      </w:r>
      <w:r w:rsidR="00FB3CDB">
        <w:rPr>
          <w:rFonts w:ascii="Trebuchet MS" w:eastAsiaTheme="minorHAnsi" w:hAnsi="Trebuchet MS" w:cstheme="minorBidi"/>
          <w:color w:val="666666"/>
          <w:sz w:val="23"/>
          <w:szCs w:val="23"/>
          <w:shd w:val="clear" w:color="auto" w:fill="FFFFFF"/>
          <w:lang w:eastAsia="en-US"/>
        </w:rPr>
        <w:t>öz konusu tabloya eklenen 6 numaralı</w:t>
      </w:r>
      <w:r w:rsidRPr="00E453FC">
        <w:rPr>
          <w:rFonts w:ascii="Trebuchet MS" w:eastAsiaTheme="minorHAnsi" w:hAnsi="Trebuchet MS" w:cstheme="minorBidi"/>
          <w:color w:val="666666"/>
          <w:sz w:val="23"/>
          <w:szCs w:val="23"/>
          <w:shd w:val="clear" w:color="auto" w:fill="FFFFFF"/>
          <w:lang w:eastAsia="en-US"/>
        </w:rPr>
        <w:t xml:space="preserve"> dip nota göre Norveç Krallığı ve İzlanda Cumhuriyeti için AB sütunundaki oran uygulanacaktır.</w:t>
      </w:r>
    </w:p>
    <w:p w:rsidR="00E453FC" w:rsidRPr="00E453FC" w:rsidRDefault="00E453FC" w:rsidP="00E453FC">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E453FC">
        <w:rPr>
          <w:rFonts w:ascii="Trebuchet MS" w:eastAsiaTheme="minorHAnsi" w:hAnsi="Trebuchet MS" w:cstheme="minorBidi"/>
          <w:color w:val="666666"/>
          <w:sz w:val="23"/>
          <w:szCs w:val="23"/>
          <w:shd w:val="clear" w:color="auto" w:fill="FFFFFF"/>
          <w:lang w:eastAsia="en-US"/>
        </w:rPr>
        <w:t>-Kararda İthalat Rejimi Kararına ekli II sayılı listede yer alan tarım ürünleri (5.9.13.14.15.17.18.19.20.21.22.ve 24. Fasıllar) ve III sayılı listede yer alan işlenmiş tarım ürünlerine (4.7.15.17.18.19.20.21.22.29.33.35. ve 38. Fasıllar)ait dipnotlarda değişiklikler yapılmıştır.</w:t>
      </w:r>
    </w:p>
    <w:p w:rsidR="001A28FD" w:rsidRDefault="00FA304C">
      <w:hyperlink r:id="rId4" w:history="1">
        <w:r w:rsidR="00E453FC" w:rsidRPr="00AA20B2">
          <w:rPr>
            <w:rStyle w:val="Kpr"/>
          </w:rPr>
          <w:t>http://www.lojiblog.com/services/viewer.php?data=13036</w:t>
        </w:r>
      </w:hyperlink>
    </w:p>
    <w:p w:rsidR="00E453FC" w:rsidRDefault="00E453FC">
      <w:pPr>
        <w:rPr>
          <w:rFonts w:ascii="Trebuchet MS" w:hAnsi="Trebuchet MS"/>
          <w:color w:val="666666"/>
          <w:sz w:val="23"/>
          <w:szCs w:val="23"/>
          <w:shd w:val="clear" w:color="auto" w:fill="FFFFFF"/>
        </w:rPr>
      </w:pPr>
      <w:r w:rsidRPr="00E453FC">
        <w:rPr>
          <w:rFonts w:ascii="Trebuchet MS" w:hAnsi="Trebuchet MS"/>
          <w:b/>
          <w:color w:val="666666"/>
          <w:sz w:val="23"/>
          <w:szCs w:val="23"/>
          <w:shd w:val="clear" w:color="auto" w:fill="FFFFFF"/>
        </w:rPr>
        <w:t>2-----</w:t>
      </w:r>
      <w:r>
        <w:rPr>
          <w:rFonts w:ascii="Trebuchet MS" w:hAnsi="Trebuchet MS"/>
          <w:color w:val="666666"/>
          <w:sz w:val="23"/>
          <w:szCs w:val="23"/>
          <w:shd w:val="clear" w:color="auto" w:fill="FFFFFF"/>
        </w:rPr>
        <w:t>İsviçre ve Lihtenştayn menşeli bazı ürünlerin(Tarım-İşlenmiş Tarım Ürünleri)ithalatında tarife kontenjanı açılması ve kontenjana başvuru, uygulama esasları, ithal lisansının düzenlenmesi ve kullanımı gibi konularda detaylı açıklamaların yer aldığı tebliğ aşağıdaki linktedir.</w:t>
      </w:r>
    </w:p>
    <w:p w:rsidR="00E453FC" w:rsidRDefault="00FA304C">
      <w:hyperlink r:id="rId5" w:history="1">
        <w:r w:rsidR="00E453FC" w:rsidRPr="00AA20B2">
          <w:rPr>
            <w:rStyle w:val="Kpr"/>
          </w:rPr>
          <w:t>http://www.lojiblog.com/services/viewer.php?data=13042</w:t>
        </w:r>
      </w:hyperlink>
    </w:p>
    <w:p w:rsidR="00E453FC" w:rsidRDefault="00E453FC">
      <w:pPr>
        <w:rPr>
          <w:rFonts w:ascii="Trebuchet MS" w:hAnsi="Trebuchet MS"/>
          <w:color w:val="666666"/>
          <w:sz w:val="23"/>
          <w:szCs w:val="23"/>
          <w:shd w:val="clear" w:color="auto" w:fill="FFFFFF"/>
        </w:rPr>
      </w:pPr>
      <w:r w:rsidRPr="00E453FC">
        <w:rPr>
          <w:rFonts w:ascii="Trebuchet MS" w:hAnsi="Trebuchet MS"/>
          <w:b/>
          <w:color w:val="666666"/>
          <w:sz w:val="23"/>
          <w:szCs w:val="23"/>
          <w:shd w:val="clear" w:color="auto" w:fill="FFFFFF"/>
        </w:rPr>
        <w:t>3-----</w:t>
      </w:r>
      <w:r>
        <w:rPr>
          <w:rFonts w:ascii="Trebuchet MS" w:hAnsi="Trebuchet MS"/>
          <w:color w:val="666666"/>
          <w:sz w:val="23"/>
          <w:szCs w:val="23"/>
          <w:shd w:val="clear" w:color="auto" w:fill="FFFFFF"/>
        </w:rPr>
        <w:t>Debit ve Credit Note belgelerinin ne amaçla düzenlediği ve bu belgelerin ithalat gümrük mevzuatı açısından değerlendirilmesi konulu çalışmamız aşağıdaki linktedir.</w:t>
      </w:r>
    </w:p>
    <w:p w:rsidR="00E453FC" w:rsidRDefault="00FA304C">
      <w:hyperlink r:id="rId6" w:history="1">
        <w:r w:rsidR="00E453FC" w:rsidRPr="00AA20B2">
          <w:rPr>
            <w:rStyle w:val="Kpr"/>
          </w:rPr>
          <w:t>http://www.lojiblog.com/services/viewer.php?data=13050</w:t>
        </w:r>
      </w:hyperlink>
    </w:p>
    <w:p w:rsidR="004702E9" w:rsidRPr="00FB3CDB" w:rsidRDefault="00FB3CDB" w:rsidP="004702E9">
      <w:pPr>
        <w:shd w:val="clear" w:color="auto" w:fill="FFFFFF"/>
        <w:spacing w:line="240" w:lineRule="auto"/>
        <w:rPr>
          <w:rFonts w:ascii="Trebuchet MS" w:hAnsi="Trebuchet MS"/>
          <w:color w:val="666666"/>
          <w:sz w:val="23"/>
          <w:szCs w:val="23"/>
          <w:shd w:val="clear" w:color="auto" w:fill="FFFFFF"/>
        </w:rPr>
      </w:pPr>
      <w:r w:rsidRPr="00FB3CDB">
        <w:rPr>
          <w:rFonts w:ascii="Trebuchet MS" w:hAnsi="Trebuchet MS"/>
          <w:b/>
          <w:color w:val="666666"/>
          <w:sz w:val="23"/>
          <w:szCs w:val="23"/>
          <w:shd w:val="clear" w:color="auto" w:fill="FFFFFF"/>
        </w:rPr>
        <w:t>4-----</w:t>
      </w:r>
      <w:r w:rsidR="004702E9" w:rsidRPr="00FB3CDB">
        <w:rPr>
          <w:rFonts w:ascii="Trebuchet MS" w:hAnsi="Trebuchet MS"/>
          <w:color w:val="666666"/>
          <w:sz w:val="23"/>
          <w:szCs w:val="23"/>
          <w:shd w:val="clear" w:color="auto" w:fill="FFFFFF"/>
        </w:rPr>
        <w:t>Dâhilde İşleme İzni kapsamında yapılan ayniyet işlemleri ile ilgili 2017/17 sayılı genelgede değişiklik yapılmasına dair 2021/26 sa</w:t>
      </w:r>
      <w:r>
        <w:rPr>
          <w:rFonts w:ascii="Trebuchet MS" w:hAnsi="Trebuchet MS"/>
          <w:color w:val="666666"/>
          <w:sz w:val="23"/>
          <w:szCs w:val="23"/>
          <w:shd w:val="clear" w:color="auto" w:fill="FFFFFF"/>
        </w:rPr>
        <w:t>yılı genelge aşağıdaki linktedir.</w:t>
      </w:r>
    </w:p>
    <w:p w:rsidR="004702E9" w:rsidRPr="00FB3CDB" w:rsidRDefault="004702E9" w:rsidP="004702E9">
      <w:pPr>
        <w:shd w:val="clear" w:color="auto" w:fill="FFFFFF"/>
        <w:spacing w:line="240" w:lineRule="auto"/>
        <w:rPr>
          <w:rFonts w:ascii="Trebuchet MS" w:hAnsi="Trebuchet MS"/>
          <w:color w:val="666666"/>
          <w:sz w:val="23"/>
          <w:szCs w:val="23"/>
          <w:shd w:val="clear" w:color="auto" w:fill="FFFFFF"/>
        </w:rPr>
      </w:pPr>
      <w:r w:rsidRPr="00FB3CDB">
        <w:rPr>
          <w:rFonts w:ascii="Trebuchet MS" w:hAnsi="Trebuchet MS"/>
          <w:color w:val="666666"/>
          <w:sz w:val="23"/>
          <w:szCs w:val="23"/>
          <w:shd w:val="clear" w:color="auto" w:fill="FFFFFF"/>
        </w:rPr>
        <w:t>-"I- Kullanılacak Kodlar" bölümünün sonuna "(Kod-8) Ayar raporu" ibaresi eklenmiştir.</w:t>
      </w:r>
    </w:p>
    <w:p w:rsidR="004702E9" w:rsidRPr="00FB3CDB" w:rsidRDefault="00FB3CDB" w:rsidP="004702E9">
      <w:pPr>
        <w:shd w:val="clear" w:color="auto" w:fill="FFFFFF"/>
        <w:spacing w:line="240" w:lineRule="auto"/>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w:t>
      </w:r>
      <w:r w:rsidR="004702E9" w:rsidRPr="00FB3CDB">
        <w:rPr>
          <w:rFonts w:ascii="Trebuchet MS" w:hAnsi="Trebuchet MS"/>
          <w:color w:val="666666"/>
          <w:sz w:val="23"/>
          <w:szCs w:val="23"/>
          <w:shd w:val="clear" w:color="auto" w:fill="FFFFFF"/>
        </w:rPr>
        <w:t>"II- İthalat Gümrük İdaresince Yapılacak İşlemler" bölümünün 5 inci maddesinde yer alan "ekspertiz raporu (Kod-5)" ifadesi "ayar raporu (Kod-8)" olarak değiştirilmiştir.</w:t>
      </w:r>
    </w:p>
    <w:p w:rsidR="004702E9" w:rsidRPr="00FB3CDB" w:rsidRDefault="004702E9" w:rsidP="004702E9">
      <w:pPr>
        <w:shd w:val="clear" w:color="auto" w:fill="FFFFFF"/>
        <w:spacing w:line="240" w:lineRule="auto"/>
        <w:rPr>
          <w:rFonts w:ascii="Trebuchet MS" w:hAnsi="Trebuchet MS"/>
          <w:color w:val="666666"/>
          <w:sz w:val="23"/>
          <w:szCs w:val="23"/>
          <w:shd w:val="clear" w:color="auto" w:fill="FFFFFF"/>
        </w:rPr>
      </w:pPr>
      <w:r w:rsidRPr="00FB3CDB">
        <w:rPr>
          <w:rFonts w:ascii="Trebuchet MS" w:hAnsi="Trebuchet MS"/>
          <w:color w:val="666666"/>
          <w:sz w:val="23"/>
          <w:szCs w:val="23"/>
          <w:shd w:val="clear" w:color="auto" w:fill="FFFFFF"/>
        </w:rPr>
        <w:t>-"III-İhracat Gümrük İdaresince Yapılacak İşlemler" bölümünün ilk paragrafından sonra aşağıdaki paragraf eklenmiştir.</w:t>
      </w:r>
    </w:p>
    <w:p w:rsidR="004702E9" w:rsidRPr="00FB3CDB" w:rsidRDefault="004702E9" w:rsidP="004702E9">
      <w:pPr>
        <w:shd w:val="clear" w:color="auto" w:fill="FFFFFF"/>
        <w:spacing w:line="240" w:lineRule="auto"/>
        <w:rPr>
          <w:rFonts w:ascii="Trebuchet MS" w:hAnsi="Trebuchet MS"/>
          <w:color w:val="666666"/>
          <w:sz w:val="23"/>
          <w:szCs w:val="23"/>
          <w:shd w:val="clear" w:color="auto" w:fill="FFFFFF"/>
        </w:rPr>
      </w:pPr>
      <w:r w:rsidRPr="00FB3CDB">
        <w:rPr>
          <w:rFonts w:ascii="Trebuchet MS" w:hAnsi="Trebuchet MS"/>
          <w:color w:val="666666"/>
          <w:sz w:val="23"/>
          <w:szCs w:val="23"/>
          <w:shd w:val="clear" w:color="auto" w:fill="FFFFFF"/>
        </w:rPr>
        <w:t>"Bununla birlikte, bir dahilde işleme izni kapsamında geçici olarak ithal edilecek eşyanın ithali esnasında uygulanacak ayniyet tedbirleri saklı kalmak üzere, ilgili izin kapsamında yapılacak ihracatlar da, üretim sürecinin (işlemlerin) aynı olması ve eşyanın değişmemesi kaydıyla tek bir ihracat partisinden numune alınarak ekspertiz raporunun düzenlenmesi ve düzenlenen bu ekspertiz raporunun yapılacak sonraki ihracatlar için, beyannamenin tescil edildiği tarihte ihracat beyannamesine eklenmesi mümkündür. "</w:t>
      </w:r>
    </w:p>
    <w:p w:rsidR="00E453FC" w:rsidRDefault="00FA304C">
      <w:hyperlink r:id="rId7" w:history="1">
        <w:r w:rsidR="004702E9" w:rsidRPr="006456CF">
          <w:rPr>
            <w:rStyle w:val="Kpr"/>
          </w:rPr>
          <w:t>http://www.lojiblog.com/services/viewer.php?data=13066</w:t>
        </w:r>
      </w:hyperlink>
    </w:p>
    <w:p w:rsidR="004702E9" w:rsidRPr="00FB3CDB" w:rsidRDefault="00FB3CDB">
      <w:pPr>
        <w:rPr>
          <w:rFonts w:ascii="Trebuchet MS" w:hAnsi="Trebuchet MS"/>
          <w:color w:val="666666"/>
          <w:sz w:val="23"/>
          <w:szCs w:val="23"/>
          <w:shd w:val="clear" w:color="auto" w:fill="FFFFFF"/>
        </w:rPr>
      </w:pPr>
      <w:r w:rsidRPr="00FB3CDB">
        <w:rPr>
          <w:rFonts w:ascii="Trebuchet MS" w:hAnsi="Trebuchet MS"/>
          <w:b/>
          <w:color w:val="666666"/>
          <w:sz w:val="23"/>
          <w:szCs w:val="23"/>
          <w:shd w:val="clear" w:color="auto" w:fill="FFFFFF"/>
        </w:rPr>
        <w:t>5-----</w:t>
      </w:r>
      <w:r w:rsidR="004702E9" w:rsidRPr="00FB3CDB">
        <w:rPr>
          <w:rFonts w:ascii="Trebuchet MS" w:hAnsi="Trebuchet MS"/>
          <w:color w:val="666666"/>
          <w:sz w:val="23"/>
          <w:szCs w:val="23"/>
          <w:shd w:val="clear" w:color="auto" w:fill="FFFFFF"/>
        </w:rPr>
        <w:t>7325.91.00.00.00 ve 7326.11.00.00.00 GTİP lerde yer alan “Öğütücü bilyalar ve öğütmeye mahsus benzeri eşya” ve “Öğütücü bilyalar ve öğütmeye mahsus diğer eşya” tanımlı eşyaların ithalatında korunma önlemi soruşturması başlatılması konulu tebliğ</w:t>
      </w:r>
      <w:r>
        <w:rPr>
          <w:rFonts w:ascii="Trebuchet MS" w:hAnsi="Trebuchet MS"/>
          <w:color w:val="666666"/>
          <w:sz w:val="23"/>
          <w:szCs w:val="23"/>
          <w:shd w:val="clear" w:color="auto" w:fill="FFFFFF"/>
        </w:rPr>
        <w:t xml:space="preserve"> aşağıdaki linktedir.</w:t>
      </w:r>
    </w:p>
    <w:p w:rsidR="004702E9" w:rsidRDefault="00FA304C">
      <w:hyperlink r:id="rId8" w:history="1">
        <w:r w:rsidR="004702E9" w:rsidRPr="006456CF">
          <w:rPr>
            <w:rStyle w:val="Kpr"/>
          </w:rPr>
          <w:t>http://www.lojiblog.com/services/viewer.php?data=13074</w:t>
        </w:r>
      </w:hyperlink>
    </w:p>
    <w:p w:rsidR="004702E9" w:rsidRDefault="00FB3CDB">
      <w:pPr>
        <w:rPr>
          <w:rFonts w:ascii="Trebuchet MS" w:hAnsi="Trebuchet MS"/>
          <w:color w:val="666666"/>
          <w:sz w:val="23"/>
          <w:szCs w:val="23"/>
          <w:shd w:val="clear" w:color="auto" w:fill="FFFFFF"/>
        </w:rPr>
      </w:pPr>
      <w:r w:rsidRPr="00FB3CDB">
        <w:rPr>
          <w:rFonts w:ascii="Trebuchet MS" w:hAnsi="Trebuchet MS"/>
          <w:b/>
          <w:color w:val="666666"/>
          <w:sz w:val="23"/>
          <w:szCs w:val="23"/>
          <w:shd w:val="clear" w:color="auto" w:fill="FFFFFF"/>
        </w:rPr>
        <w:t>6-----</w:t>
      </w:r>
      <w:r w:rsidR="004702E9">
        <w:rPr>
          <w:rFonts w:ascii="Trebuchet MS" w:hAnsi="Trebuchet MS"/>
          <w:color w:val="666666"/>
          <w:sz w:val="23"/>
          <w:szCs w:val="23"/>
          <w:shd w:val="clear" w:color="auto" w:fill="FFFFFF"/>
        </w:rPr>
        <w:t>Karayolu veya havayolu ile hızlı kargo taşımacı</w:t>
      </w:r>
      <w:r>
        <w:rPr>
          <w:rFonts w:ascii="Trebuchet MS" w:hAnsi="Trebuchet MS"/>
          <w:color w:val="666666"/>
          <w:sz w:val="23"/>
          <w:szCs w:val="23"/>
          <w:shd w:val="clear" w:color="auto" w:fill="FFFFFF"/>
        </w:rPr>
        <w:t>lı</w:t>
      </w:r>
      <w:r w:rsidR="004702E9">
        <w:rPr>
          <w:rFonts w:ascii="Trebuchet MS" w:hAnsi="Trebuchet MS"/>
          <w:color w:val="666666"/>
          <w:sz w:val="23"/>
          <w:szCs w:val="23"/>
          <w:shd w:val="clear" w:color="auto" w:fill="FFFFFF"/>
        </w:rPr>
        <w:t xml:space="preserve">ğı kapsamında taşınan eşyanın serbest dolaşıma giriş rejimi kapsamında gümrük işlemlerinin yapılacağı geçici depolama yerlerinde otomatik barkod okuyucu veya eşya tasnif işlemini otomatik yapmaya uygun yürüyen bant sistemi zorunluluğuna ilişkin uygulamanın 31.11.2022 tarihine kadar </w:t>
      </w:r>
      <w:r>
        <w:rPr>
          <w:rFonts w:ascii="Trebuchet MS" w:hAnsi="Trebuchet MS"/>
          <w:color w:val="666666"/>
          <w:sz w:val="23"/>
          <w:szCs w:val="23"/>
          <w:shd w:val="clear" w:color="auto" w:fill="FFFFFF"/>
        </w:rPr>
        <w:t>ertelenmesi konulu yazı aşağıdaki linktedir.</w:t>
      </w:r>
    </w:p>
    <w:p w:rsidR="004702E9" w:rsidRDefault="00FA304C">
      <w:hyperlink r:id="rId9" w:history="1">
        <w:r w:rsidR="004702E9" w:rsidRPr="006456CF">
          <w:rPr>
            <w:rStyle w:val="Kpr"/>
          </w:rPr>
          <w:t>http://www.lojiblog.com/services/viewer.php?data=13081</w:t>
        </w:r>
      </w:hyperlink>
    </w:p>
    <w:p w:rsidR="004702E9" w:rsidRPr="00FB3CDB" w:rsidRDefault="00FB3CDB">
      <w:pPr>
        <w:rPr>
          <w:rFonts w:ascii="Trebuchet MS" w:hAnsi="Trebuchet MS"/>
          <w:color w:val="666666"/>
          <w:sz w:val="23"/>
          <w:szCs w:val="23"/>
          <w:shd w:val="clear" w:color="auto" w:fill="FFFFFF"/>
        </w:rPr>
      </w:pPr>
      <w:r w:rsidRPr="00FB3CDB">
        <w:rPr>
          <w:rFonts w:ascii="Trebuchet MS" w:hAnsi="Trebuchet MS"/>
          <w:b/>
          <w:color w:val="666666"/>
          <w:sz w:val="23"/>
          <w:szCs w:val="23"/>
          <w:shd w:val="clear" w:color="auto" w:fill="FFFFFF"/>
        </w:rPr>
        <w:t>7-----</w:t>
      </w:r>
      <w:r>
        <w:rPr>
          <w:rFonts w:ascii="Trebuchet MS" w:hAnsi="Trebuchet MS"/>
          <w:color w:val="666666"/>
          <w:sz w:val="23"/>
          <w:szCs w:val="23"/>
          <w:shd w:val="clear" w:color="auto" w:fill="FFFFFF"/>
        </w:rPr>
        <w:t>Çin</w:t>
      </w:r>
      <w:r w:rsidR="004702E9" w:rsidRPr="00FB3CDB">
        <w:rPr>
          <w:rFonts w:ascii="Trebuchet MS" w:hAnsi="Trebuchet MS"/>
          <w:color w:val="666666"/>
          <w:sz w:val="23"/>
          <w:szCs w:val="23"/>
          <w:shd w:val="clear" w:color="auto" w:fill="FFFFFF"/>
        </w:rPr>
        <w:t>,</w:t>
      </w:r>
      <w:r>
        <w:rPr>
          <w:rFonts w:ascii="Trebuchet MS" w:hAnsi="Trebuchet MS"/>
          <w:color w:val="666666"/>
          <w:sz w:val="23"/>
          <w:szCs w:val="23"/>
          <w:shd w:val="clear" w:color="auto" w:fill="FFFFFF"/>
        </w:rPr>
        <w:t xml:space="preserve"> </w:t>
      </w:r>
      <w:r w:rsidR="004702E9" w:rsidRPr="00FB3CDB">
        <w:rPr>
          <w:rFonts w:ascii="Trebuchet MS" w:hAnsi="Trebuchet MS"/>
          <w:color w:val="666666"/>
          <w:sz w:val="23"/>
          <w:szCs w:val="23"/>
          <w:shd w:val="clear" w:color="auto" w:fill="FFFFFF"/>
        </w:rPr>
        <w:t>Çin</w:t>
      </w:r>
      <w:r>
        <w:rPr>
          <w:rFonts w:ascii="Trebuchet MS" w:hAnsi="Trebuchet MS"/>
          <w:color w:val="666666"/>
          <w:sz w:val="23"/>
          <w:szCs w:val="23"/>
          <w:shd w:val="clear" w:color="auto" w:fill="FFFFFF"/>
        </w:rPr>
        <w:t xml:space="preserve"> </w:t>
      </w:r>
      <w:r w:rsidR="004702E9" w:rsidRPr="00FB3CDB">
        <w:rPr>
          <w:rFonts w:ascii="Trebuchet MS" w:hAnsi="Trebuchet MS"/>
          <w:color w:val="666666"/>
          <w:sz w:val="23"/>
          <w:szCs w:val="23"/>
          <w:shd w:val="clear" w:color="auto" w:fill="FFFFFF"/>
        </w:rPr>
        <w:t>Tayvan’ı, Hindistan ve Kore Cumhuriyeti menşeli</w:t>
      </w:r>
      <w:r>
        <w:rPr>
          <w:rFonts w:ascii="Trebuchet MS" w:hAnsi="Trebuchet MS"/>
          <w:color w:val="666666"/>
          <w:sz w:val="23"/>
          <w:szCs w:val="23"/>
          <w:shd w:val="clear" w:color="auto" w:fill="FFFFFF"/>
        </w:rPr>
        <w:t xml:space="preserve"> </w:t>
      </w:r>
      <w:r w:rsidR="004702E9" w:rsidRPr="00FB3CDB">
        <w:rPr>
          <w:rFonts w:ascii="Trebuchet MS" w:hAnsi="Trebuchet MS"/>
          <w:color w:val="666666"/>
          <w:sz w:val="23"/>
          <w:szCs w:val="23"/>
          <w:shd w:val="clear" w:color="auto" w:fill="FFFFFF"/>
        </w:rPr>
        <w:t>5605.00</w:t>
      </w:r>
      <w:r w:rsidR="0054626C">
        <w:rPr>
          <w:rFonts w:ascii="Trebuchet MS" w:hAnsi="Trebuchet MS"/>
          <w:color w:val="666666"/>
          <w:sz w:val="23"/>
          <w:szCs w:val="23"/>
          <w:shd w:val="clear" w:color="auto" w:fill="FFFFFF"/>
        </w:rPr>
        <w:t xml:space="preserve"> </w:t>
      </w:r>
      <w:r w:rsidR="004702E9" w:rsidRPr="00FB3CDB">
        <w:rPr>
          <w:rFonts w:ascii="Trebuchet MS" w:hAnsi="Trebuchet MS"/>
          <w:color w:val="666666"/>
          <w:sz w:val="23"/>
          <w:szCs w:val="23"/>
          <w:shd w:val="clear" w:color="auto" w:fill="FFFFFF"/>
        </w:rPr>
        <w:t>gümrük tarife pozisyonu altında sınıflandırılan “dokumaya elverişli ipliklerden</w:t>
      </w:r>
      <w:r>
        <w:rPr>
          <w:rFonts w:ascii="Trebuchet MS" w:hAnsi="Trebuchet MS"/>
          <w:color w:val="666666"/>
          <w:sz w:val="23"/>
          <w:szCs w:val="23"/>
          <w:shd w:val="clear" w:color="auto" w:fill="FFFFFF"/>
        </w:rPr>
        <w:t xml:space="preserve"> </w:t>
      </w:r>
      <w:proofErr w:type="spellStart"/>
      <w:r w:rsidR="004702E9" w:rsidRPr="00FB3CDB">
        <w:rPr>
          <w:rFonts w:ascii="Trebuchet MS" w:hAnsi="Trebuchet MS"/>
          <w:color w:val="666666"/>
          <w:sz w:val="23"/>
          <w:szCs w:val="23"/>
          <w:shd w:val="clear" w:color="auto" w:fill="FFFFFF"/>
        </w:rPr>
        <w:t>metalize</w:t>
      </w:r>
      <w:proofErr w:type="spellEnd"/>
      <w:r>
        <w:rPr>
          <w:rFonts w:ascii="Trebuchet MS" w:hAnsi="Trebuchet MS"/>
          <w:color w:val="666666"/>
          <w:sz w:val="23"/>
          <w:szCs w:val="23"/>
          <w:shd w:val="clear" w:color="auto" w:fill="FFFFFF"/>
        </w:rPr>
        <w:t xml:space="preserve"> </w:t>
      </w:r>
      <w:r w:rsidR="004702E9" w:rsidRPr="00FB3CDB">
        <w:rPr>
          <w:rFonts w:ascii="Trebuchet MS" w:hAnsi="Trebuchet MS"/>
          <w:color w:val="666666"/>
          <w:sz w:val="23"/>
          <w:szCs w:val="23"/>
          <w:shd w:val="clear" w:color="auto" w:fill="FFFFFF"/>
        </w:rPr>
        <w:t>iplikler (</w:t>
      </w:r>
      <w:proofErr w:type="spellStart"/>
      <w:r w:rsidR="004702E9" w:rsidRPr="00FB3CDB">
        <w:rPr>
          <w:rFonts w:ascii="Trebuchet MS" w:hAnsi="Trebuchet MS"/>
          <w:color w:val="666666"/>
          <w:sz w:val="23"/>
          <w:szCs w:val="23"/>
          <w:shd w:val="clear" w:color="auto" w:fill="FFFFFF"/>
        </w:rPr>
        <w:t>gipe</w:t>
      </w:r>
      <w:proofErr w:type="spellEnd"/>
      <w:r>
        <w:rPr>
          <w:rFonts w:ascii="Trebuchet MS" w:hAnsi="Trebuchet MS"/>
          <w:color w:val="666666"/>
          <w:sz w:val="23"/>
          <w:szCs w:val="23"/>
          <w:shd w:val="clear" w:color="auto" w:fill="FFFFFF"/>
        </w:rPr>
        <w:t xml:space="preserve"> </w:t>
      </w:r>
      <w:r w:rsidR="004702E9" w:rsidRPr="00FB3CDB">
        <w:rPr>
          <w:rFonts w:ascii="Trebuchet MS" w:hAnsi="Trebuchet MS"/>
          <w:color w:val="666666"/>
          <w:sz w:val="23"/>
          <w:szCs w:val="23"/>
          <w:shd w:val="clear" w:color="auto" w:fill="FFFFFF"/>
        </w:rPr>
        <w:t>edilmiş olsun olmasın), ip, şerit veya toz şeklindeki metalle birleştirilmiş veya metalle kaplanmış ve 54.04 veya 54.05 pozisyonundaki şerit ve benzerleri” ürünlerinin ithalinde uygulanan damping vergisinin devamı ile ilgili olarak nihai bir gözden geçirme soruşturma</w:t>
      </w:r>
      <w:r>
        <w:rPr>
          <w:rFonts w:ascii="Trebuchet MS" w:hAnsi="Trebuchet MS"/>
          <w:color w:val="666666"/>
          <w:sz w:val="23"/>
          <w:szCs w:val="23"/>
          <w:shd w:val="clear" w:color="auto" w:fill="FFFFFF"/>
        </w:rPr>
        <w:t xml:space="preserve"> açılmasına dair tebliğ aşağıdaki linktedir.</w:t>
      </w:r>
    </w:p>
    <w:p w:rsidR="004702E9" w:rsidRDefault="00FA304C">
      <w:hyperlink r:id="rId10" w:history="1">
        <w:r w:rsidR="004702E9" w:rsidRPr="006456CF">
          <w:rPr>
            <w:rStyle w:val="Kpr"/>
          </w:rPr>
          <w:t>http://www.lojiblog.com/services/viewer.php?data=13088</w:t>
        </w:r>
      </w:hyperlink>
    </w:p>
    <w:p w:rsidR="004702E9" w:rsidRPr="00FB3CDB" w:rsidRDefault="00FB3CDB">
      <w:pPr>
        <w:rPr>
          <w:rFonts w:ascii="Trebuchet MS" w:hAnsi="Trebuchet MS"/>
          <w:color w:val="666666"/>
          <w:sz w:val="23"/>
          <w:szCs w:val="23"/>
          <w:shd w:val="clear" w:color="auto" w:fill="FFFFFF"/>
        </w:rPr>
      </w:pPr>
      <w:r w:rsidRPr="00FB3CDB">
        <w:rPr>
          <w:rFonts w:ascii="Trebuchet MS" w:hAnsi="Trebuchet MS"/>
          <w:b/>
          <w:color w:val="666666"/>
          <w:sz w:val="23"/>
          <w:szCs w:val="23"/>
          <w:shd w:val="clear" w:color="auto" w:fill="FFFFFF"/>
        </w:rPr>
        <w:t>8-----</w:t>
      </w:r>
      <w:r w:rsidR="004702E9" w:rsidRPr="00FB3CDB">
        <w:rPr>
          <w:rFonts w:ascii="Trebuchet MS" w:hAnsi="Trebuchet MS"/>
          <w:color w:val="666666"/>
          <w:sz w:val="23"/>
          <w:szCs w:val="23"/>
          <w:shd w:val="clear" w:color="auto" w:fill="FFFFFF"/>
        </w:rPr>
        <w:t>Gürcistan menşeli</w:t>
      </w:r>
      <w:r>
        <w:rPr>
          <w:rFonts w:ascii="Trebuchet MS" w:hAnsi="Trebuchet MS"/>
          <w:color w:val="666666"/>
          <w:sz w:val="23"/>
          <w:szCs w:val="23"/>
          <w:shd w:val="clear" w:color="auto" w:fill="FFFFFF"/>
        </w:rPr>
        <w:t xml:space="preserve"> </w:t>
      </w:r>
      <w:r w:rsidR="004702E9" w:rsidRPr="00FB3CDB">
        <w:rPr>
          <w:rFonts w:ascii="Trebuchet MS" w:hAnsi="Trebuchet MS"/>
          <w:color w:val="666666"/>
          <w:sz w:val="23"/>
          <w:szCs w:val="23"/>
          <w:shd w:val="clear" w:color="auto" w:fill="FFFFFF"/>
        </w:rPr>
        <w:t>5605.00</w:t>
      </w:r>
      <w:r w:rsidR="0026651B">
        <w:rPr>
          <w:rFonts w:ascii="Trebuchet MS" w:hAnsi="Trebuchet MS"/>
          <w:color w:val="666666"/>
          <w:sz w:val="23"/>
          <w:szCs w:val="23"/>
          <w:shd w:val="clear" w:color="auto" w:fill="FFFFFF"/>
        </w:rPr>
        <w:t xml:space="preserve"> </w:t>
      </w:r>
      <w:r w:rsidR="004702E9" w:rsidRPr="00FB3CDB">
        <w:rPr>
          <w:rFonts w:ascii="Trebuchet MS" w:hAnsi="Trebuchet MS"/>
          <w:color w:val="666666"/>
          <w:sz w:val="23"/>
          <w:szCs w:val="23"/>
          <w:shd w:val="clear" w:color="auto" w:fill="FFFFFF"/>
        </w:rPr>
        <w:t>gümrük tarife pozisyonu altında sınıflandırılan “dokumaya elverişli ipliklerden</w:t>
      </w:r>
      <w:r w:rsidR="0026651B">
        <w:rPr>
          <w:rFonts w:ascii="Trebuchet MS" w:hAnsi="Trebuchet MS"/>
          <w:color w:val="666666"/>
          <w:sz w:val="23"/>
          <w:szCs w:val="23"/>
          <w:shd w:val="clear" w:color="auto" w:fill="FFFFFF"/>
        </w:rPr>
        <w:t xml:space="preserve"> </w:t>
      </w:r>
      <w:proofErr w:type="spellStart"/>
      <w:r w:rsidR="004702E9" w:rsidRPr="00FB3CDB">
        <w:rPr>
          <w:rFonts w:ascii="Trebuchet MS" w:hAnsi="Trebuchet MS"/>
          <w:color w:val="666666"/>
          <w:sz w:val="23"/>
          <w:szCs w:val="23"/>
          <w:shd w:val="clear" w:color="auto" w:fill="FFFFFF"/>
        </w:rPr>
        <w:t>metalize</w:t>
      </w:r>
      <w:proofErr w:type="spellEnd"/>
      <w:r w:rsidR="0026651B">
        <w:rPr>
          <w:rFonts w:ascii="Trebuchet MS" w:hAnsi="Trebuchet MS"/>
          <w:color w:val="666666"/>
          <w:sz w:val="23"/>
          <w:szCs w:val="23"/>
          <w:shd w:val="clear" w:color="auto" w:fill="FFFFFF"/>
        </w:rPr>
        <w:t xml:space="preserve"> </w:t>
      </w:r>
      <w:r w:rsidR="004702E9" w:rsidRPr="00FB3CDB">
        <w:rPr>
          <w:rFonts w:ascii="Trebuchet MS" w:hAnsi="Trebuchet MS"/>
          <w:color w:val="666666"/>
          <w:sz w:val="23"/>
          <w:szCs w:val="23"/>
          <w:shd w:val="clear" w:color="auto" w:fill="FFFFFF"/>
        </w:rPr>
        <w:t>iplikler (</w:t>
      </w:r>
      <w:proofErr w:type="spellStart"/>
      <w:r w:rsidR="004702E9" w:rsidRPr="00FB3CDB">
        <w:rPr>
          <w:rFonts w:ascii="Trebuchet MS" w:hAnsi="Trebuchet MS"/>
          <w:color w:val="666666"/>
          <w:sz w:val="23"/>
          <w:szCs w:val="23"/>
          <w:shd w:val="clear" w:color="auto" w:fill="FFFFFF"/>
        </w:rPr>
        <w:t>gipe</w:t>
      </w:r>
      <w:proofErr w:type="spellEnd"/>
      <w:r w:rsidR="0026651B">
        <w:rPr>
          <w:rFonts w:ascii="Trebuchet MS" w:hAnsi="Trebuchet MS"/>
          <w:color w:val="666666"/>
          <w:sz w:val="23"/>
          <w:szCs w:val="23"/>
          <w:shd w:val="clear" w:color="auto" w:fill="FFFFFF"/>
        </w:rPr>
        <w:t xml:space="preserve"> </w:t>
      </w:r>
      <w:r w:rsidR="004702E9" w:rsidRPr="00FB3CDB">
        <w:rPr>
          <w:rFonts w:ascii="Trebuchet MS" w:hAnsi="Trebuchet MS"/>
          <w:color w:val="666666"/>
          <w:sz w:val="23"/>
          <w:szCs w:val="23"/>
          <w:shd w:val="clear" w:color="auto" w:fill="FFFFFF"/>
        </w:rPr>
        <w:t>edilmiş olsun olmasın), ip, şerit veya toz şeklindeki metalle birleştirilmiş veya metalle kaplanmış ve 54.04 veya 54.05 pozisyonundaki şerit ve benzerleri” ürünlerinin ithalinde damping vergisi uygulanması için bir soruşturma</w:t>
      </w:r>
      <w:r w:rsidR="0026651B">
        <w:rPr>
          <w:rFonts w:ascii="Trebuchet MS" w:hAnsi="Trebuchet MS"/>
          <w:color w:val="666666"/>
          <w:sz w:val="23"/>
          <w:szCs w:val="23"/>
          <w:shd w:val="clear" w:color="auto" w:fill="FFFFFF"/>
        </w:rPr>
        <w:t xml:space="preserve"> açılmasına dair tebliğ aşağıdaki linktedir.</w:t>
      </w:r>
    </w:p>
    <w:p w:rsidR="004702E9" w:rsidRDefault="00FA304C">
      <w:hyperlink r:id="rId11" w:history="1">
        <w:r w:rsidR="004702E9" w:rsidRPr="006456CF">
          <w:rPr>
            <w:rStyle w:val="Kpr"/>
          </w:rPr>
          <w:t>http://www.lojiblog.com/services/viewer.php?data=13095</w:t>
        </w:r>
      </w:hyperlink>
    </w:p>
    <w:p w:rsidR="004702E9" w:rsidRDefault="0026651B">
      <w:pPr>
        <w:rPr>
          <w:rFonts w:ascii="Trebuchet MS" w:hAnsi="Trebuchet MS"/>
          <w:color w:val="666666"/>
          <w:sz w:val="23"/>
          <w:szCs w:val="23"/>
          <w:shd w:val="clear" w:color="auto" w:fill="FFFFFF"/>
        </w:rPr>
      </w:pPr>
      <w:r w:rsidRPr="0026651B">
        <w:rPr>
          <w:rFonts w:ascii="Trebuchet MS" w:hAnsi="Trebuchet MS"/>
          <w:b/>
          <w:color w:val="666666"/>
          <w:sz w:val="23"/>
          <w:szCs w:val="23"/>
          <w:shd w:val="clear" w:color="auto" w:fill="FFFFFF"/>
        </w:rPr>
        <w:t>9-----</w:t>
      </w:r>
      <w:r w:rsidR="004702E9">
        <w:rPr>
          <w:rFonts w:ascii="Trebuchet MS" w:hAnsi="Trebuchet MS"/>
          <w:color w:val="666666"/>
          <w:sz w:val="23"/>
          <w:szCs w:val="23"/>
          <w:shd w:val="clear" w:color="auto" w:fill="FFFFFF"/>
        </w:rPr>
        <w:t>İhracı kayda bağlı mallara ilişkin 2006/7 sayılı tebliğde yapılan değişiklik ile 3101, 3102, 3103, 3104 ve 3105 tarife pozisyonlarında yer alan tüm gübrelerin ihracatı kayda bağlanmıştır.</w:t>
      </w:r>
    </w:p>
    <w:p w:rsidR="004702E9" w:rsidRDefault="00FA304C">
      <w:hyperlink r:id="rId12" w:history="1">
        <w:r w:rsidR="004702E9" w:rsidRPr="006456CF">
          <w:rPr>
            <w:rStyle w:val="Kpr"/>
          </w:rPr>
          <w:t>http://www.lojiblog.com/services/viewer.php?data=13102</w:t>
        </w:r>
      </w:hyperlink>
    </w:p>
    <w:p w:rsidR="004702E9" w:rsidRPr="0026651B" w:rsidRDefault="0026651B" w:rsidP="004702E9">
      <w:pPr>
        <w:spacing w:line="285" w:lineRule="atLeast"/>
        <w:rPr>
          <w:rFonts w:ascii="Trebuchet MS" w:hAnsi="Trebuchet MS"/>
          <w:color w:val="666666"/>
          <w:sz w:val="23"/>
          <w:szCs w:val="23"/>
          <w:shd w:val="clear" w:color="auto" w:fill="FFFFFF"/>
        </w:rPr>
      </w:pPr>
      <w:r w:rsidRPr="0026651B">
        <w:rPr>
          <w:rFonts w:ascii="Trebuchet MS" w:hAnsi="Trebuchet MS"/>
          <w:b/>
          <w:color w:val="666666"/>
          <w:sz w:val="23"/>
          <w:szCs w:val="23"/>
          <w:shd w:val="clear" w:color="auto" w:fill="FFFFFF"/>
        </w:rPr>
        <w:t>10----</w:t>
      </w:r>
      <w:r w:rsidR="004702E9" w:rsidRPr="0026651B">
        <w:rPr>
          <w:rFonts w:ascii="Trebuchet MS" w:hAnsi="Trebuchet MS"/>
          <w:color w:val="666666"/>
          <w:sz w:val="23"/>
          <w:szCs w:val="23"/>
          <w:shd w:val="clear" w:color="auto" w:fill="FFFFFF"/>
        </w:rPr>
        <w:t>İthal eşyasının gümrük kıymetinin tespiti ile ilgili olarak Gümrük İdarelerine karşı açılan davaların söz konusu idarelerce daha etkin bir biçimde savunulabilmesini teminen konu ile ilgili detaylı açıklamaların yer aldığı 2021/27 sayılı Gümrükler Ge</w:t>
      </w:r>
      <w:r>
        <w:rPr>
          <w:rFonts w:ascii="Trebuchet MS" w:hAnsi="Trebuchet MS"/>
          <w:color w:val="666666"/>
          <w:sz w:val="23"/>
          <w:szCs w:val="23"/>
          <w:shd w:val="clear" w:color="auto" w:fill="FFFFFF"/>
        </w:rPr>
        <w:t>nel Müdürlüğü Genelgesi aşağıdaki linktedir.</w:t>
      </w:r>
    </w:p>
    <w:p w:rsidR="004702E9" w:rsidRPr="0026651B" w:rsidRDefault="004702E9" w:rsidP="004702E9">
      <w:pPr>
        <w:spacing w:line="285" w:lineRule="atLeast"/>
        <w:rPr>
          <w:rFonts w:ascii="Trebuchet MS" w:hAnsi="Trebuchet MS"/>
          <w:color w:val="666666"/>
          <w:sz w:val="23"/>
          <w:szCs w:val="23"/>
          <w:shd w:val="clear" w:color="auto" w:fill="FFFFFF"/>
        </w:rPr>
      </w:pPr>
      <w:r w:rsidRPr="0026651B">
        <w:rPr>
          <w:rFonts w:ascii="Trebuchet MS" w:hAnsi="Trebuchet MS"/>
          <w:color w:val="666666"/>
          <w:sz w:val="23"/>
          <w:szCs w:val="23"/>
          <w:shd w:val="clear" w:color="auto" w:fill="FFFFFF"/>
        </w:rPr>
        <w:t>Genelgede gümrük kıymetinin tespiti ile ilgili mevzuat ve uluslararası düzenlemeler açıklanmış, satış bedeli yönteminin terk edileceği ve edilemeyeceği durumlar, aynı veya benzer eşyanın satış bedeli yönteminin uygulanıp uygulanamayacağı durumlar Danıştay Kararları ve örnek olaylar ile açıklanmıştır.</w:t>
      </w:r>
    </w:p>
    <w:p w:rsidR="004702E9" w:rsidRDefault="00FA304C">
      <w:hyperlink r:id="rId13" w:history="1">
        <w:r w:rsidR="004702E9" w:rsidRPr="006456CF">
          <w:rPr>
            <w:rStyle w:val="Kpr"/>
          </w:rPr>
          <w:t>http://www.lojiblog.com/services/viewer.php?data=13108</w:t>
        </w:r>
      </w:hyperlink>
    </w:p>
    <w:p w:rsidR="004702E9" w:rsidRDefault="0026651B">
      <w:pPr>
        <w:rPr>
          <w:rFonts w:ascii="Trebuchet MS" w:hAnsi="Trebuchet MS"/>
          <w:color w:val="666666"/>
          <w:sz w:val="23"/>
          <w:szCs w:val="23"/>
        </w:rPr>
      </w:pPr>
      <w:r w:rsidRPr="0026651B">
        <w:rPr>
          <w:rFonts w:ascii="Trebuchet MS" w:hAnsi="Trebuchet MS"/>
          <w:b/>
          <w:color w:val="666666"/>
          <w:sz w:val="23"/>
          <w:szCs w:val="23"/>
        </w:rPr>
        <w:t>11----</w:t>
      </w:r>
      <w:r w:rsidR="004702E9">
        <w:rPr>
          <w:rFonts w:ascii="Trebuchet MS" w:hAnsi="Trebuchet MS"/>
          <w:color w:val="666666"/>
          <w:sz w:val="23"/>
          <w:szCs w:val="23"/>
        </w:rPr>
        <w:t>Varış ülkesi Lihtenştayn olan eşyalara ilişkin manuel olarak düzenlenen EUR 1 dolaşım belgelerinin 2 numaralı kutusuna ''EFTA'' ve 5 numaralı kutusuna ''İsviçre'' yazılması gerektiği konulu Gümrükler G</w:t>
      </w:r>
      <w:r>
        <w:rPr>
          <w:rFonts w:ascii="Trebuchet MS" w:hAnsi="Trebuchet MS"/>
          <w:color w:val="666666"/>
          <w:sz w:val="23"/>
          <w:szCs w:val="23"/>
        </w:rPr>
        <w:t>enel Müdürlüğü yazısı aşağıdaki linktedir.</w:t>
      </w:r>
    </w:p>
    <w:p w:rsidR="004702E9" w:rsidRDefault="00FA304C">
      <w:hyperlink r:id="rId14" w:history="1">
        <w:r w:rsidR="004702E9" w:rsidRPr="006456CF">
          <w:rPr>
            <w:rStyle w:val="Kpr"/>
          </w:rPr>
          <w:t>http://www.lojiblog.com/services/viewer.php?data=13116</w:t>
        </w:r>
      </w:hyperlink>
    </w:p>
    <w:p w:rsidR="004702E9" w:rsidRPr="0026651B" w:rsidRDefault="0026651B" w:rsidP="004702E9">
      <w:pPr>
        <w:spacing w:line="285" w:lineRule="atLeast"/>
        <w:rPr>
          <w:rFonts w:ascii="Trebuchet MS" w:hAnsi="Trebuchet MS"/>
          <w:color w:val="666666"/>
          <w:sz w:val="23"/>
          <w:szCs w:val="23"/>
          <w:shd w:val="clear" w:color="auto" w:fill="FFFFFF"/>
        </w:rPr>
      </w:pPr>
      <w:r w:rsidRPr="0026651B">
        <w:rPr>
          <w:rFonts w:ascii="Trebuchet MS" w:hAnsi="Trebuchet MS"/>
          <w:b/>
          <w:color w:val="666666"/>
          <w:sz w:val="23"/>
          <w:szCs w:val="23"/>
          <w:shd w:val="clear" w:color="auto" w:fill="FFFFFF"/>
        </w:rPr>
        <w:t>12----</w:t>
      </w:r>
      <w:r w:rsidR="004702E9" w:rsidRPr="0026651B">
        <w:rPr>
          <w:rFonts w:ascii="Trebuchet MS" w:hAnsi="Trebuchet MS"/>
          <w:color w:val="666666"/>
          <w:sz w:val="23"/>
          <w:szCs w:val="23"/>
          <w:shd w:val="clear" w:color="auto" w:fill="FFFFFF"/>
        </w:rPr>
        <w:t xml:space="preserve">Türkiye’nin Gelişmekte Olan Ülkeler statüsünde, belirli ürünlerin Rusya Federasyonu ve diğer Avrasya Ekonomik Birliği (AEB) ülkelerine ihracatında gümrük vergilerinden %25 oranında indirimden yararlanmakta olduğu, ancak, Avrasya Ekonomik Birliği (AEB) tarafından uygulanmakta olan GTS kapsamından 12.10.2021 tarihi itibariyle çıkarıldığı, bu nedenle Rusya Federasyonu'na yönelik ihracatımızda vergi avantajı sağlayan FORM A belgesinden kaynaklanan avantajın ortadan kalkmış olduğu konulu Gümrükler Genel Müdürlüğü yazısı ve Genelleştirilmiş Tercihler Sisteminden </w:t>
      </w:r>
      <w:r>
        <w:rPr>
          <w:rFonts w:ascii="Trebuchet MS" w:hAnsi="Trebuchet MS"/>
          <w:color w:val="666666"/>
          <w:sz w:val="23"/>
          <w:szCs w:val="23"/>
          <w:shd w:val="clear" w:color="auto" w:fill="FFFFFF"/>
        </w:rPr>
        <w:t>faydalanan ürün listesi aşağıdaki linktedir.</w:t>
      </w:r>
    </w:p>
    <w:p w:rsidR="004702E9" w:rsidRDefault="00FA304C">
      <w:hyperlink r:id="rId15" w:history="1">
        <w:r w:rsidR="004702E9" w:rsidRPr="006456CF">
          <w:rPr>
            <w:rStyle w:val="Kpr"/>
          </w:rPr>
          <w:t>http://www.lojiblog.com/services/viewer.php?data=13122</w:t>
        </w:r>
      </w:hyperlink>
    </w:p>
    <w:p w:rsidR="004702E9" w:rsidRPr="0026651B" w:rsidRDefault="0026651B" w:rsidP="004702E9">
      <w:pPr>
        <w:shd w:val="clear" w:color="auto" w:fill="FFFFFF"/>
        <w:spacing w:line="240" w:lineRule="auto"/>
        <w:rPr>
          <w:rFonts w:ascii="Trebuchet MS" w:hAnsi="Trebuchet MS"/>
          <w:color w:val="666666"/>
          <w:sz w:val="23"/>
          <w:szCs w:val="23"/>
          <w:shd w:val="clear" w:color="auto" w:fill="FFFFFF"/>
        </w:rPr>
      </w:pPr>
      <w:r w:rsidRPr="0026651B">
        <w:rPr>
          <w:rFonts w:ascii="Trebuchet MS" w:hAnsi="Trebuchet MS"/>
          <w:b/>
          <w:color w:val="666666"/>
          <w:sz w:val="23"/>
          <w:szCs w:val="23"/>
          <w:shd w:val="clear" w:color="auto" w:fill="FFFFFF"/>
        </w:rPr>
        <w:t>13----</w:t>
      </w:r>
      <w:r w:rsidR="004702E9" w:rsidRPr="0026651B">
        <w:rPr>
          <w:rFonts w:ascii="Trebuchet MS" w:hAnsi="Trebuchet MS"/>
          <w:color w:val="666666"/>
          <w:sz w:val="23"/>
          <w:szCs w:val="23"/>
          <w:shd w:val="clear" w:color="auto" w:fill="FFFFFF"/>
        </w:rPr>
        <w:t>Gümrük Yönetmeliğinin, Gümrük Kanununun 241. Maddesi uyarınca usulsüzlük cezasını gerektiren fiiller ile ilgili 82 numaralı ekinin 7.maddesinde;</w:t>
      </w:r>
    </w:p>
    <w:p w:rsidR="004702E9" w:rsidRPr="0026651B" w:rsidRDefault="0026651B" w:rsidP="004702E9">
      <w:pPr>
        <w:shd w:val="clear" w:color="auto" w:fill="FFFFFF"/>
        <w:spacing w:line="240" w:lineRule="auto"/>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w:t>
      </w:r>
      <w:r w:rsidR="004702E9" w:rsidRPr="0026651B">
        <w:rPr>
          <w:rFonts w:ascii="Trebuchet MS" w:hAnsi="Trebuchet MS"/>
          <w:color w:val="666666"/>
          <w:sz w:val="23"/>
          <w:szCs w:val="23"/>
          <w:shd w:val="clear" w:color="auto" w:fill="FFFFFF"/>
        </w:rPr>
        <w:t>‘’Gümrük Beyannamesinin EK 14’e uygun olarak doldurulmaması’’ ifadesinin yer aldığı,</w:t>
      </w:r>
    </w:p>
    <w:p w:rsidR="004702E9" w:rsidRPr="0026651B" w:rsidRDefault="004702E9" w:rsidP="004702E9">
      <w:pPr>
        <w:shd w:val="clear" w:color="auto" w:fill="FFFFFF"/>
        <w:spacing w:line="240" w:lineRule="auto"/>
        <w:rPr>
          <w:rFonts w:ascii="Trebuchet MS" w:hAnsi="Trebuchet MS"/>
          <w:color w:val="666666"/>
          <w:sz w:val="23"/>
          <w:szCs w:val="23"/>
          <w:shd w:val="clear" w:color="auto" w:fill="FFFFFF"/>
        </w:rPr>
      </w:pPr>
      <w:r w:rsidRPr="0026651B">
        <w:rPr>
          <w:rFonts w:ascii="Trebuchet MS" w:hAnsi="Trebuchet MS"/>
          <w:color w:val="666666"/>
          <w:sz w:val="23"/>
          <w:szCs w:val="23"/>
          <w:shd w:val="clear" w:color="auto" w:fill="FFFFFF"/>
        </w:rPr>
        <w:t>-Madde metninde beyanın Ek-14 e uygun olmasından değil, beyannamenin EK-14 e uygun doldurulmamasından bahsedildiği,</w:t>
      </w:r>
    </w:p>
    <w:p w:rsidR="004702E9" w:rsidRPr="0026651B" w:rsidRDefault="004702E9" w:rsidP="004702E9">
      <w:pPr>
        <w:shd w:val="clear" w:color="auto" w:fill="FFFFFF"/>
        <w:spacing w:line="240" w:lineRule="auto"/>
        <w:rPr>
          <w:rFonts w:ascii="Trebuchet MS" w:hAnsi="Trebuchet MS"/>
          <w:color w:val="666666"/>
          <w:sz w:val="23"/>
          <w:szCs w:val="23"/>
          <w:shd w:val="clear" w:color="auto" w:fill="FFFFFF"/>
        </w:rPr>
      </w:pPr>
      <w:r w:rsidRPr="0026651B">
        <w:rPr>
          <w:rFonts w:ascii="Trebuchet MS" w:hAnsi="Trebuchet MS"/>
          <w:color w:val="666666"/>
          <w:sz w:val="23"/>
          <w:szCs w:val="23"/>
          <w:shd w:val="clear" w:color="auto" w:fill="FFFFFF"/>
        </w:rPr>
        <w:t>-Tanzim edilen beyannamelerde Ek-14 e uyumsuzluğun bir ya da birden fazla olabileceği,</w:t>
      </w:r>
    </w:p>
    <w:p w:rsidR="004702E9" w:rsidRPr="0026651B" w:rsidRDefault="004702E9" w:rsidP="004702E9">
      <w:pPr>
        <w:shd w:val="clear" w:color="auto" w:fill="FFFFFF"/>
        <w:spacing w:line="240" w:lineRule="auto"/>
        <w:rPr>
          <w:rFonts w:ascii="Trebuchet MS" w:hAnsi="Trebuchet MS"/>
          <w:color w:val="666666"/>
          <w:sz w:val="23"/>
          <w:szCs w:val="23"/>
          <w:shd w:val="clear" w:color="auto" w:fill="FFFFFF"/>
        </w:rPr>
      </w:pPr>
      <w:r w:rsidRPr="0026651B">
        <w:rPr>
          <w:rFonts w:ascii="Trebuchet MS" w:hAnsi="Trebuchet MS"/>
          <w:color w:val="666666"/>
          <w:sz w:val="23"/>
          <w:szCs w:val="23"/>
          <w:shd w:val="clear" w:color="auto" w:fill="FFFFFF"/>
        </w:rPr>
        <w:t>-Bu nedenle usulsüzlük cezasının tatbiki açısından her bir beyanın değil beyannamenin kendisinin esas alınması gerektiği,</w:t>
      </w:r>
    </w:p>
    <w:p w:rsidR="004702E9" w:rsidRPr="0026651B" w:rsidRDefault="004702E9" w:rsidP="004702E9">
      <w:pPr>
        <w:shd w:val="clear" w:color="auto" w:fill="FFFFFF"/>
        <w:spacing w:line="240" w:lineRule="auto"/>
        <w:rPr>
          <w:rFonts w:ascii="Trebuchet MS" w:hAnsi="Trebuchet MS"/>
          <w:color w:val="666666"/>
          <w:sz w:val="23"/>
          <w:szCs w:val="23"/>
          <w:shd w:val="clear" w:color="auto" w:fill="FFFFFF"/>
        </w:rPr>
      </w:pPr>
      <w:r w:rsidRPr="0026651B">
        <w:rPr>
          <w:rFonts w:ascii="Trebuchet MS" w:hAnsi="Trebuchet MS"/>
          <w:color w:val="666666"/>
          <w:sz w:val="23"/>
          <w:szCs w:val="23"/>
          <w:shd w:val="clear" w:color="auto" w:fill="FFFFFF"/>
        </w:rPr>
        <w:t>Konulu, İstanbul Gümrük Müşavirleri Derneğine cevabi olarak yazılmış Gümrükler Genel Müdürlüğü yazıs</w:t>
      </w:r>
      <w:r w:rsidR="0026651B">
        <w:rPr>
          <w:rFonts w:ascii="Trebuchet MS" w:hAnsi="Trebuchet MS"/>
          <w:color w:val="666666"/>
          <w:sz w:val="23"/>
          <w:szCs w:val="23"/>
          <w:shd w:val="clear" w:color="auto" w:fill="FFFFFF"/>
        </w:rPr>
        <w:t>ı aşağıdaki linktedir.</w:t>
      </w:r>
    </w:p>
    <w:p w:rsidR="004702E9" w:rsidRDefault="00FA304C">
      <w:hyperlink r:id="rId16" w:history="1">
        <w:r w:rsidR="004702E9" w:rsidRPr="006456CF">
          <w:rPr>
            <w:rStyle w:val="Kpr"/>
          </w:rPr>
          <w:t>http://www.lojiblog.com/services/viewer.php?data=13128</w:t>
        </w:r>
      </w:hyperlink>
    </w:p>
    <w:p w:rsidR="004702E9" w:rsidRPr="0026651B" w:rsidRDefault="0026651B" w:rsidP="004702E9">
      <w:pPr>
        <w:shd w:val="clear" w:color="auto" w:fill="FFFFFF"/>
        <w:spacing w:line="240" w:lineRule="auto"/>
        <w:rPr>
          <w:rFonts w:ascii="Trebuchet MS" w:hAnsi="Trebuchet MS"/>
          <w:color w:val="666666"/>
          <w:sz w:val="23"/>
          <w:szCs w:val="23"/>
          <w:shd w:val="clear" w:color="auto" w:fill="FFFFFF"/>
        </w:rPr>
      </w:pPr>
      <w:r w:rsidRPr="0026651B">
        <w:rPr>
          <w:rFonts w:ascii="Trebuchet MS" w:hAnsi="Trebuchet MS"/>
          <w:b/>
          <w:color w:val="666666"/>
          <w:sz w:val="23"/>
          <w:szCs w:val="23"/>
          <w:shd w:val="clear" w:color="auto" w:fill="FFFFFF"/>
        </w:rPr>
        <w:t>14----</w:t>
      </w:r>
      <w:r w:rsidR="004702E9" w:rsidRPr="0026651B">
        <w:rPr>
          <w:rFonts w:ascii="Trebuchet MS" w:hAnsi="Trebuchet MS"/>
          <w:color w:val="666666"/>
          <w:sz w:val="23"/>
          <w:szCs w:val="23"/>
          <w:shd w:val="clear" w:color="auto" w:fill="FFFFFF"/>
        </w:rPr>
        <w:t>Türk Parası Kıymetini Koruma Hakkında 32 Sayılı Karara İlişkin 2018-32/45 Sayılı Tebliğde Değişiklik Yapılamasına Dair 2</w:t>
      </w:r>
      <w:r>
        <w:rPr>
          <w:rFonts w:ascii="Trebuchet MS" w:hAnsi="Trebuchet MS"/>
          <w:color w:val="666666"/>
          <w:sz w:val="23"/>
          <w:szCs w:val="23"/>
          <w:shd w:val="clear" w:color="auto" w:fill="FFFFFF"/>
        </w:rPr>
        <w:t>021-32/62 sayılı Tebliğ aşağıdaki linktedir.</w:t>
      </w:r>
    </w:p>
    <w:p w:rsidR="004702E9" w:rsidRPr="0026651B" w:rsidRDefault="004702E9" w:rsidP="004702E9">
      <w:pPr>
        <w:shd w:val="clear" w:color="auto" w:fill="FFFFFF"/>
        <w:spacing w:after="375" w:line="240" w:lineRule="auto"/>
        <w:rPr>
          <w:rFonts w:ascii="Trebuchet MS" w:hAnsi="Trebuchet MS"/>
          <w:color w:val="666666"/>
          <w:sz w:val="23"/>
          <w:szCs w:val="23"/>
          <w:shd w:val="clear" w:color="auto" w:fill="FFFFFF"/>
        </w:rPr>
      </w:pPr>
      <w:r w:rsidRPr="0026651B">
        <w:rPr>
          <w:rFonts w:ascii="Trebuchet MS" w:hAnsi="Trebuchet MS"/>
          <w:color w:val="666666"/>
          <w:sz w:val="23"/>
          <w:szCs w:val="23"/>
          <w:shd w:val="clear" w:color="auto" w:fill="FFFFFF"/>
        </w:rPr>
        <w:t>Düzenlemeye göre Yetkili müesseseler(Döviz Büroları) gerçekleştirdikleri tüm işlemler için müşterinin T.C. Kimlik Numarasını/Pasaport Numarasını ve/veya Vergi Kimlik Numarasını, işlem tarihini, saatini ve miktarını gösterecek şekilde her bir işlem itibarıyla ayrı bir hesap veya deftere kayıt etmek zorunda olacaktır.</w:t>
      </w:r>
    </w:p>
    <w:p w:rsidR="004702E9" w:rsidRPr="0026651B" w:rsidRDefault="004702E9" w:rsidP="004702E9">
      <w:pPr>
        <w:shd w:val="clear" w:color="auto" w:fill="FFFFFF"/>
        <w:spacing w:after="375" w:line="240" w:lineRule="auto"/>
        <w:rPr>
          <w:rFonts w:ascii="Trebuchet MS" w:hAnsi="Trebuchet MS"/>
          <w:color w:val="666666"/>
          <w:sz w:val="23"/>
          <w:szCs w:val="23"/>
          <w:shd w:val="clear" w:color="auto" w:fill="FFFFFF"/>
        </w:rPr>
      </w:pPr>
      <w:r w:rsidRPr="0026651B">
        <w:rPr>
          <w:rFonts w:ascii="Trebuchet MS" w:hAnsi="Trebuchet MS"/>
          <w:color w:val="666666"/>
          <w:sz w:val="23"/>
          <w:szCs w:val="23"/>
          <w:shd w:val="clear" w:color="auto" w:fill="FFFFFF"/>
        </w:rPr>
        <w:t>Müşteri tarafından beyan edilen T.C. Kimlik Numaraları/Pasaport Numaraları görevliler tarafından kişinin fotoğrafının yer aldığı Türkiye Cumhuriyeti Kimlik Kartı veya Pasaport üzerinden, Vergi Kimlik Numarası ise bunlara ek olarak kişinin söz konusu şirket adına işlem yapmaya yetkili olduğunu belirten belgeler üzerinden kontrol edilerek kayıt altına alınacaktır. Söz konusu bilgiler, ilgisine göre düzenlenen belgeler üzerine kayıt edilecektir.</w:t>
      </w:r>
    </w:p>
    <w:p w:rsidR="004702E9" w:rsidRDefault="00FA304C" w:rsidP="004702E9">
      <w:pPr>
        <w:shd w:val="clear" w:color="auto" w:fill="FFFFFF"/>
        <w:spacing w:after="375" w:line="240" w:lineRule="auto"/>
        <w:rPr>
          <w:rFonts w:ascii="Trebuchet MS" w:eastAsia="Times New Roman" w:hAnsi="Trebuchet MS" w:cs="Times New Roman"/>
          <w:color w:val="666666"/>
          <w:sz w:val="24"/>
          <w:szCs w:val="24"/>
          <w:lang w:eastAsia="tr-TR"/>
        </w:rPr>
      </w:pPr>
      <w:hyperlink r:id="rId17" w:history="1">
        <w:r w:rsidR="004702E9" w:rsidRPr="006456CF">
          <w:rPr>
            <w:rStyle w:val="Kpr"/>
            <w:rFonts w:ascii="Trebuchet MS" w:eastAsia="Times New Roman" w:hAnsi="Trebuchet MS" w:cs="Times New Roman"/>
            <w:sz w:val="24"/>
            <w:szCs w:val="24"/>
            <w:lang w:eastAsia="tr-TR"/>
          </w:rPr>
          <w:t>http://www.lojiblog.com/services/viewer.php?data=13136</w:t>
        </w:r>
      </w:hyperlink>
    </w:p>
    <w:p w:rsidR="00237710" w:rsidRDefault="006E41B3" w:rsidP="00237710">
      <w:pPr>
        <w:shd w:val="clear" w:color="auto" w:fill="FFFFFF"/>
        <w:spacing w:after="375" w:line="240" w:lineRule="auto"/>
        <w:rPr>
          <w:rFonts w:ascii="Trebuchet MS" w:hAnsi="Trebuchet MS"/>
          <w:color w:val="666666"/>
          <w:sz w:val="23"/>
          <w:szCs w:val="23"/>
          <w:shd w:val="clear" w:color="auto" w:fill="FFFFFF"/>
        </w:rPr>
      </w:pPr>
      <w:r w:rsidRPr="006E41B3">
        <w:rPr>
          <w:rFonts w:ascii="Trebuchet MS" w:hAnsi="Trebuchet MS"/>
          <w:b/>
          <w:color w:val="666666"/>
          <w:sz w:val="23"/>
          <w:szCs w:val="23"/>
          <w:shd w:val="clear" w:color="auto" w:fill="FFFFFF"/>
        </w:rPr>
        <w:t>15----</w:t>
      </w:r>
      <w:r w:rsidR="00237710" w:rsidRPr="00237710">
        <w:rPr>
          <w:rFonts w:ascii="Trebuchet MS" w:hAnsi="Trebuchet MS"/>
          <w:color w:val="666666"/>
          <w:sz w:val="23"/>
          <w:szCs w:val="23"/>
          <w:shd w:val="clear" w:color="auto" w:fill="FFFFFF"/>
        </w:rPr>
        <w:t>İhracı Kayda Bağlı Mallara İlişkin 2006/7 sayılı tebliğe aşağıdaki eşyalar eklenerek ihracat işlemleri kayda bağlanmıştır.</w:t>
      </w:r>
    </w:p>
    <w:p w:rsidR="00237710" w:rsidRPr="00237710" w:rsidRDefault="00237710" w:rsidP="00237710">
      <w:pPr>
        <w:shd w:val="clear" w:color="auto" w:fill="FFFFFF"/>
        <w:spacing w:after="375" w:line="240" w:lineRule="auto"/>
        <w:rPr>
          <w:rFonts w:ascii="Trebuchet MS" w:hAnsi="Trebuchet MS"/>
          <w:color w:val="666666"/>
          <w:sz w:val="23"/>
          <w:szCs w:val="23"/>
          <w:shd w:val="clear" w:color="auto" w:fill="FFFFFF"/>
        </w:rPr>
      </w:pPr>
      <w:r w:rsidRPr="00237710">
        <w:rPr>
          <w:rFonts w:ascii="Trebuchet MS" w:hAnsi="Trebuchet MS"/>
          <w:color w:val="666666"/>
          <w:sz w:val="23"/>
          <w:szCs w:val="23"/>
          <w:shd w:val="clear" w:color="auto" w:fill="FFFFFF"/>
        </w:rPr>
        <w:t>-Nohut (</w:t>
      </w:r>
      <w:proofErr w:type="spellStart"/>
      <w:r w:rsidRPr="00237710">
        <w:rPr>
          <w:rFonts w:ascii="Trebuchet MS" w:hAnsi="Trebuchet MS"/>
          <w:color w:val="666666"/>
          <w:sz w:val="23"/>
          <w:szCs w:val="23"/>
          <w:shd w:val="clear" w:color="auto" w:fill="FFFFFF"/>
        </w:rPr>
        <w:t>garbanzos</w:t>
      </w:r>
      <w:proofErr w:type="spellEnd"/>
      <w:r w:rsidRPr="00237710">
        <w:rPr>
          <w:rFonts w:ascii="Trebuchet MS" w:hAnsi="Trebuchet MS"/>
          <w:color w:val="666666"/>
          <w:sz w:val="23"/>
          <w:szCs w:val="23"/>
          <w:shd w:val="clear" w:color="auto" w:fill="FFFFFF"/>
        </w:rPr>
        <w:t>) (GTP:0713.20)</w:t>
      </w:r>
    </w:p>
    <w:p w:rsidR="00237710" w:rsidRPr="00237710" w:rsidRDefault="00237710" w:rsidP="00237710">
      <w:pPr>
        <w:shd w:val="clear" w:color="auto" w:fill="FFFFFF"/>
        <w:spacing w:after="375" w:line="240" w:lineRule="auto"/>
        <w:rPr>
          <w:rFonts w:ascii="Trebuchet MS" w:hAnsi="Trebuchet MS"/>
          <w:color w:val="666666"/>
          <w:sz w:val="23"/>
          <w:szCs w:val="23"/>
          <w:shd w:val="clear" w:color="auto" w:fill="FFFFFF"/>
        </w:rPr>
      </w:pPr>
      <w:r w:rsidRPr="00237710">
        <w:rPr>
          <w:rFonts w:ascii="Trebuchet MS" w:hAnsi="Trebuchet MS"/>
          <w:color w:val="666666"/>
          <w:sz w:val="23"/>
          <w:szCs w:val="23"/>
          <w:shd w:val="clear" w:color="auto" w:fill="FFFFFF"/>
        </w:rPr>
        <w:t>-Sülfürik asit;</w:t>
      </w:r>
      <w:r w:rsidR="006E41B3">
        <w:rPr>
          <w:rFonts w:ascii="Trebuchet MS" w:hAnsi="Trebuchet MS"/>
          <w:color w:val="666666"/>
          <w:sz w:val="23"/>
          <w:szCs w:val="23"/>
          <w:shd w:val="clear" w:color="auto" w:fill="FFFFFF"/>
        </w:rPr>
        <w:t xml:space="preserve"> </w:t>
      </w:r>
      <w:proofErr w:type="spellStart"/>
      <w:r w:rsidRPr="00237710">
        <w:rPr>
          <w:rFonts w:ascii="Trebuchet MS" w:hAnsi="Trebuchet MS"/>
          <w:color w:val="666666"/>
          <w:sz w:val="23"/>
          <w:szCs w:val="23"/>
          <w:shd w:val="clear" w:color="auto" w:fill="FFFFFF"/>
        </w:rPr>
        <w:t>oleum</w:t>
      </w:r>
      <w:proofErr w:type="spellEnd"/>
      <w:r w:rsidRPr="00237710">
        <w:rPr>
          <w:rFonts w:ascii="Trebuchet MS" w:hAnsi="Trebuchet MS"/>
          <w:color w:val="666666"/>
          <w:sz w:val="23"/>
          <w:szCs w:val="23"/>
          <w:shd w:val="clear" w:color="auto" w:fill="FFFFFF"/>
        </w:rPr>
        <w:t>(GTP:2807.00)</w:t>
      </w:r>
    </w:p>
    <w:p w:rsidR="00237710" w:rsidRPr="00237710" w:rsidRDefault="00237710" w:rsidP="00237710">
      <w:pPr>
        <w:shd w:val="clear" w:color="auto" w:fill="FFFFFF"/>
        <w:spacing w:after="375" w:line="240" w:lineRule="auto"/>
        <w:rPr>
          <w:rFonts w:ascii="Trebuchet MS" w:hAnsi="Trebuchet MS"/>
          <w:color w:val="666666"/>
          <w:sz w:val="23"/>
          <w:szCs w:val="23"/>
          <w:shd w:val="clear" w:color="auto" w:fill="FFFFFF"/>
        </w:rPr>
      </w:pPr>
      <w:r w:rsidRPr="00237710">
        <w:rPr>
          <w:rFonts w:ascii="Trebuchet MS" w:hAnsi="Trebuchet MS"/>
          <w:color w:val="666666"/>
          <w:sz w:val="23"/>
          <w:szCs w:val="23"/>
          <w:shd w:val="clear" w:color="auto" w:fill="FFFFFF"/>
        </w:rPr>
        <w:t>-Saf Amonyak (GTP:2814.10)</w:t>
      </w:r>
    </w:p>
    <w:p w:rsidR="004702E9" w:rsidRDefault="00FA304C" w:rsidP="004702E9">
      <w:pPr>
        <w:shd w:val="clear" w:color="auto" w:fill="FFFFFF"/>
        <w:spacing w:after="375" w:line="240" w:lineRule="auto"/>
        <w:rPr>
          <w:rFonts w:ascii="Trebuchet MS" w:eastAsia="Times New Roman" w:hAnsi="Trebuchet MS" w:cs="Times New Roman"/>
          <w:color w:val="666666"/>
          <w:sz w:val="24"/>
          <w:szCs w:val="24"/>
          <w:lang w:eastAsia="tr-TR"/>
        </w:rPr>
      </w:pPr>
      <w:hyperlink r:id="rId18" w:history="1">
        <w:r w:rsidR="00237710" w:rsidRPr="00775985">
          <w:rPr>
            <w:rStyle w:val="Kpr"/>
            <w:rFonts w:ascii="Trebuchet MS" w:eastAsia="Times New Roman" w:hAnsi="Trebuchet MS" w:cs="Times New Roman"/>
            <w:sz w:val="24"/>
            <w:szCs w:val="24"/>
            <w:lang w:eastAsia="tr-TR"/>
          </w:rPr>
          <w:t>http://www.lojiblog.com/services/viewer.php?data=13152</w:t>
        </w:r>
      </w:hyperlink>
    </w:p>
    <w:p w:rsidR="00237710" w:rsidRPr="006E41B3" w:rsidRDefault="006E41B3" w:rsidP="00237710">
      <w:pPr>
        <w:shd w:val="clear" w:color="auto" w:fill="FFFFFF"/>
        <w:spacing w:line="240" w:lineRule="auto"/>
        <w:rPr>
          <w:rFonts w:ascii="Trebuchet MS" w:hAnsi="Trebuchet MS"/>
          <w:color w:val="666666"/>
          <w:sz w:val="23"/>
          <w:szCs w:val="23"/>
          <w:shd w:val="clear" w:color="auto" w:fill="FFFFFF"/>
        </w:rPr>
      </w:pPr>
      <w:r w:rsidRPr="006E41B3">
        <w:rPr>
          <w:rFonts w:ascii="Trebuchet MS" w:hAnsi="Trebuchet MS"/>
          <w:b/>
          <w:color w:val="666666"/>
          <w:sz w:val="23"/>
          <w:szCs w:val="23"/>
          <w:shd w:val="clear" w:color="auto" w:fill="FFFFFF"/>
        </w:rPr>
        <w:t>16----</w:t>
      </w:r>
      <w:r w:rsidR="00237710" w:rsidRPr="006E41B3">
        <w:rPr>
          <w:rFonts w:ascii="Trebuchet MS" w:hAnsi="Trebuchet MS"/>
          <w:color w:val="666666"/>
          <w:sz w:val="23"/>
          <w:szCs w:val="23"/>
          <w:shd w:val="clear" w:color="auto" w:fill="FFFFFF"/>
        </w:rPr>
        <w:t>Ticaret Bakanlığı bilgilendirmesine göre;</w:t>
      </w:r>
    </w:p>
    <w:p w:rsidR="00237710" w:rsidRPr="006E41B3" w:rsidRDefault="00237710" w:rsidP="00237710">
      <w:pPr>
        <w:shd w:val="clear" w:color="auto" w:fill="FFFFFF"/>
        <w:spacing w:line="240" w:lineRule="auto"/>
        <w:jc w:val="both"/>
        <w:rPr>
          <w:rFonts w:ascii="Trebuchet MS" w:hAnsi="Trebuchet MS"/>
          <w:color w:val="666666"/>
          <w:sz w:val="23"/>
          <w:szCs w:val="23"/>
          <w:shd w:val="clear" w:color="auto" w:fill="FFFFFF"/>
        </w:rPr>
      </w:pPr>
      <w:r w:rsidRPr="006E41B3">
        <w:rPr>
          <w:rFonts w:ascii="Trebuchet MS" w:hAnsi="Trebuchet MS"/>
          <w:color w:val="666666"/>
          <w:sz w:val="23"/>
          <w:szCs w:val="23"/>
          <w:shd w:val="clear" w:color="auto" w:fill="FFFFFF"/>
        </w:rPr>
        <w:t>Avrupa Birliği düşük kıymet beyanı ve vergi kaybının önüne geçmek adına sınır ötesi e-ticaret işlemlerinde KDV’nin tüketimin yapıldığı yerde ödenmesini ve AB’de yerleşik şirketleri korumak amacıyla E-Ticarette KDV Paketi adı altında tüzük yayımlamıştır.</w:t>
      </w:r>
    </w:p>
    <w:p w:rsidR="00237710" w:rsidRPr="006E41B3" w:rsidRDefault="00237710" w:rsidP="00237710">
      <w:pPr>
        <w:shd w:val="clear" w:color="auto" w:fill="FFFFFF"/>
        <w:spacing w:line="240" w:lineRule="auto"/>
        <w:jc w:val="both"/>
        <w:rPr>
          <w:rFonts w:ascii="Trebuchet MS" w:hAnsi="Trebuchet MS"/>
          <w:color w:val="666666"/>
          <w:sz w:val="23"/>
          <w:szCs w:val="23"/>
          <w:shd w:val="clear" w:color="auto" w:fill="FFFFFF"/>
        </w:rPr>
      </w:pPr>
      <w:r w:rsidRPr="006E41B3">
        <w:rPr>
          <w:rFonts w:ascii="Trebuchet MS" w:hAnsi="Trebuchet MS"/>
          <w:color w:val="666666"/>
          <w:sz w:val="23"/>
          <w:szCs w:val="23"/>
          <w:shd w:val="clear" w:color="auto" w:fill="FFFFFF"/>
        </w:rPr>
        <w:t xml:space="preserve">Belirtilen tüzük kapsamında 01.07.2021 tarihi itibariyle olan 22 Avro KDV istisnası kaldırılmış ve işletmeden tüketiciye satışlarda kıymeti 150 </w:t>
      </w:r>
      <w:proofErr w:type="spellStart"/>
      <w:r w:rsidRPr="006E41B3">
        <w:rPr>
          <w:rFonts w:ascii="Trebuchet MS" w:hAnsi="Trebuchet MS"/>
          <w:color w:val="666666"/>
          <w:sz w:val="23"/>
          <w:szCs w:val="23"/>
          <w:shd w:val="clear" w:color="auto" w:fill="FFFFFF"/>
        </w:rPr>
        <w:t>Avro’yu</w:t>
      </w:r>
      <w:proofErr w:type="spellEnd"/>
      <w:r w:rsidRPr="006E41B3">
        <w:rPr>
          <w:rFonts w:ascii="Trebuchet MS" w:hAnsi="Trebuchet MS"/>
          <w:color w:val="666666"/>
          <w:sz w:val="23"/>
          <w:szCs w:val="23"/>
          <w:shd w:val="clear" w:color="auto" w:fill="FFFFFF"/>
        </w:rPr>
        <w:t xml:space="preserve"> geçmeyen düşük kıymetli sevkiyatlarda geçerli olacak "Import One Stop Shop (IOSS)" adında yeni bir KDV sistemi kurulduğu bildirilmektedir.</w:t>
      </w:r>
    </w:p>
    <w:p w:rsidR="00237710" w:rsidRPr="006E41B3" w:rsidRDefault="00237710" w:rsidP="00237710">
      <w:pPr>
        <w:shd w:val="clear" w:color="auto" w:fill="FFFFFF"/>
        <w:spacing w:line="240" w:lineRule="auto"/>
        <w:jc w:val="both"/>
        <w:rPr>
          <w:rFonts w:ascii="Trebuchet MS" w:hAnsi="Trebuchet MS"/>
          <w:color w:val="666666"/>
          <w:sz w:val="23"/>
          <w:szCs w:val="23"/>
          <w:shd w:val="clear" w:color="auto" w:fill="FFFFFF"/>
        </w:rPr>
      </w:pPr>
      <w:r w:rsidRPr="006E41B3">
        <w:rPr>
          <w:rFonts w:ascii="Trebuchet MS" w:hAnsi="Trebuchet MS"/>
          <w:color w:val="666666"/>
          <w:sz w:val="23"/>
          <w:szCs w:val="23"/>
          <w:shd w:val="clear" w:color="auto" w:fill="FFFFFF"/>
        </w:rPr>
        <w:t xml:space="preserve">IOSS sistemine </w:t>
      </w:r>
      <w:r w:rsidR="006E41B3" w:rsidRPr="006E41B3">
        <w:rPr>
          <w:rFonts w:ascii="Trebuchet MS" w:hAnsi="Trebuchet MS"/>
          <w:color w:val="666666"/>
          <w:sz w:val="23"/>
          <w:szCs w:val="23"/>
          <w:shd w:val="clear" w:color="auto" w:fill="FFFFFF"/>
        </w:rPr>
        <w:t>dâhil</w:t>
      </w:r>
      <w:r w:rsidRPr="006E41B3">
        <w:rPr>
          <w:rFonts w:ascii="Trebuchet MS" w:hAnsi="Trebuchet MS"/>
          <w:color w:val="666666"/>
          <w:sz w:val="23"/>
          <w:szCs w:val="23"/>
          <w:shd w:val="clear" w:color="auto" w:fill="FFFFFF"/>
        </w:rPr>
        <w:t xml:space="preserve"> edilebilecek eşya için iki temel kural bulunmaktadır:</w:t>
      </w:r>
    </w:p>
    <w:p w:rsidR="00237710" w:rsidRPr="006E41B3" w:rsidRDefault="00237710" w:rsidP="00237710">
      <w:pPr>
        <w:shd w:val="clear" w:color="auto" w:fill="FFFFFF"/>
        <w:spacing w:line="240" w:lineRule="auto"/>
        <w:jc w:val="both"/>
        <w:rPr>
          <w:rFonts w:ascii="Trebuchet MS" w:hAnsi="Trebuchet MS"/>
          <w:color w:val="666666"/>
          <w:sz w:val="23"/>
          <w:szCs w:val="23"/>
          <w:shd w:val="clear" w:color="auto" w:fill="FFFFFF"/>
        </w:rPr>
      </w:pPr>
      <w:r w:rsidRPr="006E41B3">
        <w:rPr>
          <w:rFonts w:ascii="Trebuchet MS" w:hAnsi="Trebuchet MS"/>
          <w:color w:val="666666"/>
          <w:sz w:val="23"/>
          <w:szCs w:val="23"/>
          <w:shd w:val="clear" w:color="auto" w:fill="FFFFFF"/>
        </w:rPr>
        <w:t xml:space="preserve"> İşletmeden tüketiciye yapılan satışa konu, kıymeti 150 </w:t>
      </w:r>
      <w:proofErr w:type="spellStart"/>
      <w:r w:rsidRPr="006E41B3">
        <w:rPr>
          <w:rFonts w:ascii="Trebuchet MS" w:hAnsi="Trebuchet MS"/>
          <w:color w:val="666666"/>
          <w:sz w:val="23"/>
          <w:szCs w:val="23"/>
          <w:shd w:val="clear" w:color="auto" w:fill="FFFFFF"/>
        </w:rPr>
        <w:t>Avro’nun</w:t>
      </w:r>
      <w:proofErr w:type="spellEnd"/>
      <w:r w:rsidRPr="006E41B3">
        <w:rPr>
          <w:rFonts w:ascii="Trebuchet MS" w:hAnsi="Trebuchet MS"/>
          <w:color w:val="666666"/>
          <w:sz w:val="23"/>
          <w:szCs w:val="23"/>
          <w:shd w:val="clear" w:color="auto" w:fill="FFFFFF"/>
        </w:rPr>
        <w:t xml:space="preserve"> altında bir eşya olmalıdır.</w:t>
      </w:r>
    </w:p>
    <w:p w:rsidR="00237710" w:rsidRPr="006E41B3" w:rsidRDefault="00237710" w:rsidP="00237710">
      <w:pPr>
        <w:shd w:val="clear" w:color="auto" w:fill="FFFFFF"/>
        <w:spacing w:line="240" w:lineRule="auto"/>
        <w:jc w:val="both"/>
        <w:rPr>
          <w:rFonts w:ascii="Trebuchet MS" w:hAnsi="Trebuchet MS"/>
          <w:color w:val="666666"/>
          <w:sz w:val="23"/>
          <w:szCs w:val="23"/>
          <w:shd w:val="clear" w:color="auto" w:fill="FFFFFF"/>
        </w:rPr>
      </w:pPr>
      <w:r w:rsidRPr="006E41B3">
        <w:rPr>
          <w:rFonts w:ascii="Trebuchet MS" w:hAnsi="Trebuchet MS"/>
          <w:color w:val="666666"/>
          <w:sz w:val="23"/>
          <w:szCs w:val="23"/>
          <w:shd w:val="clear" w:color="auto" w:fill="FFFFFF"/>
        </w:rPr>
        <w:t> ÖTV’ye tabi olan eşya IOSS kapsamında beyan edilemez.</w:t>
      </w:r>
    </w:p>
    <w:p w:rsidR="00237710" w:rsidRPr="006E41B3" w:rsidRDefault="00237710" w:rsidP="00237710">
      <w:pPr>
        <w:shd w:val="clear" w:color="auto" w:fill="FFFFFF"/>
        <w:spacing w:line="240" w:lineRule="auto"/>
        <w:jc w:val="both"/>
        <w:rPr>
          <w:rFonts w:ascii="Trebuchet MS" w:hAnsi="Trebuchet MS"/>
          <w:color w:val="666666"/>
          <w:sz w:val="23"/>
          <w:szCs w:val="23"/>
          <w:shd w:val="clear" w:color="auto" w:fill="FFFFFF"/>
        </w:rPr>
      </w:pPr>
      <w:r w:rsidRPr="006E41B3">
        <w:rPr>
          <w:rFonts w:ascii="Trebuchet MS" w:hAnsi="Trebuchet MS"/>
          <w:color w:val="666666"/>
          <w:sz w:val="23"/>
          <w:szCs w:val="23"/>
          <w:shd w:val="clear" w:color="auto" w:fill="FFFFFF"/>
        </w:rPr>
        <w:t>Bu sistemde, AB'ye sınır ötesi e-ticaret kapsamında ihracat yapmak isteyen tüm tedarikçi ve alışveriş platformlarının kendi temsilciliğini kurarak AB'ye üye bir ülkede KDV mükellefiyeti tesis etmesi veya kendisine AB'de yerleşik bir temsilci (</w:t>
      </w:r>
      <w:proofErr w:type="spellStart"/>
      <w:r w:rsidRPr="006E41B3">
        <w:rPr>
          <w:rFonts w:ascii="Trebuchet MS" w:hAnsi="Trebuchet MS"/>
          <w:color w:val="666666"/>
          <w:sz w:val="23"/>
          <w:szCs w:val="23"/>
          <w:shd w:val="clear" w:color="auto" w:fill="FFFFFF"/>
        </w:rPr>
        <w:t>EUestablished</w:t>
      </w:r>
      <w:proofErr w:type="spellEnd"/>
      <w:r w:rsidRPr="006E41B3">
        <w:rPr>
          <w:rFonts w:ascii="Trebuchet MS" w:hAnsi="Trebuchet MS"/>
          <w:color w:val="666666"/>
          <w:sz w:val="23"/>
          <w:szCs w:val="23"/>
          <w:shd w:val="clear" w:color="auto" w:fill="FFFFFF"/>
        </w:rPr>
        <w:t xml:space="preserve"> </w:t>
      </w:r>
      <w:proofErr w:type="spellStart"/>
      <w:r w:rsidRPr="006E41B3">
        <w:rPr>
          <w:rFonts w:ascii="Trebuchet MS" w:hAnsi="Trebuchet MS"/>
          <w:color w:val="666666"/>
          <w:sz w:val="23"/>
          <w:szCs w:val="23"/>
          <w:shd w:val="clear" w:color="auto" w:fill="FFFFFF"/>
        </w:rPr>
        <w:t>intermediary</w:t>
      </w:r>
      <w:proofErr w:type="spellEnd"/>
      <w:r w:rsidRPr="006E41B3">
        <w:rPr>
          <w:rFonts w:ascii="Trebuchet MS" w:hAnsi="Trebuchet MS"/>
          <w:color w:val="666666"/>
          <w:sz w:val="23"/>
          <w:szCs w:val="23"/>
          <w:shd w:val="clear" w:color="auto" w:fill="FFFFFF"/>
        </w:rPr>
        <w:t>) ataması istenmektedir. Söz konusu sisteme kayıt olmak zorunlu değildir. Bu durumda, eşyanın gümrük vergileri eşyanın serbest dolaşıma girdiği AB gümrük idaresinde tahsil edilmeye devam edecektir.</w:t>
      </w:r>
    </w:p>
    <w:p w:rsidR="00237710" w:rsidRPr="006E41B3" w:rsidRDefault="00237710" w:rsidP="00237710">
      <w:pPr>
        <w:shd w:val="clear" w:color="auto" w:fill="FFFFFF"/>
        <w:spacing w:line="240" w:lineRule="auto"/>
        <w:jc w:val="both"/>
        <w:rPr>
          <w:rFonts w:ascii="Trebuchet MS" w:hAnsi="Trebuchet MS"/>
          <w:color w:val="666666"/>
          <w:sz w:val="23"/>
          <w:szCs w:val="23"/>
          <w:shd w:val="clear" w:color="auto" w:fill="FFFFFF"/>
        </w:rPr>
      </w:pPr>
      <w:r w:rsidRPr="006E41B3">
        <w:rPr>
          <w:rFonts w:ascii="Trebuchet MS" w:hAnsi="Trebuchet MS"/>
          <w:color w:val="666666"/>
          <w:sz w:val="23"/>
          <w:szCs w:val="23"/>
          <w:shd w:val="clear" w:color="auto" w:fill="FFFFFF"/>
        </w:rPr>
        <w:t>IOSS sistemine kayıt olmanın avantajı nelerdir</w:t>
      </w:r>
      <w:r w:rsidR="006E41B3">
        <w:rPr>
          <w:rFonts w:ascii="Trebuchet MS" w:hAnsi="Trebuchet MS"/>
          <w:color w:val="666666"/>
          <w:sz w:val="23"/>
          <w:szCs w:val="23"/>
          <w:shd w:val="clear" w:color="auto" w:fill="FFFFFF"/>
        </w:rPr>
        <w:t>?</w:t>
      </w:r>
    </w:p>
    <w:p w:rsidR="00237710" w:rsidRPr="006E41B3" w:rsidRDefault="00237710" w:rsidP="00237710">
      <w:pPr>
        <w:shd w:val="clear" w:color="auto" w:fill="FFFFFF"/>
        <w:spacing w:line="240" w:lineRule="auto"/>
        <w:jc w:val="both"/>
        <w:rPr>
          <w:rFonts w:ascii="Trebuchet MS" w:hAnsi="Trebuchet MS"/>
          <w:color w:val="666666"/>
          <w:sz w:val="23"/>
          <w:szCs w:val="23"/>
          <w:shd w:val="clear" w:color="auto" w:fill="FFFFFF"/>
        </w:rPr>
      </w:pPr>
      <w:r w:rsidRPr="006E41B3">
        <w:rPr>
          <w:rFonts w:ascii="Trebuchet MS" w:hAnsi="Trebuchet MS"/>
          <w:color w:val="666666"/>
          <w:sz w:val="23"/>
          <w:szCs w:val="23"/>
          <w:shd w:val="clear" w:color="auto" w:fill="FFFFFF"/>
        </w:rPr>
        <w:t>Eşyanızın gümrük işlemleri eşyanın AB’ye giriş yaptığı ülkede tamamlanır. Tüketicinin yerleşik bulunduğu diğer bir AB ülkesine transit beyannamesi verilmesine ihtiyaç kalmamakta bu suretle gümrük formaliteleri ve maliyetler azalmaktadır.</w:t>
      </w:r>
    </w:p>
    <w:p w:rsidR="00237710" w:rsidRPr="006E41B3" w:rsidRDefault="00237710" w:rsidP="00237710">
      <w:pPr>
        <w:shd w:val="clear" w:color="auto" w:fill="FFFFFF"/>
        <w:spacing w:line="240" w:lineRule="auto"/>
        <w:jc w:val="both"/>
        <w:rPr>
          <w:rFonts w:ascii="Trebuchet MS" w:hAnsi="Trebuchet MS"/>
          <w:color w:val="666666"/>
          <w:sz w:val="23"/>
          <w:szCs w:val="23"/>
          <w:shd w:val="clear" w:color="auto" w:fill="FFFFFF"/>
        </w:rPr>
      </w:pPr>
      <w:r w:rsidRPr="006E41B3">
        <w:rPr>
          <w:rFonts w:ascii="Trebuchet MS" w:hAnsi="Trebuchet MS"/>
          <w:color w:val="666666"/>
          <w:sz w:val="23"/>
          <w:szCs w:val="23"/>
          <w:shd w:val="clear" w:color="auto" w:fill="FFFFFF"/>
        </w:rPr>
        <w:t>Eşyanın gümrük beyanı, bu sistem için özel olarak oluşturulan basitleştirilmiş elektronik gümrük beyannamesi ile yapılabilmektedir. Eşyaya isabet eden gümrük vergileri alışveriş esnasında alıcıdan tahsil edilmekte ve ödenecek vergiler hususunda şeffaflık sağlanmaktadır.</w:t>
      </w:r>
    </w:p>
    <w:p w:rsidR="00237710" w:rsidRPr="006E41B3" w:rsidRDefault="006E41B3" w:rsidP="00237710">
      <w:pPr>
        <w:shd w:val="clear" w:color="auto" w:fill="FFFFFF"/>
        <w:spacing w:after="375" w:line="240" w:lineRule="auto"/>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IOSS Broşürü aşağıdaki linktedir.</w:t>
      </w:r>
    </w:p>
    <w:p w:rsidR="00237710" w:rsidRDefault="00FA304C" w:rsidP="00237710">
      <w:pPr>
        <w:shd w:val="clear" w:color="auto" w:fill="FFFFFF"/>
        <w:spacing w:after="375" w:line="240" w:lineRule="auto"/>
        <w:rPr>
          <w:rFonts w:ascii="Trebuchet MS" w:eastAsia="Times New Roman" w:hAnsi="Trebuchet MS" w:cs="Times New Roman"/>
          <w:color w:val="666666"/>
          <w:sz w:val="24"/>
          <w:szCs w:val="24"/>
          <w:lang w:eastAsia="tr-TR"/>
        </w:rPr>
      </w:pPr>
      <w:hyperlink r:id="rId19" w:history="1">
        <w:r w:rsidR="00237710" w:rsidRPr="00775985">
          <w:rPr>
            <w:rStyle w:val="Kpr"/>
            <w:rFonts w:ascii="Trebuchet MS" w:eastAsia="Times New Roman" w:hAnsi="Trebuchet MS" w:cs="Times New Roman"/>
            <w:sz w:val="24"/>
            <w:szCs w:val="24"/>
            <w:lang w:eastAsia="tr-TR"/>
          </w:rPr>
          <w:t>http://www.lojiblog.com/services/viewer.php?data=13174</w:t>
        </w:r>
      </w:hyperlink>
    </w:p>
    <w:p w:rsidR="00237710" w:rsidRPr="006E41B3" w:rsidRDefault="006E41B3" w:rsidP="00237710">
      <w:pPr>
        <w:pStyle w:val="NormalWeb"/>
        <w:shd w:val="clear" w:color="auto" w:fill="FFFFFF"/>
        <w:spacing w:before="0" w:beforeAutospacing="0" w:after="160" w:afterAutospacing="0"/>
        <w:jc w:val="both"/>
        <w:rPr>
          <w:rFonts w:ascii="Trebuchet MS" w:eastAsiaTheme="minorHAnsi" w:hAnsi="Trebuchet MS" w:cstheme="minorBidi"/>
          <w:color w:val="666666"/>
          <w:sz w:val="23"/>
          <w:szCs w:val="23"/>
          <w:shd w:val="clear" w:color="auto" w:fill="FFFFFF"/>
          <w:lang w:eastAsia="en-US"/>
        </w:rPr>
      </w:pPr>
      <w:r w:rsidRPr="006E41B3">
        <w:rPr>
          <w:rFonts w:ascii="Trebuchet MS" w:eastAsiaTheme="minorHAnsi" w:hAnsi="Trebuchet MS" w:cstheme="minorBidi"/>
          <w:b/>
          <w:color w:val="666666"/>
          <w:sz w:val="23"/>
          <w:szCs w:val="23"/>
          <w:shd w:val="clear" w:color="auto" w:fill="FFFFFF"/>
          <w:lang w:eastAsia="en-US"/>
        </w:rPr>
        <w:t>17----</w:t>
      </w:r>
      <w:r>
        <w:rPr>
          <w:rFonts w:ascii="Trebuchet MS" w:eastAsiaTheme="minorHAnsi" w:hAnsi="Trebuchet MS" w:cstheme="minorBidi"/>
          <w:color w:val="666666"/>
          <w:sz w:val="23"/>
          <w:szCs w:val="23"/>
          <w:shd w:val="clear" w:color="auto" w:fill="FFFFFF"/>
          <w:lang w:eastAsia="en-US"/>
        </w:rPr>
        <w:t xml:space="preserve">Ticaret Bakanlığı </w:t>
      </w:r>
      <w:r w:rsidR="00237710" w:rsidRPr="006E41B3">
        <w:rPr>
          <w:rFonts w:ascii="Trebuchet MS" w:eastAsiaTheme="minorHAnsi" w:hAnsi="Trebuchet MS" w:cstheme="minorBidi"/>
          <w:color w:val="666666"/>
          <w:sz w:val="23"/>
          <w:szCs w:val="23"/>
          <w:shd w:val="clear" w:color="auto" w:fill="FFFFFF"/>
          <w:lang w:eastAsia="en-US"/>
        </w:rPr>
        <w:t>İthalat Genel Müdürlüğü yazısına göre sanayicilerimizin ihtiyaç duyduğu hammadde ve yarın mamul durumundaki ürünlerin her yıl 1 Ocak ve 1 Temmuz tarihlerinde yürürlüğe girecek şekilde yapılan askıya alma ve kota başvuruları, ülkemiz temsilcilerinin de yer aldığı bir toplantı da Avrupa Komisyonu tarafından müzaker</w:t>
      </w:r>
      <w:r>
        <w:rPr>
          <w:rFonts w:ascii="Trebuchet MS" w:eastAsiaTheme="minorHAnsi" w:hAnsi="Trebuchet MS" w:cstheme="minorBidi"/>
          <w:color w:val="666666"/>
          <w:sz w:val="23"/>
          <w:szCs w:val="23"/>
          <w:shd w:val="clear" w:color="auto" w:fill="FFFFFF"/>
          <w:lang w:eastAsia="en-US"/>
        </w:rPr>
        <w:t>e edilerek karara bağlanmaktadır.</w:t>
      </w:r>
    </w:p>
    <w:p w:rsidR="00237710" w:rsidRPr="006E41B3" w:rsidRDefault="00237710" w:rsidP="00237710">
      <w:pPr>
        <w:pStyle w:val="NormalWeb"/>
        <w:shd w:val="clear" w:color="auto" w:fill="FFFFFF"/>
        <w:spacing w:before="0" w:beforeAutospacing="0" w:after="160" w:afterAutospacing="0"/>
        <w:jc w:val="both"/>
        <w:rPr>
          <w:rFonts w:ascii="Trebuchet MS" w:eastAsiaTheme="minorHAnsi" w:hAnsi="Trebuchet MS" w:cstheme="minorBidi"/>
          <w:color w:val="666666"/>
          <w:sz w:val="23"/>
          <w:szCs w:val="23"/>
          <w:shd w:val="clear" w:color="auto" w:fill="FFFFFF"/>
          <w:lang w:eastAsia="en-US"/>
        </w:rPr>
      </w:pPr>
      <w:r w:rsidRPr="006E41B3">
        <w:rPr>
          <w:rFonts w:ascii="Trebuchet MS" w:eastAsiaTheme="minorHAnsi" w:hAnsi="Trebuchet MS" w:cstheme="minorBidi"/>
          <w:color w:val="666666"/>
          <w:sz w:val="23"/>
          <w:szCs w:val="23"/>
          <w:shd w:val="clear" w:color="auto" w:fill="FFFFFF"/>
          <w:lang w:eastAsia="en-US"/>
        </w:rPr>
        <w:t>AB ya da Türk firmalarınca 01/07/2022 tarihinden itibaren gümrük vergilerinin askıya alınması veya tarife kontenjanı uygulanması talep edilen eşyaya ilişkin listeye aşağıdaki bağlantı aracılığı ile ulaşılabilmektedir.</w:t>
      </w:r>
    </w:p>
    <w:p w:rsidR="00237710" w:rsidRPr="006E41B3" w:rsidRDefault="00237710" w:rsidP="00237710">
      <w:pPr>
        <w:pStyle w:val="NormalWeb"/>
        <w:shd w:val="clear" w:color="auto" w:fill="FFFFFF"/>
        <w:spacing w:before="0" w:beforeAutospacing="0" w:after="160" w:afterAutospacing="0"/>
        <w:jc w:val="both"/>
        <w:rPr>
          <w:rFonts w:ascii="Trebuchet MS" w:eastAsiaTheme="minorHAnsi" w:hAnsi="Trebuchet MS" w:cstheme="minorBidi"/>
          <w:color w:val="666666"/>
          <w:sz w:val="23"/>
          <w:szCs w:val="23"/>
          <w:shd w:val="clear" w:color="auto" w:fill="FFFFFF"/>
          <w:lang w:eastAsia="en-US"/>
        </w:rPr>
      </w:pPr>
      <w:r w:rsidRPr="006E41B3">
        <w:rPr>
          <w:rFonts w:ascii="Trebuchet MS" w:eastAsiaTheme="minorHAnsi" w:hAnsi="Trebuchet MS" w:cstheme="minorBidi"/>
          <w:color w:val="666666"/>
          <w:sz w:val="23"/>
          <w:szCs w:val="23"/>
          <w:shd w:val="clear" w:color="auto" w:fill="FFFFFF"/>
          <w:lang w:eastAsia="en-US"/>
        </w:rPr>
        <w:t>Bu ürünlere ilişkin itira</w:t>
      </w:r>
      <w:r w:rsidR="007C3619">
        <w:rPr>
          <w:rFonts w:ascii="Trebuchet MS" w:eastAsiaTheme="minorHAnsi" w:hAnsi="Trebuchet MS" w:cstheme="minorBidi"/>
          <w:color w:val="666666"/>
          <w:sz w:val="23"/>
          <w:szCs w:val="23"/>
          <w:shd w:val="clear" w:color="auto" w:fill="FFFFFF"/>
          <w:lang w:eastAsia="en-US"/>
        </w:rPr>
        <w:t>zların Bakanlığa</w:t>
      </w:r>
      <w:r w:rsidRPr="006E41B3">
        <w:rPr>
          <w:rFonts w:ascii="Trebuchet MS" w:eastAsiaTheme="minorHAnsi" w:hAnsi="Trebuchet MS" w:cstheme="minorBidi"/>
          <w:color w:val="666666"/>
          <w:sz w:val="23"/>
          <w:szCs w:val="23"/>
          <w:shd w:val="clear" w:color="auto" w:fill="FFFFFF"/>
          <w:lang w:eastAsia="en-US"/>
        </w:rPr>
        <w:t xml:space="preserve"> en geç 01/11/2021 tarihine kadar i</w:t>
      </w:r>
      <w:r w:rsidR="007C3619">
        <w:rPr>
          <w:rFonts w:ascii="Trebuchet MS" w:eastAsiaTheme="minorHAnsi" w:hAnsi="Trebuchet MS" w:cstheme="minorBidi"/>
          <w:color w:val="666666"/>
          <w:sz w:val="23"/>
          <w:szCs w:val="23"/>
          <w:shd w:val="clear" w:color="auto" w:fill="FFFFFF"/>
          <w:lang w:eastAsia="en-US"/>
        </w:rPr>
        <w:t xml:space="preserve">ntikal ettirilmesi, </w:t>
      </w:r>
      <w:r w:rsidRPr="006E41B3">
        <w:rPr>
          <w:rFonts w:ascii="Trebuchet MS" w:eastAsiaTheme="minorHAnsi" w:hAnsi="Trebuchet MS" w:cstheme="minorBidi"/>
          <w:color w:val="666666"/>
          <w:sz w:val="23"/>
          <w:szCs w:val="23"/>
          <w:shd w:val="clear" w:color="auto" w:fill="FFFFFF"/>
          <w:lang w:eastAsia="en-US"/>
        </w:rPr>
        <w:t xml:space="preserve"> başvuruların işleme konulabilmesi için yukarıda belirtilen tarihe kadar Ticaret Bakanlığı’nd</w:t>
      </w:r>
      <w:r w:rsidR="007C3619">
        <w:rPr>
          <w:rFonts w:ascii="Trebuchet MS" w:eastAsiaTheme="minorHAnsi" w:hAnsi="Trebuchet MS" w:cstheme="minorBidi"/>
          <w:color w:val="666666"/>
          <w:sz w:val="23"/>
          <w:szCs w:val="23"/>
          <w:shd w:val="clear" w:color="auto" w:fill="FFFFFF"/>
          <w:lang w:eastAsia="en-US"/>
        </w:rPr>
        <w:t>an evrak kayıt numarası alınmış olması gerekmektedir.</w:t>
      </w:r>
    </w:p>
    <w:p w:rsidR="00237710" w:rsidRDefault="00FA304C" w:rsidP="00237710">
      <w:pPr>
        <w:shd w:val="clear" w:color="auto" w:fill="FFFFFF"/>
        <w:spacing w:after="375" w:line="240" w:lineRule="auto"/>
        <w:rPr>
          <w:rFonts w:ascii="Calibri" w:hAnsi="Calibri" w:cs="Calibri"/>
          <w:color w:val="666666"/>
          <w:shd w:val="clear" w:color="auto" w:fill="FFFFFF"/>
        </w:rPr>
      </w:pPr>
      <w:hyperlink r:id="rId20" w:history="1">
        <w:r w:rsidR="00237710" w:rsidRPr="00775985">
          <w:rPr>
            <w:rStyle w:val="Kpr"/>
            <w:rFonts w:ascii="Calibri" w:hAnsi="Calibri" w:cs="Calibri"/>
            <w:shd w:val="clear" w:color="auto" w:fill="FFFFFF"/>
          </w:rPr>
          <w:t>https://www.ticaret.gov.tr/ithalat/askiya-alma-ve-tarife-kontenjani/askiya-alma-sistemi</w:t>
        </w:r>
      </w:hyperlink>
    </w:p>
    <w:p w:rsidR="00237710" w:rsidRPr="007C3619" w:rsidRDefault="007C3619" w:rsidP="00237710">
      <w:pPr>
        <w:pStyle w:val="NormalWeb"/>
        <w:shd w:val="clear" w:color="auto" w:fill="FFFFFF"/>
        <w:spacing w:before="0" w:beforeAutospacing="0" w:after="160" w:afterAutospacing="0"/>
        <w:jc w:val="both"/>
        <w:rPr>
          <w:rFonts w:ascii="Trebuchet MS" w:eastAsiaTheme="minorHAnsi" w:hAnsi="Trebuchet MS" w:cstheme="minorBidi"/>
          <w:color w:val="666666"/>
          <w:sz w:val="23"/>
          <w:szCs w:val="23"/>
          <w:shd w:val="clear" w:color="auto" w:fill="FFFFFF"/>
          <w:lang w:eastAsia="en-US"/>
        </w:rPr>
      </w:pPr>
      <w:r w:rsidRPr="007C3619">
        <w:rPr>
          <w:rFonts w:ascii="Trebuchet MS" w:eastAsiaTheme="minorHAnsi" w:hAnsi="Trebuchet MS" w:cstheme="minorBidi"/>
          <w:b/>
          <w:color w:val="666666"/>
          <w:sz w:val="23"/>
          <w:szCs w:val="23"/>
          <w:shd w:val="clear" w:color="auto" w:fill="FFFFFF"/>
          <w:lang w:eastAsia="en-US"/>
        </w:rPr>
        <w:t>18----</w:t>
      </w:r>
      <w:r w:rsidR="00237710" w:rsidRPr="007C3619">
        <w:rPr>
          <w:rFonts w:ascii="Trebuchet MS" w:eastAsiaTheme="minorHAnsi" w:hAnsi="Trebuchet MS" w:cstheme="minorBidi"/>
          <w:color w:val="666666"/>
          <w:sz w:val="23"/>
          <w:szCs w:val="23"/>
          <w:shd w:val="clear" w:color="auto" w:fill="FFFFFF"/>
          <w:lang w:eastAsia="en-US"/>
        </w:rPr>
        <w:t>84.27 tarife pozisyonunda yer alan arazi forkliftlerinin sınıflandırılmasına ilişkin gümrük idarelerinde çeşitli tereddütlerin yaşanması sebebiyle Gümrükler Genel Müdürlüğü yayımladığı yazısında;</w:t>
      </w:r>
    </w:p>
    <w:p w:rsidR="00237710" w:rsidRPr="007C3619" w:rsidRDefault="00237710" w:rsidP="00237710">
      <w:pPr>
        <w:pStyle w:val="NormalWeb"/>
        <w:shd w:val="clear" w:color="auto" w:fill="FFFFFF"/>
        <w:spacing w:before="0" w:beforeAutospacing="0" w:after="160" w:afterAutospacing="0"/>
        <w:jc w:val="both"/>
        <w:rPr>
          <w:rFonts w:ascii="Trebuchet MS" w:eastAsiaTheme="minorHAnsi" w:hAnsi="Trebuchet MS" w:cstheme="minorBidi"/>
          <w:color w:val="666666"/>
          <w:sz w:val="23"/>
          <w:szCs w:val="23"/>
          <w:shd w:val="clear" w:color="auto" w:fill="FFFFFF"/>
          <w:lang w:eastAsia="en-US"/>
        </w:rPr>
      </w:pPr>
      <w:r w:rsidRPr="007C3619">
        <w:rPr>
          <w:rFonts w:ascii="Trebuchet MS" w:eastAsiaTheme="minorHAnsi" w:hAnsi="Trebuchet MS" w:cstheme="minorBidi"/>
          <w:color w:val="666666"/>
          <w:sz w:val="23"/>
          <w:szCs w:val="23"/>
          <w:shd w:val="clear" w:color="auto" w:fill="FFFFFF"/>
          <w:lang w:eastAsia="en-US"/>
        </w:rPr>
        <w:t xml:space="preserve">Elektrik motorlu olmayan kendinden hareketli forkliftler ve diğer yük arabaları 8427.20 tarife alt pozisyonunda sınıflandırılmış olup kaldırma yüksekliği 1 m. veya daha fazla olan arazi </w:t>
      </w:r>
      <w:proofErr w:type="spellStart"/>
      <w:r w:rsidRPr="007C3619">
        <w:rPr>
          <w:rFonts w:ascii="Trebuchet MS" w:eastAsiaTheme="minorHAnsi" w:hAnsi="Trebuchet MS" w:cstheme="minorBidi"/>
          <w:color w:val="666666"/>
          <w:sz w:val="23"/>
          <w:szCs w:val="23"/>
          <w:shd w:val="clear" w:color="auto" w:fill="FFFFFF"/>
          <w:lang w:eastAsia="en-US"/>
        </w:rPr>
        <w:t>forkliftleri</w:t>
      </w:r>
      <w:proofErr w:type="spellEnd"/>
      <w:r w:rsidRPr="007C3619">
        <w:rPr>
          <w:rFonts w:ascii="Trebuchet MS" w:eastAsiaTheme="minorHAnsi" w:hAnsi="Trebuchet MS" w:cstheme="minorBidi"/>
          <w:color w:val="666666"/>
          <w:sz w:val="23"/>
          <w:szCs w:val="23"/>
          <w:shd w:val="clear" w:color="auto" w:fill="FFFFFF"/>
          <w:lang w:eastAsia="en-US"/>
        </w:rPr>
        <w:t xml:space="preserve"> ve istiflemeye mahsus diğer yük arabaları 8427.20.11.00.00 </w:t>
      </w:r>
      <w:proofErr w:type="spellStart"/>
      <w:r w:rsidRPr="007C3619">
        <w:rPr>
          <w:rFonts w:ascii="Trebuchet MS" w:eastAsiaTheme="minorHAnsi" w:hAnsi="Trebuchet MS" w:cstheme="minorBidi"/>
          <w:color w:val="666666"/>
          <w:sz w:val="23"/>
          <w:szCs w:val="23"/>
          <w:shd w:val="clear" w:color="auto" w:fill="FFFFFF"/>
          <w:lang w:eastAsia="en-US"/>
        </w:rPr>
        <w:t>GTİP’inde</w:t>
      </w:r>
      <w:proofErr w:type="spellEnd"/>
      <w:r w:rsidRPr="007C3619">
        <w:rPr>
          <w:rFonts w:ascii="Trebuchet MS" w:eastAsiaTheme="minorHAnsi" w:hAnsi="Trebuchet MS" w:cstheme="minorBidi"/>
          <w:color w:val="666666"/>
          <w:sz w:val="23"/>
          <w:szCs w:val="23"/>
          <w:shd w:val="clear" w:color="auto" w:fill="FFFFFF"/>
          <w:lang w:eastAsia="en-US"/>
        </w:rPr>
        <w:t xml:space="preserve">, diğerleri ise 8427.20.19.00.00 </w:t>
      </w:r>
      <w:proofErr w:type="spellStart"/>
      <w:r w:rsidRPr="007C3619">
        <w:rPr>
          <w:rFonts w:ascii="Trebuchet MS" w:eastAsiaTheme="minorHAnsi" w:hAnsi="Trebuchet MS" w:cstheme="minorBidi"/>
          <w:color w:val="666666"/>
          <w:sz w:val="23"/>
          <w:szCs w:val="23"/>
          <w:shd w:val="clear" w:color="auto" w:fill="FFFFFF"/>
          <w:lang w:eastAsia="en-US"/>
        </w:rPr>
        <w:t>GTİP’inde</w:t>
      </w:r>
      <w:proofErr w:type="spellEnd"/>
      <w:r w:rsidRPr="007C3619">
        <w:rPr>
          <w:rFonts w:ascii="Trebuchet MS" w:eastAsiaTheme="minorHAnsi" w:hAnsi="Trebuchet MS" w:cstheme="minorBidi"/>
          <w:color w:val="666666"/>
          <w:sz w:val="23"/>
          <w:szCs w:val="23"/>
          <w:shd w:val="clear" w:color="auto" w:fill="FFFFFF"/>
          <w:lang w:eastAsia="en-US"/>
        </w:rPr>
        <w:t xml:space="preserve"> sınıflandırılmalıdır denilmektedir.</w:t>
      </w:r>
    </w:p>
    <w:p w:rsidR="00237710" w:rsidRPr="007C3619" w:rsidRDefault="00237710" w:rsidP="00237710">
      <w:pPr>
        <w:pStyle w:val="NormalWeb"/>
        <w:shd w:val="clear" w:color="auto" w:fill="FFFFFF"/>
        <w:spacing w:before="0" w:beforeAutospacing="0" w:after="160" w:afterAutospacing="0"/>
        <w:jc w:val="both"/>
        <w:rPr>
          <w:rFonts w:ascii="Trebuchet MS" w:eastAsiaTheme="minorHAnsi" w:hAnsi="Trebuchet MS" w:cstheme="minorBidi"/>
          <w:color w:val="666666"/>
          <w:sz w:val="23"/>
          <w:szCs w:val="23"/>
          <w:shd w:val="clear" w:color="auto" w:fill="FFFFFF"/>
          <w:lang w:eastAsia="en-US"/>
        </w:rPr>
      </w:pPr>
      <w:r w:rsidRPr="007C3619">
        <w:rPr>
          <w:rFonts w:ascii="Trebuchet MS" w:eastAsiaTheme="minorHAnsi" w:hAnsi="Trebuchet MS" w:cstheme="minorBidi"/>
          <w:color w:val="666666"/>
          <w:sz w:val="23"/>
          <w:szCs w:val="23"/>
          <w:shd w:val="clear" w:color="auto" w:fill="FFFFFF"/>
          <w:lang w:eastAsia="en-US"/>
        </w:rPr>
        <w:t>Arazi forkliftlerini ve istiflemeye mahsus yük arabalarını diğer forkliftlerden ayıran temel farkların ‘</w:t>
      </w:r>
      <w:r w:rsidRPr="007C3619">
        <w:rPr>
          <w:rFonts w:ascii="Trebuchet MS" w:eastAsiaTheme="minorHAnsi" w:hAnsi="Trebuchet MS" w:cstheme="minorBidi"/>
          <w:i/>
          <w:iCs/>
          <w:sz w:val="23"/>
          <w:szCs w:val="23"/>
          <w:shd w:val="clear" w:color="auto" w:fill="FFFFFF"/>
          <w:lang w:eastAsia="en-US"/>
        </w:rPr>
        <w:t xml:space="preserve">iyi çekiş ve hareket kabiliyetine sahip büyük, traktör tipi lastikleri bulunmasıyla ayırt edilmekte bu nedenle de, fabrika, depo veya antrepo gibi iç mekânlar dışında inşaat, yol bakımı, tersane, çiftlik, orman gibi yumuşak zemin, çamur, kayalık ve engebeli veya </w:t>
      </w:r>
      <w:r w:rsidR="007C3619" w:rsidRPr="007C3619">
        <w:rPr>
          <w:rFonts w:ascii="Trebuchet MS" w:eastAsiaTheme="minorHAnsi" w:hAnsi="Trebuchet MS" w:cstheme="minorBidi"/>
          <w:i/>
          <w:iCs/>
          <w:sz w:val="23"/>
          <w:szCs w:val="23"/>
          <w:shd w:val="clear" w:color="auto" w:fill="FFFFFF"/>
          <w:lang w:eastAsia="en-US"/>
        </w:rPr>
        <w:t>sabit</w:t>
      </w:r>
      <w:r w:rsidRPr="007C3619">
        <w:rPr>
          <w:rFonts w:ascii="Trebuchet MS" w:eastAsiaTheme="minorHAnsi" w:hAnsi="Trebuchet MS" w:cstheme="minorBidi"/>
          <w:i/>
          <w:iCs/>
          <w:sz w:val="23"/>
          <w:szCs w:val="23"/>
          <w:shd w:val="clear" w:color="auto" w:fill="FFFFFF"/>
          <w:lang w:eastAsia="en-US"/>
        </w:rPr>
        <w:t xml:space="preserve"> olmayan yüzeylerde de’</w:t>
      </w:r>
      <w:r w:rsidRPr="007C3619">
        <w:rPr>
          <w:rFonts w:ascii="Trebuchet MS" w:eastAsiaTheme="minorHAnsi" w:hAnsi="Trebuchet MS" w:cstheme="minorBidi"/>
          <w:color w:val="666666"/>
          <w:sz w:val="23"/>
          <w:szCs w:val="23"/>
          <w:shd w:val="clear" w:color="auto" w:fill="FFFFFF"/>
          <w:lang w:eastAsia="en-US"/>
        </w:rPr>
        <w:t> çalışabildiği vurgulanmıştır.</w:t>
      </w:r>
    </w:p>
    <w:p w:rsidR="00237710" w:rsidRDefault="00FA304C" w:rsidP="00237710">
      <w:pPr>
        <w:shd w:val="clear" w:color="auto" w:fill="FFFFFF"/>
        <w:spacing w:after="375" w:line="240" w:lineRule="auto"/>
        <w:rPr>
          <w:rFonts w:ascii="Trebuchet MS" w:eastAsia="Times New Roman" w:hAnsi="Trebuchet MS" w:cs="Times New Roman"/>
          <w:color w:val="666666"/>
          <w:sz w:val="24"/>
          <w:szCs w:val="24"/>
          <w:lang w:eastAsia="tr-TR"/>
        </w:rPr>
      </w:pPr>
      <w:hyperlink r:id="rId21" w:history="1">
        <w:r w:rsidR="00237710" w:rsidRPr="00775985">
          <w:rPr>
            <w:rStyle w:val="Kpr"/>
            <w:rFonts w:ascii="Trebuchet MS" w:eastAsia="Times New Roman" w:hAnsi="Trebuchet MS" w:cs="Times New Roman"/>
            <w:sz w:val="24"/>
            <w:szCs w:val="24"/>
            <w:lang w:eastAsia="tr-TR"/>
          </w:rPr>
          <w:t>http://www.lojiblog.com/services/viewer.php?data=13189</w:t>
        </w:r>
      </w:hyperlink>
    </w:p>
    <w:p w:rsidR="00237710" w:rsidRDefault="007C3619" w:rsidP="00237710">
      <w:pPr>
        <w:pStyle w:val="NormalWeb"/>
        <w:shd w:val="clear" w:color="auto" w:fill="FFFFFF"/>
        <w:rPr>
          <w:rFonts w:ascii="Trebuchet MS" w:hAnsi="Trebuchet MS"/>
          <w:color w:val="666666"/>
          <w:sz w:val="23"/>
          <w:szCs w:val="23"/>
        </w:rPr>
      </w:pPr>
      <w:r w:rsidRPr="007C3619">
        <w:rPr>
          <w:rFonts w:ascii="Trebuchet MS" w:hAnsi="Trebuchet MS"/>
          <w:b/>
          <w:color w:val="666666"/>
          <w:sz w:val="23"/>
          <w:szCs w:val="23"/>
        </w:rPr>
        <w:t>19----</w:t>
      </w:r>
      <w:r w:rsidR="00237710">
        <w:rPr>
          <w:rFonts w:ascii="Trebuchet MS" w:hAnsi="Trebuchet MS"/>
          <w:color w:val="666666"/>
          <w:sz w:val="23"/>
          <w:szCs w:val="23"/>
        </w:rPr>
        <w:t>Vergi Usul Kanunu İle Bazı Kanunlarda Değişiklik Yapılmasına</w:t>
      </w:r>
      <w:r>
        <w:rPr>
          <w:rFonts w:ascii="Trebuchet MS" w:hAnsi="Trebuchet MS"/>
          <w:color w:val="666666"/>
          <w:sz w:val="23"/>
          <w:szCs w:val="23"/>
        </w:rPr>
        <w:t xml:space="preserve"> Dair 7338 sayılı Kanun aşağıdaki linktedir.</w:t>
      </w:r>
    </w:p>
    <w:p w:rsidR="00237710" w:rsidRDefault="00237710" w:rsidP="00237710">
      <w:pPr>
        <w:pStyle w:val="NormalWeb"/>
        <w:shd w:val="clear" w:color="auto" w:fill="FFFFFF"/>
        <w:rPr>
          <w:rFonts w:ascii="Trebuchet MS" w:hAnsi="Trebuchet MS"/>
          <w:color w:val="666666"/>
          <w:sz w:val="23"/>
          <w:szCs w:val="23"/>
        </w:rPr>
      </w:pPr>
      <w:r>
        <w:rPr>
          <w:rFonts w:ascii="Trebuchet MS" w:hAnsi="Trebuchet MS"/>
          <w:color w:val="666666"/>
          <w:sz w:val="23"/>
          <w:szCs w:val="23"/>
        </w:rPr>
        <w:t>8701, 8703 ve 8704 tarife pozisyonlarında yer alan ATV ve UTV araçlarında ÖTV oranı %25, 8703 tarife pozisyonunda yer alan motorlu karavanlarda ÖTV oranı %45 olarak belirlenmiştir.(Kanunun 57. Maddesi)</w:t>
      </w:r>
    </w:p>
    <w:p w:rsidR="00237710" w:rsidRDefault="00FA304C" w:rsidP="00237710">
      <w:pPr>
        <w:shd w:val="clear" w:color="auto" w:fill="FFFFFF"/>
        <w:spacing w:after="375" w:line="240" w:lineRule="auto"/>
        <w:rPr>
          <w:rFonts w:ascii="Trebuchet MS" w:eastAsia="Times New Roman" w:hAnsi="Trebuchet MS" w:cs="Times New Roman"/>
          <w:color w:val="666666"/>
          <w:sz w:val="24"/>
          <w:szCs w:val="24"/>
          <w:lang w:eastAsia="tr-TR"/>
        </w:rPr>
      </w:pPr>
      <w:hyperlink r:id="rId22" w:history="1">
        <w:r w:rsidR="00237710" w:rsidRPr="00775985">
          <w:rPr>
            <w:rStyle w:val="Kpr"/>
            <w:rFonts w:ascii="Trebuchet MS" w:eastAsia="Times New Roman" w:hAnsi="Trebuchet MS" w:cs="Times New Roman"/>
            <w:sz w:val="24"/>
            <w:szCs w:val="24"/>
            <w:lang w:eastAsia="tr-TR"/>
          </w:rPr>
          <w:t>http://www.lojiblog.com/services/viewer.php?data=13196</w:t>
        </w:r>
      </w:hyperlink>
    </w:p>
    <w:p w:rsidR="00237710" w:rsidRDefault="007C3619" w:rsidP="00237710">
      <w:pPr>
        <w:pStyle w:val="NormalWeb"/>
        <w:shd w:val="clear" w:color="auto" w:fill="FFFFFF"/>
        <w:rPr>
          <w:rFonts w:ascii="Trebuchet MS" w:hAnsi="Trebuchet MS"/>
          <w:color w:val="666666"/>
          <w:sz w:val="23"/>
          <w:szCs w:val="23"/>
        </w:rPr>
      </w:pPr>
      <w:r w:rsidRPr="007C3619">
        <w:rPr>
          <w:rFonts w:ascii="Trebuchet MS" w:hAnsi="Trebuchet MS"/>
          <w:b/>
          <w:color w:val="666666"/>
          <w:sz w:val="23"/>
          <w:szCs w:val="23"/>
        </w:rPr>
        <w:t>20----</w:t>
      </w:r>
      <w:r w:rsidR="00237710">
        <w:rPr>
          <w:rFonts w:ascii="Trebuchet MS" w:hAnsi="Trebuchet MS"/>
          <w:color w:val="666666"/>
          <w:sz w:val="23"/>
          <w:szCs w:val="23"/>
        </w:rPr>
        <w:t>İhracat bedellerinin yurda getirilmesi konulu genelgede yapılan güncellemeye dair TİM duyurusuna aşağıdaki linkten ulaşılabilir.</w:t>
      </w:r>
    </w:p>
    <w:p w:rsidR="00237710" w:rsidRDefault="00237710" w:rsidP="00237710">
      <w:pPr>
        <w:pStyle w:val="NormalWeb"/>
        <w:shd w:val="clear" w:color="auto" w:fill="FFFFFF"/>
        <w:rPr>
          <w:rFonts w:ascii="Trebuchet MS" w:hAnsi="Trebuchet MS"/>
          <w:color w:val="666666"/>
          <w:sz w:val="23"/>
          <w:szCs w:val="23"/>
        </w:rPr>
      </w:pPr>
      <w:r>
        <w:rPr>
          <w:rFonts w:ascii="Trebuchet MS" w:hAnsi="Trebuchet MS"/>
          <w:color w:val="666666"/>
          <w:sz w:val="23"/>
          <w:szCs w:val="23"/>
        </w:rPr>
        <w:t>-İhracat bedellerinin yurda getirilmesinden muaf tutulan ülke sayısı 29 olarak güncellenmiştir.</w:t>
      </w:r>
    </w:p>
    <w:p w:rsidR="00237710" w:rsidRDefault="00237710" w:rsidP="00237710">
      <w:pPr>
        <w:pStyle w:val="NormalWeb"/>
        <w:shd w:val="clear" w:color="auto" w:fill="FFFFFF"/>
        <w:rPr>
          <w:rFonts w:ascii="Trebuchet MS" w:hAnsi="Trebuchet MS"/>
          <w:color w:val="666666"/>
          <w:sz w:val="23"/>
          <w:szCs w:val="23"/>
        </w:rPr>
      </w:pPr>
      <w:r>
        <w:rPr>
          <w:rFonts w:ascii="Trebuchet MS" w:hAnsi="Trebuchet MS"/>
          <w:color w:val="666666"/>
          <w:sz w:val="23"/>
          <w:szCs w:val="23"/>
        </w:rPr>
        <w:t>-10 ülkeye yapılan ihracatta, bedelin %50 sinin serbest olarak kullanılabilmesi uygulaması başlatılmıştır.</w:t>
      </w:r>
    </w:p>
    <w:p w:rsidR="00237710" w:rsidRDefault="00237710" w:rsidP="00237710">
      <w:pPr>
        <w:pStyle w:val="NormalWeb"/>
        <w:shd w:val="clear" w:color="auto" w:fill="FFFFFF"/>
        <w:rPr>
          <w:rFonts w:ascii="Trebuchet MS" w:hAnsi="Trebuchet MS"/>
          <w:color w:val="666666"/>
          <w:sz w:val="23"/>
          <w:szCs w:val="23"/>
        </w:rPr>
      </w:pPr>
      <w:r>
        <w:rPr>
          <w:rFonts w:ascii="Trebuchet MS" w:hAnsi="Trebuchet MS"/>
          <w:color w:val="666666"/>
          <w:sz w:val="23"/>
          <w:szCs w:val="23"/>
        </w:rPr>
        <w:t>-Peşin alınan bedel karşılığı yapılacak ihracatlar için verilen 24 aylık süreye ilaveten 1 yıla kadar ek süre verilebilmesi uygulaması başlatılmıştır.</w:t>
      </w:r>
    </w:p>
    <w:p w:rsidR="00237710" w:rsidRDefault="00FA304C" w:rsidP="00237710">
      <w:pPr>
        <w:pStyle w:val="NormalWeb"/>
        <w:shd w:val="clear" w:color="auto" w:fill="FFFFFF"/>
        <w:spacing w:before="0" w:beforeAutospacing="0" w:after="0" w:afterAutospacing="0"/>
        <w:rPr>
          <w:rFonts w:ascii="Calibri" w:hAnsi="Calibri" w:cs="Calibri"/>
          <w:color w:val="666666"/>
          <w:sz w:val="22"/>
          <w:szCs w:val="22"/>
        </w:rPr>
      </w:pPr>
      <w:hyperlink r:id="rId23" w:history="1">
        <w:r w:rsidR="00237710">
          <w:rPr>
            <w:rStyle w:val="Kpr"/>
            <w:rFonts w:ascii="Calibri" w:hAnsi="Calibri" w:cs="Calibri"/>
            <w:color w:val="0563C1"/>
            <w:sz w:val="22"/>
            <w:szCs w:val="22"/>
          </w:rPr>
          <w:t>https://tim.org.tr/tr/duyurular-ihracat-bedellerinin-yurda-getirilmesi-tebliginde-muafiyet-tanina</w:t>
        </w:r>
      </w:hyperlink>
    </w:p>
    <w:p w:rsidR="00237710" w:rsidRDefault="00237710" w:rsidP="00237710">
      <w:pPr>
        <w:pStyle w:val="NormalWeb"/>
        <w:shd w:val="clear" w:color="auto" w:fill="FFFFFF"/>
        <w:spacing w:before="0" w:beforeAutospacing="0" w:after="0" w:afterAutospacing="0"/>
        <w:rPr>
          <w:rFonts w:ascii="Calibri" w:hAnsi="Calibri" w:cs="Calibri"/>
          <w:color w:val="666666"/>
          <w:sz w:val="22"/>
          <w:szCs w:val="22"/>
        </w:rPr>
      </w:pPr>
    </w:p>
    <w:p w:rsidR="00237710" w:rsidRDefault="007C3619" w:rsidP="00237710">
      <w:pPr>
        <w:shd w:val="clear" w:color="auto" w:fill="FFFFFF"/>
        <w:spacing w:after="375" w:line="240" w:lineRule="auto"/>
        <w:rPr>
          <w:rFonts w:ascii="Trebuchet MS" w:eastAsia="Times New Roman" w:hAnsi="Trebuchet MS" w:cs="Times New Roman"/>
          <w:color w:val="666666"/>
          <w:sz w:val="24"/>
          <w:szCs w:val="24"/>
          <w:lang w:eastAsia="tr-TR"/>
        </w:rPr>
      </w:pPr>
      <w:r w:rsidRPr="007C3619">
        <w:rPr>
          <w:rFonts w:ascii="Trebuchet MS" w:hAnsi="Trebuchet MS"/>
          <w:b/>
          <w:color w:val="666666"/>
          <w:sz w:val="23"/>
          <w:szCs w:val="23"/>
          <w:shd w:val="clear" w:color="auto" w:fill="FFFFFF"/>
        </w:rPr>
        <w:t>21----</w:t>
      </w:r>
      <w:r w:rsidR="00237710">
        <w:rPr>
          <w:rFonts w:ascii="Trebuchet MS" w:hAnsi="Trebuchet MS"/>
          <w:color w:val="666666"/>
          <w:sz w:val="23"/>
          <w:szCs w:val="23"/>
          <w:shd w:val="clear" w:color="auto" w:fill="FFFFFF"/>
        </w:rPr>
        <w:t>Tek Pencere Sistemi üzerinden düzenlenen izinler için yapılan başvurularda taranarak eklenen belgelerin ayrıca gümrük beyannamesi aşamasında eklenmemesi için BİLGE sisteminde gerekli düzenlemenin yapıldığı, evrakların memurlarca ''taranmış belgeler'' sekmesinden görüntülenebileceği konulu Gümrükler</w:t>
      </w:r>
      <w:r>
        <w:rPr>
          <w:rFonts w:ascii="Trebuchet MS" w:hAnsi="Trebuchet MS"/>
          <w:color w:val="666666"/>
          <w:sz w:val="23"/>
          <w:szCs w:val="23"/>
          <w:shd w:val="clear" w:color="auto" w:fill="FFFFFF"/>
        </w:rPr>
        <w:t xml:space="preserve"> Genel Müdürlüğü yazısı aşağıdaki linktedir.</w:t>
      </w:r>
    </w:p>
    <w:p w:rsidR="00237710" w:rsidRDefault="00FA304C" w:rsidP="00237710">
      <w:pPr>
        <w:shd w:val="clear" w:color="auto" w:fill="FFFFFF"/>
        <w:spacing w:after="375" w:line="240" w:lineRule="auto"/>
        <w:rPr>
          <w:rStyle w:val="Kpr"/>
          <w:rFonts w:ascii="Trebuchet MS" w:eastAsia="Times New Roman" w:hAnsi="Trebuchet MS" w:cs="Times New Roman"/>
          <w:sz w:val="24"/>
          <w:szCs w:val="24"/>
          <w:lang w:eastAsia="tr-TR"/>
        </w:rPr>
      </w:pPr>
      <w:hyperlink r:id="rId24" w:history="1">
        <w:r w:rsidR="00237710" w:rsidRPr="00775985">
          <w:rPr>
            <w:rStyle w:val="Kpr"/>
            <w:rFonts w:ascii="Trebuchet MS" w:eastAsia="Times New Roman" w:hAnsi="Trebuchet MS" w:cs="Times New Roman"/>
            <w:sz w:val="24"/>
            <w:szCs w:val="24"/>
            <w:lang w:eastAsia="tr-TR"/>
          </w:rPr>
          <w:t>http://www.lojiblog.com/services/viewer.php?data=13212</w:t>
        </w:r>
      </w:hyperlink>
    </w:p>
    <w:p w:rsidR="00AD66F8" w:rsidRDefault="007C3619" w:rsidP="00AD66F8">
      <w:pPr>
        <w:pStyle w:val="NormalWeb"/>
        <w:shd w:val="clear" w:color="auto" w:fill="FFFFFF"/>
        <w:rPr>
          <w:rFonts w:ascii="Trebuchet MS" w:hAnsi="Trebuchet MS"/>
          <w:color w:val="666666"/>
          <w:sz w:val="23"/>
          <w:szCs w:val="23"/>
        </w:rPr>
      </w:pPr>
      <w:r w:rsidRPr="007C3619">
        <w:rPr>
          <w:rFonts w:ascii="Trebuchet MS" w:hAnsi="Trebuchet MS"/>
          <w:b/>
          <w:color w:val="666666"/>
          <w:sz w:val="23"/>
          <w:szCs w:val="23"/>
        </w:rPr>
        <w:t>22----</w:t>
      </w:r>
      <w:r w:rsidR="00AD66F8">
        <w:rPr>
          <w:rFonts w:ascii="Trebuchet MS" w:hAnsi="Trebuchet MS"/>
          <w:color w:val="666666"/>
          <w:sz w:val="23"/>
          <w:szCs w:val="23"/>
        </w:rPr>
        <w:t>Özel Tüketim Vergisi Kanunu eki 2 sayılı listede yer alan motorlu taşıtların 26.10.2021 tarihi itibariyle güncel ÖTV oranlarına Gelir İdaresi Başkanlığının aşağıdaki linkinden ulaşılabilir.</w:t>
      </w:r>
    </w:p>
    <w:p w:rsidR="00AD66F8" w:rsidRDefault="00FA304C" w:rsidP="00AD66F8">
      <w:pPr>
        <w:pStyle w:val="NormalWeb"/>
        <w:shd w:val="clear" w:color="auto" w:fill="FFFFFF"/>
        <w:spacing w:before="0" w:beforeAutospacing="0" w:after="0" w:afterAutospacing="0"/>
        <w:rPr>
          <w:rStyle w:val="Kpr"/>
          <w:rFonts w:ascii="Calibri" w:hAnsi="Calibri" w:cs="Calibri"/>
          <w:color w:val="0563C1"/>
          <w:sz w:val="22"/>
          <w:szCs w:val="22"/>
        </w:rPr>
      </w:pPr>
      <w:hyperlink r:id="rId25" w:history="1">
        <w:r w:rsidR="00AD66F8">
          <w:rPr>
            <w:rStyle w:val="Kpr"/>
            <w:rFonts w:ascii="Calibri" w:hAnsi="Calibri" w:cs="Calibri"/>
            <w:color w:val="0563C1"/>
            <w:sz w:val="22"/>
            <w:szCs w:val="22"/>
          </w:rPr>
          <w:t>https://www.gib.gov.tr/fileadmin/mevzuatek/otv_oranlari_tum/26102021_II_sayili_liste.pdf</w:t>
        </w:r>
      </w:hyperlink>
    </w:p>
    <w:p w:rsidR="007C3619" w:rsidRDefault="007C3619" w:rsidP="00AD66F8">
      <w:pPr>
        <w:pStyle w:val="NormalWeb"/>
        <w:shd w:val="clear" w:color="auto" w:fill="FFFFFF"/>
        <w:spacing w:before="0" w:beforeAutospacing="0" w:after="0" w:afterAutospacing="0"/>
        <w:rPr>
          <w:rFonts w:ascii="Calibri" w:hAnsi="Calibri" w:cs="Calibri"/>
          <w:color w:val="666666"/>
          <w:sz w:val="22"/>
          <w:szCs w:val="22"/>
        </w:rPr>
      </w:pPr>
    </w:p>
    <w:p w:rsidR="00AD66F8" w:rsidRPr="007C3619" w:rsidRDefault="007C3619" w:rsidP="00AD66F8">
      <w:pPr>
        <w:pStyle w:val="NormalWeb"/>
        <w:shd w:val="clear" w:color="auto" w:fill="FFFFFF"/>
        <w:spacing w:before="0" w:beforeAutospacing="0" w:after="160" w:afterAutospacing="0"/>
        <w:rPr>
          <w:rFonts w:ascii="Trebuchet MS" w:hAnsi="Trebuchet MS"/>
          <w:color w:val="666666"/>
          <w:sz w:val="23"/>
          <w:szCs w:val="23"/>
        </w:rPr>
      </w:pPr>
      <w:r w:rsidRPr="007C3619">
        <w:rPr>
          <w:rFonts w:ascii="Trebuchet MS" w:hAnsi="Trebuchet MS"/>
          <w:b/>
          <w:color w:val="666666"/>
          <w:sz w:val="23"/>
          <w:szCs w:val="23"/>
        </w:rPr>
        <w:t>23----</w:t>
      </w:r>
      <w:r w:rsidR="00AD66F8" w:rsidRPr="007C3619">
        <w:rPr>
          <w:rFonts w:ascii="Trebuchet MS" w:hAnsi="Trebuchet MS"/>
          <w:color w:val="666666"/>
          <w:sz w:val="23"/>
          <w:szCs w:val="23"/>
        </w:rPr>
        <w:t>Peşin bedel karşılığı ihracatın 24 ay içerisinde yapılmasının zorunlu olduğu, gerçekleştirilen ihracata ait gümrük beyannamelerinin belirtilen süre içerisinde aracı bankaya ibraz edilmesinden ihracatçının sorumlu olduğu, bankaların ihracatı gerçekleştirdiği halde belgele</w:t>
      </w:r>
      <w:r>
        <w:rPr>
          <w:rFonts w:ascii="Trebuchet MS" w:hAnsi="Trebuchet MS"/>
          <w:color w:val="666666"/>
          <w:sz w:val="23"/>
          <w:szCs w:val="23"/>
        </w:rPr>
        <w:t>ye</w:t>
      </w:r>
      <w:r w:rsidR="00AD66F8" w:rsidRPr="007C3619">
        <w:rPr>
          <w:rFonts w:ascii="Trebuchet MS" w:hAnsi="Trebuchet MS"/>
          <w:color w:val="666666"/>
          <w:sz w:val="23"/>
          <w:szCs w:val="23"/>
        </w:rPr>
        <w:t>meyen ve döviz kredisi kullanım şartlarını taşımayan firmalar hakkında Hazine ve Maliye Bakanlığına bildirimde bulunduğu, bildirimleri takiben, Bakanlık tarafından bahse konu firmalar hakkında idari yaptırım süreci başlatıldığı,</w:t>
      </w:r>
    </w:p>
    <w:p w:rsidR="00AD66F8" w:rsidRPr="007C3619" w:rsidRDefault="00AD66F8" w:rsidP="00AD66F8">
      <w:pPr>
        <w:pStyle w:val="NormalWeb"/>
        <w:shd w:val="clear" w:color="auto" w:fill="FFFFFF"/>
        <w:spacing w:before="0" w:beforeAutospacing="0" w:after="160" w:afterAutospacing="0"/>
        <w:rPr>
          <w:rFonts w:ascii="Trebuchet MS" w:hAnsi="Trebuchet MS"/>
          <w:color w:val="666666"/>
          <w:sz w:val="23"/>
          <w:szCs w:val="23"/>
        </w:rPr>
      </w:pPr>
      <w:r w:rsidRPr="007C3619">
        <w:rPr>
          <w:rFonts w:ascii="Trebuchet MS" w:hAnsi="Trebuchet MS"/>
          <w:b/>
          <w:bCs/>
          <w:sz w:val="23"/>
          <w:szCs w:val="23"/>
        </w:rPr>
        <w:t xml:space="preserve">Bu </w:t>
      </w:r>
      <w:r w:rsidR="007C3619" w:rsidRPr="007C3619">
        <w:rPr>
          <w:rFonts w:ascii="Trebuchet MS" w:hAnsi="Trebuchet MS"/>
          <w:b/>
          <w:bCs/>
          <w:sz w:val="23"/>
          <w:szCs w:val="23"/>
        </w:rPr>
        <w:t>nedenle,</w:t>
      </w:r>
      <w:r w:rsidR="007C3619" w:rsidRPr="007C3619">
        <w:rPr>
          <w:rFonts w:ascii="Trebuchet MS" w:hAnsi="Trebuchet MS"/>
          <w:color w:val="666666"/>
          <w:sz w:val="23"/>
          <w:szCs w:val="23"/>
        </w:rPr>
        <w:t xml:space="preserve"> firmaların</w:t>
      </w:r>
      <w:r w:rsidRPr="007C3619">
        <w:rPr>
          <w:rFonts w:ascii="Trebuchet MS" w:hAnsi="Trebuchet MS"/>
          <w:color w:val="666666"/>
          <w:sz w:val="23"/>
          <w:szCs w:val="23"/>
        </w:rPr>
        <w:t xml:space="preserve"> peşin döviz karşılığında ihracatı 24 ay içerisinde gerçekleştirmelerinin ve ilgili belgeleri (gümrük beyannamesi, döviz alım belgesi vb.) aracı bankaya ibraz etmelerinin ihracatı gerçekleştirdikleri halde idari yaptırıma uğramamaları açısından önem arz ettiği konulu İTKİB duyurusuna aşağıdaki linkten ulaşılabilir.</w:t>
      </w:r>
    </w:p>
    <w:p w:rsidR="00AD66F8" w:rsidRDefault="00FA304C" w:rsidP="00AD66F8">
      <w:pPr>
        <w:pStyle w:val="NormalWeb"/>
        <w:shd w:val="clear" w:color="auto" w:fill="FFFFFF"/>
        <w:spacing w:before="0" w:beforeAutospacing="0" w:after="0" w:afterAutospacing="0"/>
        <w:rPr>
          <w:rStyle w:val="Kpr"/>
          <w:rFonts w:ascii="Calibri" w:hAnsi="Calibri" w:cs="Calibri"/>
          <w:color w:val="0563C1"/>
          <w:sz w:val="22"/>
          <w:szCs w:val="22"/>
        </w:rPr>
      </w:pPr>
      <w:hyperlink r:id="rId26" w:history="1">
        <w:r w:rsidR="00AD66F8">
          <w:rPr>
            <w:rStyle w:val="Kpr"/>
            <w:rFonts w:ascii="Calibri" w:hAnsi="Calibri" w:cs="Calibri"/>
            <w:color w:val="0563C1"/>
            <w:sz w:val="22"/>
            <w:szCs w:val="22"/>
          </w:rPr>
          <w:t>http://www.itkib.org.tr/tr/bulten-2021-5087.html</w:t>
        </w:r>
      </w:hyperlink>
    </w:p>
    <w:p w:rsidR="007C3619" w:rsidRDefault="007C3619" w:rsidP="00AD66F8">
      <w:pPr>
        <w:pStyle w:val="NormalWeb"/>
        <w:shd w:val="clear" w:color="auto" w:fill="FFFFFF"/>
        <w:spacing w:before="0" w:beforeAutospacing="0" w:after="0" w:afterAutospacing="0"/>
        <w:rPr>
          <w:rFonts w:ascii="Calibri" w:hAnsi="Calibri" w:cs="Calibri"/>
          <w:color w:val="666666"/>
          <w:sz w:val="22"/>
          <w:szCs w:val="22"/>
        </w:rPr>
      </w:pPr>
    </w:p>
    <w:p w:rsidR="00AD66F8" w:rsidRPr="007C3619" w:rsidRDefault="007C3619" w:rsidP="00AD66F8">
      <w:pPr>
        <w:pStyle w:val="NormalWeb"/>
        <w:shd w:val="clear" w:color="auto" w:fill="FFFFFF"/>
        <w:spacing w:before="0" w:beforeAutospacing="0" w:after="160" w:afterAutospacing="0"/>
        <w:rPr>
          <w:rFonts w:ascii="Trebuchet MS" w:hAnsi="Trebuchet MS"/>
          <w:color w:val="666666"/>
          <w:sz w:val="23"/>
          <w:szCs w:val="23"/>
        </w:rPr>
      </w:pPr>
      <w:r w:rsidRPr="007C3619">
        <w:rPr>
          <w:rFonts w:ascii="Trebuchet MS" w:hAnsi="Trebuchet MS"/>
          <w:b/>
          <w:color w:val="666666"/>
          <w:sz w:val="23"/>
          <w:szCs w:val="23"/>
        </w:rPr>
        <w:t>24----</w:t>
      </w:r>
      <w:r w:rsidR="00AD66F8" w:rsidRPr="007C3619">
        <w:rPr>
          <w:rFonts w:ascii="Trebuchet MS" w:hAnsi="Trebuchet MS"/>
          <w:color w:val="666666"/>
          <w:sz w:val="23"/>
          <w:szCs w:val="23"/>
        </w:rPr>
        <w:t>Hazine ve Maliye Bakanlığı İle Strateji Ve Bütçe Başkanlığınca hazırlanan ‘’2022 Yılı Cumhurbaşkanlığı Yıllık Programı’’ Resmi Gazetede yayımlanmış olup aşağıdaki linkten ulaşılabilir.</w:t>
      </w:r>
    </w:p>
    <w:p w:rsidR="00AD66F8" w:rsidRPr="007C3619" w:rsidRDefault="00AD66F8" w:rsidP="00AD66F8">
      <w:pPr>
        <w:pStyle w:val="NormalWeb"/>
        <w:shd w:val="clear" w:color="auto" w:fill="FFFFFF"/>
        <w:spacing w:before="0" w:beforeAutospacing="0" w:after="160" w:afterAutospacing="0"/>
        <w:rPr>
          <w:rFonts w:ascii="Trebuchet MS" w:hAnsi="Trebuchet MS"/>
          <w:color w:val="666666"/>
          <w:sz w:val="23"/>
          <w:szCs w:val="23"/>
        </w:rPr>
      </w:pPr>
      <w:r w:rsidRPr="007C3619">
        <w:rPr>
          <w:rFonts w:ascii="Trebuchet MS" w:hAnsi="Trebuchet MS"/>
          <w:color w:val="666666"/>
          <w:sz w:val="23"/>
          <w:szCs w:val="23"/>
        </w:rPr>
        <w:t>Programda, Limanlara girişte tek kart uygulamasına geçileceği, bu kapsamda öncelikle İstanbul’daki limanlarda gerekli adımların atılacağı bilgisi yer almaktadır.</w:t>
      </w:r>
    </w:p>
    <w:p w:rsidR="00AD66F8" w:rsidRPr="007C3619" w:rsidRDefault="00AD66F8" w:rsidP="00AD66F8">
      <w:pPr>
        <w:pStyle w:val="NormalWeb"/>
        <w:shd w:val="clear" w:color="auto" w:fill="FFFFFF"/>
        <w:spacing w:before="0" w:beforeAutospacing="0" w:after="160" w:afterAutospacing="0"/>
        <w:rPr>
          <w:rFonts w:ascii="Trebuchet MS" w:hAnsi="Trebuchet MS"/>
          <w:color w:val="666666"/>
          <w:sz w:val="23"/>
          <w:szCs w:val="23"/>
        </w:rPr>
      </w:pPr>
      <w:r w:rsidRPr="007C3619">
        <w:rPr>
          <w:rFonts w:ascii="Trebuchet MS" w:hAnsi="Trebuchet MS"/>
          <w:color w:val="666666"/>
          <w:sz w:val="23"/>
          <w:szCs w:val="23"/>
        </w:rPr>
        <w:t>Ayrıca programda, Yetkilendirilmiş Yükümlü Statüsü sahibi firmalara hâlihazırdaki düzenlemelerde tanınan kolaylıkların hayata geçirileceği, bu statüye sahip firmaların kayıt yoluyla gümrük rejim beyanında bulunabilmesi için analiz çalışmaları ve teknik çalışmaların yürütüleceği ve bu yıl 580 olan Yetkilendirilmiş Yükümlü Statüsü sahibi firma sayısının gelecek yıl 600'e yükseltilmesinin hedeflendiği belirtilmektedir.</w:t>
      </w:r>
    </w:p>
    <w:p w:rsidR="00AD66F8" w:rsidRPr="007C3619" w:rsidRDefault="00AD66F8" w:rsidP="00AD66F8">
      <w:pPr>
        <w:pStyle w:val="NormalWeb"/>
        <w:shd w:val="clear" w:color="auto" w:fill="FFFFFF"/>
        <w:spacing w:before="0" w:beforeAutospacing="0" w:after="160" w:afterAutospacing="0"/>
        <w:rPr>
          <w:rFonts w:ascii="Trebuchet MS" w:hAnsi="Trebuchet MS"/>
          <w:color w:val="666666"/>
          <w:sz w:val="23"/>
          <w:szCs w:val="23"/>
        </w:rPr>
      </w:pPr>
      <w:r w:rsidRPr="007C3619">
        <w:rPr>
          <w:rFonts w:ascii="Trebuchet MS" w:hAnsi="Trebuchet MS"/>
          <w:color w:val="666666"/>
          <w:sz w:val="23"/>
          <w:szCs w:val="23"/>
        </w:rPr>
        <w:t xml:space="preserve">Uluslararası standartlar ve yükümlülükler doğrultusunda maliyetlerin azaltılması, ticaret ile seyahatin kolaylaştırılması, etkin kontrol yöntemlerinin uygulanarak kaçakçılığın önlenmesi, işlemlerde şeffaflığın ve öngörülebilirliğin esas alınması hedefi doğrultusunda, gümrük işlemleri için farklı kurumlardan temin edilen belgelerin tek başvuru noktasından elektronik olarak alınabilmesine yönelik çalışmaların tamamlanacağı, Tek Pencere Sistemi'ne </w:t>
      </w:r>
      <w:r w:rsidR="007C3619" w:rsidRPr="007C3619">
        <w:rPr>
          <w:rFonts w:ascii="Trebuchet MS" w:hAnsi="Trebuchet MS"/>
          <w:color w:val="666666"/>
          <w:sz w:val="23"/>
          <w:szCs w:val="23"/>
        </w:rPr>
        <w:t>uyum</w:t>
      </w:r>
      <w:r w:rsidRPr="007C3619">
        <w:rPr>
          <w:rFonts w:ascii="Trebuchet MS" w:hAnsi="Trebuchet MS"/>
          <w:color w:val="666666"/>
          <w:sz w:val="23"/>
          <w:szCs w:val="23"/>
        </w:rPr>
        <w:t xml:space="preserve"> çalışmaları devam eden ve mevzuat değişiklikleri sonucu tespit edilen yeni </w:t>
      </w:r>
      <w:r w:rsidR="007C3619">
        <w:rPr>
          <w:rFonts w:ascii="Trebuchet MS" w:hAnsi="Trebuchet MS"/>
          <w:color w:val="666666"/>
          <w:sz w:val="23"/>
          <w:szCs w:val="23"/>
        </w:rPr>
        <w:t xml:space="preserve">belgelerin sisteme uyumunun </w:t>
      </w:r>
      <w:r w:rsidR="007C3619" w:rsidRPr="007C3619">
        <w:rPr>
          <w:rFonts w:ascii="Trebuchet MS" w:hAnsi="Trebuchet MS"/>
          <w:color w:val="666666"/>
          <w:sz w:val="23"/>
          <w:szCs w:val="23"/>
        </w:rPr>
        <w:t>sağlanacağı</w:t>
      </w:r>
      <w:r w:rsidRPr="007C3619">
        <w:rPr>
          <w:rFonts w:ascii="Trebuchet MS" w:hAnsi="Trebuchet MS"/>
          <w:color w:val="666666"/>
          <w:sz w:val="23"/>
          <w:szCs w:val="23"/>
        </w:rPr>
        <w:t xml:space="preserve"> bilgisi de ayrıca programda yer almaktadır.</w:t>
      </w:r>
    </w:p>
    <w:p w:rsidR="00AD66F8" w:rsidRPr="007C3619" w:rsidRDefault="00AD66F8" w:rsidP="00AD66F8">
      <w:pPr>
        <w:pStyle w:val="NormalWeb"/>
        <w:shd w:val="clear" w:color="auto" w:fill="FFFFFF"/>
        <w:spacing w:before="0" w:beforeAutospacing="0" w:after="160" w:afterAutospacing="0"/>
        <w:rPr>
          <w:rFonts w:ascii="Trebuchet MS" w:hAnsi="Trebuchet MS"/>
          <w:color w:val="666666"/>
          <w:sz w:val="23"/>
          <w:szCs w:val="23"/>
        </w:rPr>
      </w:pPr>
      <w:r w:rsidRPr="007C3619">
        <w:rPr>
          <w:rFonts w:ascii="Trebuchet MS" w:hAnsi="Trebuchet MS"/>
          <w:color w:val="666666"/>
          <w:sz w:val="23"/>
          <w:szCs w:val="23"/>
        </w:rPr>
        <w:t>Kara sınır kapıları ve</w:t>
      </w:r>
      <w:r w:rsidR="007C3619">
        <w:rPr>
          <w:rFonts w:ascii="Trebuchet MS" w:hAnsi="Trebuchet MS"/>
          <w:color w:val="666666"/>
          <w:sz w:val="23"/>
          <w:szCs w:val="23"/>
        </w:rPr>
        <w:t xml:space="preserve"> </w:t>
      </w:r>
      <w:r w:rsidRPr="007C3619">
        <w:rPr>
          <w:rFonts w:ascii="Trebuchet MS" w:hAnsi="Trebuchet MS"/>
          <w:color w:val="666666"/>
          <w:sz w:val="23"/>
          <w:szCs w:val="23"/>
        </w:rPr>
        <w:t>iç gümrüklerde tüm ödemelerin 24 saat kartlı ve elektronik sistemle yapılmasının sağlanması,</w:t>
      </w:r>
      <w:r w:rsidR="007C3619">
        <w:rPr>
          <w:rFonts w:ascii="Trebuchet MS" w:hAnsi="Trebuchet MS"/>
          <w:color w:val="666666"/>
          <w:sz w:val="23"/>
          <w:szCs w:val="23"/>
        </w:rPr>
        <w:t xml:space="preserve"> </w:t>
      </w:r>
      <w:r w:rsidRPr="007C3619">
        <w:rPr>
          <w:rFonts w:ascii="Trebuchet MS" w:hAnsi="Trebuchet MS"/>
          <w:color w:val="666666"/>
          <w:sz w:val="23"/>
          <w:szCs w:val="23"/>
        </w:rPr>
        <w:t>Hazine ve Maliye Bakanlığı ile Ticaret Bakanlığı</w:t>
      </w:r>
      <w:r w:rsidR="007C3619">
        <w:rPr>
          <w:rFonts w:ascii="Trebuchet MS" w:hAnsi="Trebuchet MS"/>
          <w:color w:val="666666"/>
          <w:sz w:val="23"/>
          <w:szCs w:val="23"/>
        </w:rPr>
        <w:t xml:space="preserve"> arasında sistem uyumunun</w:t>
      </w:r>
      <w:r w:rsidRPr="007C3619">
        <w:rPr>
          <w:rFonts w:ascii="Trebuchet MS" w:hAnsi="Trebuchet MS"/>
          <w:color w:val="666666"/>
          <w:sz w:val="23"/>
          <w:szCs w:val="23"/>
        </w:rPr>
        <w:t xml:space="preserve"> tamamlanması ve sistemin tüm gümrük idarelerinde yaygınlaştırılması da program hedefleri arasında yer almaktadır.</w:t>
      </w:r>
    </w:p>
    <w:p w:rsidR="00AD66F8" w:rsidRPr="007C3619" w:rsidRDefault="00AD66F8" w:rsidP="00AD66F8">
      <w:pPr>
        <w:pStyle w:val="NormalWeb"/>
        <w:shd w:val="clear" w:color="auto" w:fill="FFFFFF"/>
        <w:spacing w:before="0" w:beforeAutospacing="0" w:after="160" w:afterAutospacing="0"/>
        <w:rPr>
          <w:rFonts w:ascii="Trebuchet MS" w:hAnsi="Trebuchet MS"/>
          <w:color w:val="666666"/>
          <w:sz w:val="23"/>
          <w:szCs w:val="23"/>
        </w:rPr>
      </w:pPr>
      <w:r w:rsidRPr="007C3619">
        <w:rPr>
          <w:rFonts w:ascii="Trebuchet MS" w:hAnsi="Trebuchet MS"/>
          <w:color w:val="666666"/>
          <w:sz w:val="23"/>
          <w:szCs w:val="23"/>
        </w:rPr>
        <w:t>Lojistik sektörü ile ilgili detaylı bilgi almak için programın (2.2.1.1.5 sayfa 123-128) ve (2.2.3.7 sayfa 221-232) bölümleri incelenebilir.</w:t>
      </w:r>
    </w:p>
    <w:p w:rsidR="00AD66F8" w:rsidRPr="007C3619" w:rsidRDefault="00AD66F8" w:rsidP="00AD66F8">
      <w:pPr>
        <w:pStyle w:val="NormalWeb"/>
        <w:shd w:val="clear" w:color="auto" w:fill="FFFFFF"/>
        <w:spacing w:before="0" w:beforeAutospacing="0" w:after="160" w:afterAutospacing="0"/>
        <w:rPr>
          <w:rFonts w:ascii="Trebuchet MS" w:hAnsi="Trebuchet MS"/>
          <w:color w:val="666666"/>
          <w:sz w:val="23"/>
          <w:szCs w:val="23"/>
        </w:rPr>
      </w:pPr>
      <w:r w:rsidRPr="007C3619">
        <w:rPr>
          <w:rFonts w:ascii="Trebuchet MS" w:hAnsi="Trebuchet MS"/>
          <w:color w:val="666666"/>
          <w:sz w:val="23"/>
          <w:szCs w:val="23"/>
        </w:rPr>
        <w:t>Gümrük hizmetleri ile ilgili detaylı bilgi için programın (2.2.3.10 sayfa 237-240) bölümleri incelenebilir.</w:t>
      </w:r>
    </w:p>
    <w:p w:rsidR="00AD66F8" w:rsidRDefault="00FA304C" w:rsidP="00AD66F8">
      <w:pPr>
        <w:pStyle w:val="NormalWeb"/>
        <w:shd w:val="clear" w:color="auto" w:fill="FFFFFF"/>
        <w:spacing w:before="0" w:beforeAutospacing="0" w:after="0" w:afterAutospacing="0"/>
        <w:rPr>
          <w:rFonts w:ascii="Calibri" w:hAnsi="Calibri" w:cs="Calibri"/>
          <w:color w:val="666666"/>
          <w:sz w:val="22"/>
          <w:szCs w:val="22"/>
        </w:rPr>
      </w:pPr>
      <w:hyperlink r:id="rId27" w:history="1">
        <w:r w:rsidR="00AD66F8">
          <w:rPr>
            <w:rStyle w:val="Kpr"/>
            <w:rFonts w:ascii="Calibri" w:hAnsi="Calibri" w:cs="Calibri"/>
            <w:color w:val="0563C1"/>
            <w:sz w:val="22"/>
            <w:szCs w:val="22"/>
          </w:rPr>
          <w:t>https://www.resmigazete.gov.tr/eskiler/2021/10/20211025M1-1.pdf</w:t>
        </w:r>
      </w:hyperlink>
    </w:p>
    <w:p w:rsidR="00AD66F8" w:rsidRDefault="00AD66F8" w:rsidP="00AD66F8">
      <w:pPr>
        <w:shd w:val="clear" w:color="auto" w:fill="FFFFFF"/>
        <w:spacing w:line="240" w:lineRule="auto"/>
        <w:rPr>
          <w:rFonts w:ascii="Trebuchet MS" w:eastAsia="Times New Roman" w:hAnsi="Trebuchet MS" w:cs="Times New Roman"/>
          <w:color w:val="666666"/>
          <w:sz w:val="24"/>
          <w:szCs w:val="24"/>
          <w:lang w:eastAsia="tr-TR"/>
        </w:rPr>
      </w:pPr>
    </w:p>
    <w:p w:rsidR="00AD66F8" w:rsidRPr="007C3619" w:rsidRDefault="007C3619" w:rsidP="00AD66F8">
      <w:pPr>
        <w:shd w:val="clear" w:color="auto" w:fill="FFFFFF"/>
        <w:spacing w:line="240" w:lineRule="auto"/>
        <w:rPr>
          <w:rFonts w:ascii="Trebuchet MS" w:eastAsia="Times New Roman" w:hAnsi="Trebuchet MS" w:cs="Times New Roman"/>
          <w:color w:val="666666"/>
          <w:sz w:val="23"/>
          <w:szCs w:val="23"/>
          <w:lang w:eastAsia="tr-TR"/>
        </w:rPr>
      </w:pPr>
      <w:r w:rsidRPr="007C3619">
        <w:rPr>
          <w:rFonts w:ascii="Trebuchet MS" w:eastAsia="Times New Roman" w:hAnsi="Trebuchet MS" w:cs="Times New Roman"/>
          <w:b/>
          <w:color w:val="666666"/>
          <w:sz w:val="23"/>
          <w:szCs w:val="23"/>
          <w:lang w:eastAsia="tr-TR"/>
        </w:rPr>
        <w:t>25---</w:t>
      </w:r>
      <w:r w:rsidR="00AD66F8" w:rsidRPr="007C3619">
        <w:rPr>
          <w:rFonts w:ascii="Trebuchet MS" w:eastAsia="Times New Roman" w:hAnsi="Trebuchet MS" w:cs="Times New Roman"/>
          <w:b/>
          <w:color w:val="666666"/>
          <w:sz w:val="23"/>
          <w:szCs w:val="23"/>
          <w:lang w:eastAsia="tr-TR"/>
        </w:rPr>
        <w:t>-</w:t>
      </w:r>
      <w:r>
        <w:rPr>
          <w:rFonts w:ascii="Trebuchet MS" w:eastAsia="Times New Roman" w:hAnsi="Trebuchet MS" w:cs="Times New Roman"/>
          <w:color w:val="666666"/>
          <w:sz w:val="23"/>
          <w:szCs w:val="23"/>
          <w:lang w:eastAsia="tr-TR"/>
        </w:rPr>
        <w:t>D</w:t>
      </w:r>
      <w:r w:rsidR="00AD66F8" w:rsidRPr="007C3619">
        <w:rPr>
          <w:rFonts w:ascii="Trebuchet MS" w:eastAsia="Times New Roman" w:hAnsi="Trebuchet MS" w:cs="Times New Roman"/>
          <w:color w:val="666666"/>
          <w:sz w:val="23"/>
          <w:szCs w:val="23"/>
          <w:lang w:eastAsia="tr-TR"/>
        </w:rPr>
        <w:t>âhilde işleme izin belgesinin/izninin ithalat listesinde kayıtlı olup olmadığına, belgede/izinde revize yapılıp yapılmadığına bakılmaksızın Kanunun 234/2 inci maddesinin uygulanması, (vergi farkının yarısı tutarında idari para cezası)</w:t>
      </w:r>
    </w:p>
    <w:p w:rsidR="00AD66F8" w:rsidRPr="007C3619" w:rsidRDefault="00AD66F8" w:rsidP="00AD66F8">
      <w:pPr>
        <w:shd w:val="clear" w:color="auto" w:fill="FFFFFF"/>
        <w:spacing w:line="240" w:lineRule="auto"/>
        <w:rPr>
          <w:rFonts w:ascii="Trebuchet MS" w:eastAsia="Times New Roman" w:hAnsi="Trebuchet MS" w:cs="Times New Roman"/>
          <w:color w:val="666666"/>
          <w:sz w:val="23"/>
          <w:szCs w:val="23"/>
          <w:lang w:eastAsia="tr-TR"/>
        </w:rPr>
      </w:pPr>
      <w:r w:rsidRPr="007C3619">
        <w:rPr>
          <w:rFonts w:ascii="Trebuchet MS" w:eastAsia="Times New Roman" w:hAnsi="Trebuchet MS" w:cs="Times New Roman"/>
          <w:color w:val="666666"/>
          <w:sz w:val="23"/>
          <w:szCs w:val="23"/>
          <w:lang w:eastAsia="tr-TR"/>
        </w:rPr>
        <w:t>-Yeni tespit edilen GTİP’in belgede/izinde kayıtlı olması veya belge/izinde kayıtlı olmaması, ancak revize yoluyla belge/izne kaydedilmesi halinde beyannamede düzeltme yapılarak, şartlı muafiyet sisteminde vergi farkının teminata bağlanması, geri ödeme sisteminde vergi farkının tahsil edilmesi,</w:t>
      </w:r>
    </w:p>
    <w:p w:rsidR="00AD66F8" w:rsidRPr="007C3619" w:rsidRDefault="00AD66F8" w:rsidP="00AD66F8">
      <w:pPr>
        <w:shd w:val="clear" w:color="auto" w:fill="FFFFFF"/>
        <w:spacing w:line="240" w:lineRule="auto"/>
        <w:rPr>
          <w:rFonts w:ascii="Trebuchet MS" w:eastAsia="Times New Roman" w:hAnsi="Trebuchet MS" w:cs="Times New Roman"/>
          <w:color w:val="666666"/>
          <w:sz w:val="23"/>
          <w:szCs w:val="23"/>
          <w:lang w:eastAsia="tr-TR"/>
        </w:rPr>
      </w:pPr>
      <w:r w:rsidRPr="007C3619">
        <w:rPr>
          <w:rFonts w:ascii="Trebuchet MS" w:eastAsia="Times New Roman" w:hAnsi="Trebuchet MS" w:cs="Times New Roman"/>
          <w:color w:val="666666"/>
          <w:sz w:val="23"/>
          <w:szCs w:val="23"/>
          <w:lang w:eastAsia="tr-TR"/>
        </w:rPr>
        <w:t>-Yeni tespit edilen GTİP`in belgede/izinde kayıtlı olmaması ve söz konusu yeni GTİP`e ilişkin belgede/izinde revize yapılmaması halinde, söz konusu eşyanın tabi tutulacağı gümrükçe onaylanmış işlem veya kullanıma ilişkin hükümler çerçevesinde işlemlerin yerine getirilmesi gerektiği,</w:t>
      </w:r>
    </w:p>
    <w:p w:rsidR="00AD66F8" w:rsidRPr="007C3619" w:rsidRDefault="00AD66F8" w:rsidP="00AD66F8">
      <w:pPr>
        <w:shd w:val="clear" w:color="auto" w:fill="FFFFFF"/>
        <w:spacing w:line="240" w:lineRule="auto"/>
        <w:rPr>
          <w:rFonts w:ascii="Trebuchet MS" w:eastAsia="Times New Roman" w:hAnsi="Trebuchet MS" w:cs="Times New Roman"/>
          <w:color w:val="666666"/>
          <w:sz w:val="23"/>
          <w:szCs w:val="23"/>
          <w:lang w:eastAsia="tr-TR"/>
        </w:rPr>
      </w:pPr>
      <w:r w:rsidRPr="007C3619">
        <w:rPr>
          <w:rFonts w:ascii="Trebuchet MS" w:eastAsia="Times New Roman" w:hAnsi="Trebuchet MS" w:cs="Times New Roman"/>
          <w:color w:val="666666"/>
          <w:sz w:val="23"/>
          <w:szCs w:val="23"/>
          <w:lang w:eastAsia="tr-TR"/>
        </w:rPr>
        <w:t>Konulu Gümrükler Genel Müdürlüğü</w:t>
      </w:r>
      <w:r w:rsidR="007C3619">
        <w:rPr>
          <w:rFonts w:ascii="Trebuchet MS" w:eastAsia="Times New Roman" w:hAnsi="Trebuchet MS" w:cs="Times New Roman"/>
          <w:color w:val="666666"/>
          <w:sz w:val="23"/>
          <w:szCs w:val="23"/>
          <w:lang w:eastAsia="tr-TR"/>
        </w:rPr>
        <w:t xml:space="preserve"> yazısı aşağıdaki linktedir.</w:t>
      </w:r>
    </w:p>
    <w:p w:rsidR="00AD66F8" w:rsidRDefault="00FA304C" w:rsidP="00AD66F8">
      <w:pPr>
        <w:shd w:val="clear" w:color="auto" w:fill="FFFFFF"/>
        <w:spacing w:line="240" w:lineRule="auto"/>
        <w:rPr>
          <w:rFonts w:ascii="Calibri" w:eastAsia="Times New Roman" w:hAnsi="Calibri" w:cs="Calibri"/>
          <w:color w:val="666666"/>
          <w:lang w:eastAsia="tr-TR"/>
        </w:rPr>
      </w:pPr>
      <w:hyperlink r:id="rId28" w:history="1">
        <w:r w:rsidR="00AD66F8" w:rsidRPr="005B1E8C">
          <w:rPr>
            <w:rStyle w:val="Kpr"/>
            <w:rFonts w:ascii="Calibri" w:eastAsia="Times New Roman" w:hAnsi="Calibri" w:cs="Calibri"/>
            <w:lang w:eastAsia="tr-TR"/>
          </w:rPr>
          <w:t>http://www.lojiblog.com/services/viewer.php?data=13244</w:t>
        </w:r>
      </w:hyperlink>
    </w:p>
    <w:p w:rsidR="00AD66F8" w:rsidRDefault="005D4E33" w:rsidP="005D4E33">
      <w:pPr>
        <w:shd w:val="clear" w:color="auto" w:fill="FFFFFF"/>
        <w:spacing w:line="240" w:lineRule="auto"/>
        <w:rPr>
          <w:rFonts w:ascii="Trebuchet MS" w:eastAsia="Times New Roman" w:hAnsi="Trebuchet MS" w:cs="Times New Roman"/>
          <w:color w:val="666666"/>
          <w:sz w:val="23"/>
          <w:szCs w:val="23"/>
          <w:lang w:eastAsia="tr-TR"/>
        </w:rPr>
      </w:pPr>
      <w:r w:rsidRPr="005D4E33">
        <w:rPr>
          <w:rFonts w:ascii="Trebuchet MS" w:eastAsia="Times New Roman" w:hAnsi="Trebuchet MS" w:cs="Times New Roman"/>
          <w:b/>
          <w:color w:val="666666"/>
          <w:sz w:val="23"/>
          <w:szCs w:val="23"/>
          <w:lang w:eastAsia="tr-TR"/>
        </w:rPr>
        <w:t>26----</w:t>
      </w:r>
      <w:r w:rsidRPr="005D4E33">
        <w:rPr>
          <w:rFonts w:ascii="Trebuchet MS" w:eastAsia="Times New Roman" w:hAnsi="Trebuchet MS" w:cs="Times New Roman"/>
          <w:color w:val="666666"/>
          <w:sz w:val="23"/>
          <w:szCs w:val="23"/>
          <w:lang w:eastAsia="tr-TR"/>
        </w:rPr>
        <w:t>Geri verme veya kaldırma taleplerinde başvuru tarihi olarak, ‘’Geri Verme veya Kaldırma Talep Yönetimi Sistemi’’ üzerinden elektronik ortamda yapılan başvuru tarihinin değil, bu başvuruyu müteakip gümrük müdürlüğüne sunulan dilekçe tarihinin esas alınması gerektiği konulu Gümrükle</w:t>
      </w:r>
      <w:r>
        <w:rPr>
          <w:rFonts w:ascii="Trebuchet MS" w:eastAsia="Times New Roman" w:hAnsi="Trebuchet MS" w:cs="Times New Roman"/>
          <w:color w:val="666666"/>
          <w:sz w:val="23"/>
          <w:szCs w:val="23"/>
          <w:lang w:eastAsia="tr-TR"/>
        </w:rPr>
        <w:t>r Genel Müdürlüğü yazısı aşağıdaki linktedir.</w:t>
      </w:r>
    </w:p>
    <w:p w:rsidR="005D4E33" w:rsidRDefault="00FA304C" w:rsidP="005D4E33">
      <w:pPr>
        <w:shd w:val="clear" w:color="auto" w:fill="FFFFFF"/>
        <w:spacing w:line="240" w:lineRule="auto"/>
        <w:rPr>
          <w:rStyle w:val="Kpr"/>
          <w:rFonts w:ascii="Trebuchet MS" w:eastAsia="Times New Roman" w:hAnsi="Trebuchet MS" w:cs="Times New Roman"/>
          <w:sz w:val="23"/>
          <w:szCs w:val="23"/>
          <w:lang w:eastAsia="tr-TR"/>
        </w:rPr>
      </w:pPr>
      <w:hyperlink r:id="rId29" w:history="1">
        <w:r w:rsidR="005D4E33" w:rsidRPr="00503F41">
          <w:rPr>
            <w:rStyle w:val="Kpr"/>
            <w:rFonts w:ascii="Trebuchet MS" w:eastAsia="Times New Roman" w:hAnsi="Trebuchet MS" w:cs="Times New Roman"/>
            <w:sz w:val="23"/>
            <w:szCs w:val="23"/>
            <w:lang w:eastAsia="tr-TR"/>
          </w:rPr>
          <w:t>http://www.lojiblog.com/services/viewer.php?data=13251</w:t>
        </w:r>
      </w:hyperlink>
    </w:p>
    <w:p w:rsidR="001234D2" w:rsidRPr="001234D2" w:rsidRDefault="001234D2" w:rsidP="005D4E33">
      <w:pPr>
        <w:shd w:val="clear" w:color="auto" w:fill="FFFFFF"/>
        <w:spacing w:line="240" w:lineRule="auto"/>
        <w:rPr>
          <w:rFonts w:ascii="Trebuchet MS" w:eastAsia="Times New Roman" w:hAnsi="Trebuchet MS" w:cs="Times New Roman"/>
          <w:color w:val="666666"/>
          <w:sz w:val="23"/>
          <w:szCs w:val="23"/>
          <w:lang w:eastAsia="tr-TR"/>
        </w:rPr>
      </w:pPr>
      <w:r w:rsidRPr="001234D2">
        <w:rPr>
          <w:rFonts w:ascii="Trebuchet MS" w:eastAsia="Times New Roman" w:hAnsi="Trebuchet MS" w:cs="Times New Roman"/>
          <w:b/>
          <w:color w:val="666666"/>
          <w:sz w:val="23"/>
          <w:szCs w:val="23"/>
          <w:lang w:eastAsia="tr-TR"/>
        </w:rPr>
        <w:t>27----</w:t>
      </w:r>
      <w:r w:rsidRPr="001234D2">
        <w:rPr>
          <w:rFonts w:ascii="Trebuchet MS" w:eastAsia="Times New Roman" w:hAnsi="Trebuchet MS" w:cs="Times New Roman"/>
          <w:color w:val="666666"/>
          <w:sz w:val="23"/>
          <w:szCs w:val="23"/>
          <w:lang w:eastAsia="tr-TR"/>
        </w:rPr>
        <w:t xml:space="preserve">Çin menşeli 5903.20.10.10.00, 5903.20.10.90.00, 5903.20.90.10.00 ve 5903.20.90.90.00 </w:t>
      </w:r>
      <w:proofErr w:type="spellStart"/>
      <w:r w:rsidRPr="001234D2">
        <w:rPr>
          <w:rFonts w:ascii="Trebuchet MS" w:eastAsia="Times New Roman" w:hAnsi="Trebuchet MS" w:cs="Times New Roman"/>
          <w:color w:val="666666"/>
          <w:sz w:val="23"/>
          <w:szCs w:val="23"/>
          <w:lang w:eastAsia="tr-TR"/>
        </w:rPr>
        <w:t>GTİP’leri</w:t>
      </w:r>
      <w:proofErr w:type="spellEnd"/>
      <w:r w:rsidRPr="001234D2">
        <w:rPr>
          <w:rFonts w:ascii="Trebuchet MS" w:eastAsia="Times New Roman" w:hAnsi="Trebuchet MS" w:cs="Times New Roman"/>
          <w:color w:val="666666"/>
          <w:sz w:val="23"/>
          <w:szCs w:val="23"/>
          <w:lang w:eastAsia="tr-TR"/>
        </w:rPr>
        <w:t xml:space="preserve"> altında yer alan “mensucat, poliüretanla emdirilmiş, sıvanmış, kaplanmış veya lamine edilmiş – deri taklidi/diğerleri” tanımlı ürünün ithalatına yönelik yürürlükte bulunan(1$-2,2$ kg) </w:t>
      </w:r>
      <w:proofErr w:type="gramStart"/>
      <w:r w:rsidRPr="001234D2">
        <w:rPr>
          <w:rFonts w:ascii="Trebuchet MS" w:eastAsia="Times New Roman" w:hAnsi="Trebuchet MS" w:cs="Times New Roman"/>
          <w:color w:val="666666"/>
          <w:sz w:val="23"/>
          <w:szCs w:val="23"/>
          <w:lang w:eastAsia="tr-TR"/>
        </w:rPr>
        <w:t>dampinge</w:t>
      </w:r>
      <w:proofErr w:type="gramEnd"/>
      <w:r w:rsidRPr="001234D2">
        <w:rPr>
          <w:rFonts w:ascii="Trebuchet MS" w:eastAsia="Times New Roman" w:hAnsi="Trebuchet MS" w:cs="Times New Roman"/>
          <w:color w:val="666666"/>
          <w:sz w:val="23"/>
          <w:szCs w:val="23"/>
          <w:lang w:eastAsia="tr-TR"/>
        </w:rPr>
        <w:t xml:space="preserve"> karşı kesin önleme ilişkin nihai bir gözden geçirme soruşturması açılması ve açılan soruşturmanın usul ve esaslarının be</w:t>
      </w:r>
      <w:r>
        <w:rPr>
          <w:rFonts w:ascii="Trebuchet MS" w:eastAsia="Times New Roman" w:hAnsi="Trebuchet MS" w:cs="Times New Roman"/>
          <w:color w:val="666666"/>
          <w:sz w:val="23"/>
          <w:szCs w:val="23"/>
          <w:lang w:eastAsia="tr-TR"/>
        </w:rPr>
        <w:t>lirlenmesi konulu tebliğ aşağıdaki linktedir.</w:t>
      </w:r>
    </w:p>
    <w:p w:rsidR="001234D2" w:rsidRDefault="00FA304C" w:rsidP="005D4E33">
      <w:pPr>
        <w:shd w:val="clear" w:color="auto" w:fill="FFFFFF"/>
        <w:spacing w:line="240" w:lineRule="auto"/>
        <w:rPr>
          <w:rFonts w:ascii="Trebuchet MS" w:eastAsia="Times New Roman" w:hAnsi="Trebuchet MS" w:cs="Times New Roman"/>
          <w:color w:val="666666"/>
          <w:sz w:val="23"/>
          <w:szCs w:val="23"/>
          <w:lang w:eastAsia="tr-TR"/>
        </w:rPr>
      </w:pPr>
      <w:hyperlink r:id="rId30" w:history="1">
        <w:r w:rsidR="001234D2" w:rsidRPr="001471A4">
          <w:rPr>
            <w:rStyle w:val="Kpr"/>
            <w:rFonts w:ascii="Trebuchet MS" w:eastAsia="Times New Roman" w:hAnsi="Trebuchet MS" w:cs="Times New Roman"/>
            <w:sz w:val="23"/>
            <w:szCs w:val="23"/>
            <w:lang w:eastAsia="tr-TR"/>
          </w:rPr>
          <w:t>http://www.lojiblog.com/services/viewer.php?data=13258</w:t>
        </w:r>
      </w:hyperlink>
    </w:p>
    <w:p w:rsidR="001234D2" w:rsidRPr="001234D2" w:rsidRDefault="001234D2" w:rsidP="005D4E33">
      <w:pPr>
        <w:shd w:val="clear" w:color="auto" w:fill="FFFFFF"/>
        <w:spacing w:line="240" w:lineRule="auto"/>
        <w:rPr>
          <w:rFonts w:ascii="Trebuchet MS" w:eastAsia="Times New Roman" w:hAnsi="Trebuchet MS" w:cs="Times New Roman"/>
          <w:color w:val="666666"/>
          <w:sz w:val="23"/>
          <w:szCs w:val="23"/>
          <w:lang w:eastAsia="tr-TR"/>
        </w:rPr>
      </w:pPr>
      <w:r w:rsidRPr="001234D2">
        <w:rPr>
          <w:rFonts w:ascii="Trebuchet MS" w:eastAsia="Times New Roman" w:hAnsi="Trebuchet MS" w:cs="Times New Roman"/>
          <w:b/>
          <w:color w:val="666666"/>
          <w:sz w:val="23"/>
          <w:szCs w:val="23"/>
          <w:lang w:eastAsia="tr-TR"/>
        </w:rPr>
        <w:t>28----</w:t>
      </w:r>
      <w:r w:rsidRPr="001234D2">
        <w:rPr>
          <w:rFonts w:ascii="Trebuchet MS" w:eastAsia="Times New Roman" w:hAnsi="Trebuchet MS" w:cs="Times New Roman"/>
          <w:color w:val="666666"/>
          <w:sz w:val="23"/>
          <w:szCs w:val="23"/>
          <w:lang w:eastAsia="tr-TR"/>
        </w:rPr>
        <w:t xml:space="preserve">Çin menşeli, 7019.11.00.00.00, 7019.12.00.00.00, 7019.19.10.00.00, 7019.19.90.00.00, 7019.31.00.00.00, 7019.90.00.10.00 ve 7019.90.00.30.00 </w:t>
      </w:r>
      <w:proofErr w:type="spellStart"/>
      <w:r w:rsidRPr="001234D2">
        <w:rPr>
          <w:rFonts w:ascii="Trebuchet MS" w:eastAsia="Times New Roman" w:hAnsi="Trebuchet MS" w:cs="Times New Roman"/>
          <w:color w:val="666666"/>
          <w:sz w:val="23"/>
          <w:szCs w:val="23"/>
          <w:lang w:eastAsia="tr-TR"/>
        </w:rPr>
        <w:t>GTİP’leri</w:t>
      </w:r>
      <w:proofErr w:type="spellEnd"/>
      <w:r w:rsidRPr="001234D2">
        <w:rPr>
          <w:rFonts w:ascii="Trebuchet MS" w:eastAsia="Times New Roman" w:hAnsi="Trebuchet MS" w:cs="Times New Roman"/>
          <w:color w:val="666666"/>
          <w:sz w:val="23"/>
          <w:szCs w:val="23"/>
          <w:lang w:eastAsia="tr-TR"/>
        </w:rPr>
        <w:t xml:space="preserve"> altında yer alan “cam elyafı takviye malzemeleri (boru ve tüplerin </w:t>
      </w:r>
      <w:proofErr w:type="gramStart"/>
      <w:r w:rsidRPr="001234D2">
        <w:rPr>
          <w:rFonts w:ascii="Trebuchet MS" w:eastAsia="Times New Roman" w:hAnsi="Trebuchet MS" w:cs="Times New Roman"/>
          <w:color w:val="666666"/>
          <w:sz w:val="23"/>
          <w:szCs w:val="23"/>
          <w:lang w:eastAsia="tr-TR"/>
        </w:rPr>
        <w:t>izolasyonuna</w:t>
      </w:r>
      <w:proofErr w:type="gramEnd"/>
      <w:r w:rsidRPr="001234D2">
        <w:rPr>
          <w:rFonts w:ascii="Trebuchet MS" w:eastAsia="Times New Roman" w:hAnsi="Trebuchet MS" w:cs="Times New Roman"/>
          <w:color w:val="666666"/>
          <w:sz w:val="23"/>
          <w:szCs w:val="23"/>
          <w:lang w:eastAsia="tr-TR"/>
        </w:rPr>
        <w:t xml:space="preserve"> mahsus kokiller ve mahfazalar hariç; taşlama ve kesici disklerde kullanılan delikli disk şeklindeki cam dokuma hariç)” tanımlı ürünün ithalatına yönelik yürürlükte bulunan dampinge karşı kesin önleme ilişkin nihai bir gözden geçirme soruşturması açılması ve açılan soruşturmanın usul ve esaslarının be</w:t>
      </w:r>
      <w:r>
        <w:rPr>
          <w:rFonts w:ascii="Trebuchet MS" w:eastAsia="Times New Roman" w:hAnsi="Trebuchet MS" w:cs="Times New Roman"/>
          <w:color w:val="666666"/>
          <w:sz w:val="23"/>
          <w:szCs w:val="23"/>
          <w:lang w:eastAsia="tr-TR"/>
        </w:rPr>
        <w:t>lirlenmesi konulu tebliğ aşağıdaki linktedir.</w:t>
      </w:r>
    </w:p>
    <w:p w:rsidR="001234D2" w:rsidRDefault="00FA304C" w:rsidP="005D4E33">
      <w:pPr>
        <w:shd w:val="clear" w:color="auto" w:fill="FFFFFF"/>
        <w:spacing w:line="240" w:lineRule="auto"/>
        <w:rPr>
          <w:rFonts w:ascii="Trebuchet MS" w:eastAsia="Times New Roman" w:hAnsi="Trebuchet MS" w:cs="Times New Roman"/>
          <w:color w:val="666666"/>
          <w:sz w:val="23"/>
          <w:szCs w:val="23"/>
          <w:lang w:eastAsia="tr-TR"/>
        </w:rPr>
      </w:pPr>
      <w:hyperlink r:id="rId31" w:history="1">
        <w:r w:rsidR="001234D2" w:rsidRPr="001471A4">
          <w:rPr>
            <w:rStyle w:val="Kpr"/>
            <w:rFonts w:ascii="Trebuchet MS" w:eastAsia="Times New Roman" w:hAnsi="Trebuchet MS" w:cs="Times New Roman"/>
            <w:sz w:val="23"/>
            <w:szCs w:val="23"/>
            <w:lang w:eastAsia="tr-TR"/>
          </w:rPr>
          <w:t>http://www.lojiblog.com/services/viewer.php?data=13265</w:t>
        </w:r>
      </w:hyperlink>
    </w:p>
    <w:p w:rsidR="001234D2" w:rsidRPr="001234D2" w:rsidRDefault="001234D2" w:rsidP="005D4E33">
      <w:pPr>
        <w:shd w:val="clear" w:color="auto" w:fill="FFFFFF"/>
        <w:spacing w:line="240" w:lineRule="auto"/>
        <w:rPr>
          <w:rFonts w:ascii="Trebuchet MS" w:eastAsia="Times New Roman" w:hAnsi="Trebuchet MS" w:cs="Times New Roman"/>
          <w:color w:val="666666"/>
          <w:sz w:val="23"/>
          <w:szCs w:val="23"/>
          <w:lang w:eastAsia="tr-TR"/>
        </w:rPr>
      </w:pPr>
      <w:r w:rsidRPr="001234D2">
        <w:rPr>
          <w:rFonts w:ascii="Trebuchet MS" w:eastAsia="Times New Roman" w:hAnsi="Trebuchet MS" w:cs="Times New Roman"/>
          <w:b/>
          <w:color w:val="666666"/>
          <w:sz w:val="23"/>
          <w:szCs w:val="23"/>
          <w:lang w:eastAsia="tr-TR"/>
        </w:rPr>
        <w:t>29----</w:t>
      </w:r>
      <w:r w:rsidRPr="001234D2">
        <w:rPr>
          <w:rFonts w:ascii="Trebuchet MS" w:eastAsia="Times New Roman" w:hAnsi="Trebuchet MS" w:cs="Times New Roman"/>
          <w:color w:val="666666"/>
          <w:sz w:val="23"/>
          <w:szCs w:val="23"/>
          <w:lang w:eastAsia="tr-TR"/>
        </w:rPr>
        <w:t xml:space="preserve">Çin menşeli 9607.11 gümrük tarife pozisyonu altında kayıtlı "Dişleri adi metallerden olan fermuarlar" ve 9607.19 gümrük tarife pozisyonu altında kayıtlı "Diğerleri" ürünlerine yönelik yürürlükte bulunan(3$ kg) </w:t>
      </w:r>
      <w:proofErr w:type="gramStart"/>
      <w:r w:rsidRPr="001234D2">
        <w:rPr>
          <w:rFonts w:ascii="Trebuchet MS" w:eastAsia="Times New Roman" w:hAnsi="Trebuchet MS" w:cs="Times New Roman"/>
          <w:color w:val="666666"/>
          <w:sz w:val="23"/>
          <w:szCs w:val="23"/>
          <w:lang w:eastAsia="tr-TR"/>
        </w:rPr>
        <w:t>dampinge</w:t>
      </w:r>
      <w:proofErr w:type="gramEnd"/>
      <w:r w:rsidRPr="001234D2">
        <w:rPr>
          <w:rFonts w:ascii="Trebuchet MS" w:eastAsia="Times New Roman" w:hAnsi="Trebuchet MS" w:cs="Times New Roman"/>
          <w:color w:val="666666"/>
          <w:sz w:val="23"/>
          <w:szCs w:val="23"/>
          <w:lang w:eastAsia="tr-TR"/>
        </w:rPr>
        <w:t xml:space="preserve"> karşı kesin önleme ilişkin olarak nihai bir gözden geçirme soruşturması açılması ve açılan soruşturmanın usul ve esaslarının be</w:t>
      </w:r>
      <w:r>
        <w:rPr>
          <w:rFonts w:ascii="Trebuchet MS" w:eastAsia="Times New Roman" w:hAnsi="Trebuchet MS" w:cs="Times New Roman"/>
          <w:color w:val="666666"/>
          <w:sz w:val="23"/>
          <w:szCs w:val="23"/>
          <w:lang w:eastAsia="tr-TR"/>
        </w:rPr>
        <w:t xml:space="preserve">lirlenmesi konulu tebliğ aşağıdaki </w:t>
      </w:r>
      <w:proofErr w:type="spellStart"/>
      <w:r>
        <w:rPr>
          <w:rFonts w:ascii="Trebuchet MS" w:eastAsia="Times New Roman" w:hAnsi="Trebuchet MS" w:cs="Times New Roman"/>
          <w:color w:val="666666"/>
          <w:sz w:val="23"/>
          <w:szCs w:val="23"/>
          <w:lang w:eastAsia="tr-TR"/>
        </w:rPr>
        <w:t>lintedir</w:t>
      </w:r>
      <w:proofErr w:type="spellEnd"/>
      <w:r>
        <w:rPr>
          <w:rFonts w:ascii="Trebuchet MS" w:eastAsia="Times New Roman" w:hAnsi="Trebuchet MS" w:cs="Times New Roman"/>
          <w:color w:val="666666"/>
          <w:sz w:val="23"/>
          <w:szCs w:val="23"/>
          <w:lang w:eastAsia="tr-TR"/>
        </w:rPr>
        <w:t>.</w:t>
      </w:r>
    </w:p>
    <w:p w:rsidR="001234D2" w:rsidRDefault="00FA304C" w:rsidP="005D4E33">
      <w:pPr>
        <w:shd w:val="clear" w:color="auto" w:fill="FFFFFF"/>
        <w:spacing w:line="240" w:lineRule="auto"/>
        <w:rPr>
          <w:rFonts w:ascii="Trebuchet MS" w:eastAsia="Times New Roman" w:hAnsi="Trebuchet MS" w:cs="Times New Roman"/>
          <w:color w:val="666666"/>
          <w:sz w:val="23"/>
          <w:szCs w:val="23"/>
          <w:lang w:eastAsia="tr-TR"/>
        </w:rPr>
      </w:pPr>
      <w:hyperlink r:id="rId32" w:history="1">
        <w:r w:rsidR="001234D2" w:rsidRPr="001471A4">
          <w:rPr>
            <w:rStyle w:val="Kpr"/>
            <w:rFonts w:ascii="Trebuchet MS" w:eastAsia="Times New Roman" w:hAnsi="Trebuchet MS" w:cs="Times New Roman"/>
            <w:sz w:val="23"/>
            <w:szCs w:val="23"/>
            <w:lang w:eastAsia="tr-TR"/>
          </w:rPr>
          <w:t>http://www.lojiblog.com/services/viewer.php?data=13272</w:t>
        </w:r>
      </w:hyperlink>
    </w:p>
    <w:p w:rsidR="001234D2" w:rsidRPr="001234D2" w:rsidRDefault="001234D2" w:rsidP="001234D2">
      <w:pPr>
        <w:pStyle w:val="NormalWeb"/>
        <w:shd w:val="clear" w:color="auto" w:fill="FFFFFF"/>
        <w:spacing w:before="0" w:beforeAutospacing="0" w:after="160" w:afterAutospacing="0"/>
        <w:rPr>
          <w:rFonts w:ascii="Trebuchet MS" w:hAnsi="Trebuchet MS"/>
          <w:color w:val="666666"/>
          <w:sz w:val="23"/>
          <w:szCs w:val="23"/>
        </w:rPr>
      </w:pPr>
      <w:r w:rsidRPr="001234D2">
        <w:rPr>
          <w:rFonts w:ascii="Trebuchet MS" w:hAnsi="Trebuchet MS"/>
          <w:b/>
          <w:color w:val="666666"/>
          <w:sz w:val="23"/>
          <w:szCs w:val="23"/>
        </w:rPr>
        <w:t>30----</w:t>
      </w:r>
      <w:r w:rsidRPr="001234D2">
        <w:rPr>
          <w:rFonts w:ascii="Trebuchet MS" w:hAnsi="Trebuchet MS"/>
          <w:color w:val="666666"/>
          <w:sz w:val="23"/>
          <w:szCs w:val="23"/>
        </w:rPr>
        <w:t>Bilindiği üzere Gümrük Birliği Anlaşmamız çerçevesinde sanayi ürünlerinin ve işlenmiş tarım ürünlerinin üçüncü ülkelerden ithalatında Avrupa Birliği ülkeleri ile ortak gümrük tarifesi ve vergi oranları uygulanmaktadır.</w:t>
      </w:r>
    </w:p>
    <w:p w:rsidR="001234D2" w:rsidRPr="001234D2" w:rsidRDefault="001234D2" w:rsidP="001234D2">
      <w:pPr>
        <w:pStyle w:val="NormalWeb"/>
        <w:shd w:val="clear" w:color="auto" w:fill="FFFFFF"/>
        <w:spacing w:before="0" w:beforeAutospacing="0" w:after="160" w:afterAutospacing="0"/>
        <w:rPr>
          <w:rFonts w:ascii="Trebuchet MS" w:hAnsi="Trebuchet MS"/>
          <w:color w:val="666666"/>
          <w:sz w:val="23"/>
          <w:szCs w:val="23"/>
        </w:rPr>
      </w:pPr>
      <w:r w:rsidRPr="001234D2">
        <w:rPr>
          <w:rFonts w:ascii="Trebuchet MS" w:hAnsi="Trebuchet MS"/>
          <w:color w:val="666666"/>
          <w:sz w:val="23"/>
          <w:szCs w:val="23"/>
        </w:rPr>
        <w:t>Avrupa Birliğinin 2022 yılı </w:t>
      </w:r>
      <w:r w:rsidRPr="001234D2">
        <w:rPr>
          <w:rFonts w:ascii="Trebuchet MS" w:hAnsi="Trebuchet MS"/>
          <w:b/>
          <w:bCs/>
          <w:sz w:val="23"/>
          <w:szCs w:val="23"/>
        </w:rPr>
        <w:t>tarife cetveli</w:t>
      </w:r>
      <w:r w:rsidRPr="001234D2">
        <w:rPr>
          <w:rFonts w:ascii="Trebuchet MS" w:hAnsi="Trebuchet MS"/>
          <w:color w:val="666666"/>
          <w:sz w:val="23"/>
          <w:szCs w:val="23"/>
        </w:rPr>
        <w:t xml:space="preserve"> ile 01.Ocak 2022 tarihinden itibaren üçüncü ülkelerden yapılacak ithalatlarda uygulanacak gümrük vergisi oranlarını içeren 2658/87 </w:t>
      </w:r>
      <w:r w:rsidR="00FA304C">
        <w:rPr>
          <w:rFonts w:ascii="Trebuchet MS" w:hAnsi="Trebuchet MS"/>
          <w:color w:val="666666"/>
          <w:sz w:val="23"/>
          <w:szCs w:val="23"/>
        </w:rPr>
        <w:t>sayılı Konsey Kararı düzenlemes</w:t>
      </w:r>
      <w:r w:rsidRPr="001234D2">
        <w:rPr>
          <w:rFonts w:ascii="Trebuchet MS" w:hAnsi="Trebuchet MS"/>
          <w:color w:val="666666"/>
          <w:sz w:val="23"/>
          <w:szCs w:val="23"/>
        </w:rPr>
        <w:t>i 29.10.2021 tarihli L 385 sayılı Avrupa Birliği Resmi Gazetesi’nde yayımlanmış olup aşağıdaki linkten ulaşılabilir.</w:t>
      </w:r>
    </w:p>
    <w:p w:rsidR="001234D2" w:rsidRPr="001234D2" w:rsidRDefault="001234D2" w:rsidP="001234D2">
      <w:pPr>
        <w:pStyle w:val="NormalWeb"/>
        <w:shd w:val="clear" w:color="auto" w:fill="FFFFFF"/>
        <w:spacing w:before="0" w:beforeAutospacing="0" w:after="160" w:afterAutospacing="0"/>
        <w:rPr>
          <w:rFonts w:ascii="Trebuchet MS" w:hAnsi="Trebuchet MS"/>
          <w:color w:val="666666"/>
          <w:sz w:val="23"/>
          <w:szCs w:val="23"/>
        </w:rPr>
      </w:pPr>
      <w:r w:rsidRPr="001234D2">
        <w:rPr>
          <w:rFonts w:ascii="Trebuchet MS" w:hAnsi="Trebuchet MS"/>
          <w:b/>
          <w:bCs/>
          <w:sz w:val="23"/>
          <w:szCs w:val="23"/>
        </w:rPr>
        <w:t>Türkiye için de Gümrük Birliği anlaşması kapsamında üçüncü ülkelerden yapılacak ithalatlarda 2022 yılında aynı-ortak gümrük vergisi oranları uygulanacaktır.</w:t>
      </w:r>
    </w:p>
    <w:p w:rsidR="001234D2" w:rsidRDefault="00FA304C" w:rsidP="001234D2">
      <w:pPr>
        <w:pStyle w:val="NormalWeb"/>
        <w:shd w:val="clear" w:color="auto" w:fill="FFFFFF"/>
        <w:spacing w:before="0" w:beforeAutospacing="0" w:after="0" w:afterAutospacing="0"/>
        <w:rPr>
          <w:rFonts w:ascii="Calibri" w:hAnsi="Calibri" w:cs="Calibri"/>
          <w:color w:val="666666"/>
          <w:sz w:val="22"/>
          <w:szCs w:val="22"/>
        </w:rPr>
      </w:pPr>
      <w:hyperlink r:id="rId33" w:history="1">
        <w:r w:rsidR="001234D2">
          <w:rPr>
            <w:rStyle w:val="Kpr"/>
            <w:rFonts w:ascii="Calibri" w:hAnsi="Calibri" w:cs="Calibri"/>
            <w:color w:val="0563C1"/>
            <w:sz w:val="22"/>
            <w:szCs w:val="22"/>
          </w:rPr>
          <w:t>https://eur-lex.europa.eu/legal-content/EN/TXT/PDF/?uri=OJ:L:2021:385:FULL&amp;from=EN</w:t>
        </w:r>
      </w:hyperlink>
    </w:p>
    <w:p w:rsidR="001234D2" w:rsidRDefault="001234D2" w:rsidP="005D4E33">
      <w:pPr>
        <w:shd w:val="clear" w:color="auto" w:fill="FFFFFF"/>
        <w:spacing w:line="240" w:lineRule="auto"/>
        <w:rPr>
          <w:rFonts w:ascii="Trebuchet MS" w:eastAsia="Times New Roman" w:hAnsi="Trebuchet MS" w:cs="Times New Roman"/>
          <w:color w:val="666666"/>
          <w:sz w:val="23"/>
          <w:szCs w:val="23"/>
          <w:lang w:eastAsia="tr-TR"/>
        </w:rPr>
      </w:pPr>
      <w:bookmarkStart w:id="0" w:name="_GoBack"/>
      <w:bookmarkEnd w:id="0"/>
    </w:p>
    <w:p w:rsidR="005D4E33" w:rsidRPr="005D4E33" w:rsidRDefault="005D4E33" w:rsidP="005D4E33">
      <w:pPr>
        <w:shd w:val="clear" w:color="auto" w:fill="FFFFFF"/>
        <w:spacing w:line="240" w:lineRule="auto"/>
        <w:rPr>
          <w:rFonts w:ascii="Trebuchet MS" w:eastAsia="Times New Roman" w:hAnsi="Trebuchet MS" w:cs="Times New Roman"/>
          <w:color w:val="666666"/>
          <w:sz w:val="23"/>
          <w:szCs w:val="23"/>
          <w:lang w:eastAsia="tr-TR"/>
        </w:rPr>
      </w:pPr>
    </w:p>
    <w:p w:rsidR="00237710" w:rsidRPr="004702E9" w:rsidRDefault="00237710" w:rsidP="00237710">
      <w:pPr>
        <w:shd w:val="clear" w:color="auto" w:fill="FFFFFF"/>
        <w:spacing w:after="375" w:line="240" w:lineRule="auto"/>
        <w:rPr>
          <w:rFonts w:ascii="Trebuchet MS" w:eastAsia="Times New Roman" w:hAnsi="Trebuchet MS" w:cs="Times New Roman"/>
          <w:color w:val="666666"/>
          <w:sz w:val="24"/>
          <w:szCs w:val="24"/>
          <w:lang w:eastAsia="tr-TR"/>
        </w:rPr>
      </w:pPr>
    </w:p>
    <w:sectPr w:rsidR="00237710" w:rsidRPr="00470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45"/>
    <w:rsid w:val="001234D2"/>
    <w:rsid w:val="001A28FD"/>
    <w:rsid w:val="00237710"/>
    <w:rsid w:val="0026651B"/>
    <w:rsid w:val="004702E9"/>
    <w:rsid w:val="0054626C"/>
    <w:rsid w:val="005D4E33"/>
    <w:rsid w:val="006E41B3"/>
    <w:rsid w:val="00784C7D"/>
    <w:rsid w:val="007C3619"/>
    <w:rsid w:val="00903445"/>
    <w:rsid w:val="00AD66F8"/>
    <w:rsid w:val="00E453FC"/>
    <w:rsid w:val="00EF6F70"/>
    <w:rsid w:val="00FA304C"/>
    <w:rsid w:val="00FB3C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9785"/>
  <w15:chartTrackingRefBased/>
  <w15:docId w15:val="{D2DC99FF-6055-461E-A634-CA05FFA5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453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453FC"/>
    <w:rPr>
      <w:color w:val="0563C1" w:themeColor="hyperlink"/>
      <w:u w:val="single"/>
    </w:rPr>
  </w:style>
  <w:style w:type="character" w:styleId="Gl">
    <w:name w:val="Strong"/>
    <w:basedOn w:val="VarsaylanParagrafYazTipi"/>
    <w:uiPriority w:val="22"/>
    <w:qFormat/>
    <w:rsid w:val="00237710"/>
    <w:rPr>
      <w:b/>
      <w:bCs/>
    </w:rPr>
  </w:style>
  <w:style w:type="character" w:styleId="Vurgu">
    <w:name w:val="Emphasis"/>
    <w:basedOn w:val="VarsaylanParagrafYazTipi"/>
    <w:uiPriority w:val="20"/>
    <w:qFormat/>
    <w:rsid w:val="00237710"/>
    <w:rPr>
      <w:i/>
      <w:iCs/>
    </w:rPr>
  </w:style>
  <w:style w:type="character" w:styleId="zlenenKpr">
    <w:name w:val="FollowedHyperlink"/>
    <w:basedOn w:val="VarsaylanParagrafYazTipi"/>
    <w:uiPriority w:val="99"/>
    <w:semiHidden/>
    <w:unhideWhenUsed/>
    <w:rsid w:val="006E41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6900">
      <w:bodyDiv w:val="1"/>
      <w:marLeft w:val="0"/>
      <w:marRight w:val="0"/>
      <w:marTop w:val="0"/>
      <w:marBottom w:val="0"/>
      <w:divBdr>
        <w:top w:val="none" w:sz="0" w:space="0" w:color="auto"/>
        <w:left w:val="none" w:sz="0" w:space="0" w:color="auto"/>
        <w:bottom w:val="none" w:sz="0" w:space="0" w:color="auto"/>
        <w:right w:val="none" w:sz="0" w:space="0" w:color="auto"/>
      </w:divBdr>
    </w:div>
    <w:div w:id="93861386">
      <w:bodyDiv w:val="1"/>
      <w:marLeft w:val="0"/>
      <w:marRight w:val="0"/>
      <w:marTop w:val="0"/>
      <w:marBottom w:val="0"/>
      <w:divBdr>
        <w:top w:val="none" w:sz="0" w:space="0" w:color="auto"/>
        <w:left w:val="none" w:sz="0" w:space="0" w:color="auto"/>
        <w:bottom w:val="none" w:sz="0" w:space="0" w:color="auto"/>
        <w:right w:val="none" w:sz="0" w:space="0" w:color="auto"/>
      </w:divBdr>
    </w:div>
    <w:div w:id="94713408">
      <w:bodyDiv w:val="1"/>
      <w:marLeft w:val="0"/>
      <w:marRight w:val="0"/>
      <w:marTop w:val="0"/>
      <w:marBottom w:val="0"/>
      <w:divBdr>
        <w:top w:val="none" w:sz="0" w:space="0" w:color="auto"/>
        <w:left w:val="none" w:sz="0" w:space="0" w:color="auto"/>
        <w:bottom w:val="none" w:sz="0" w:space="0" w:color="auto"/>
        <w:right w:val="none" w:sz="0" w:space="0" w:color="auto"/>
      </w:divBdr>
    </w:div>
    <w:div w:id="242230320">
      <w:bodyDiv w:val="1"/>
      <w:marLeft w:val="0"/>
      <w:marRight w:val="0"/>
      <w:marTop w:val="0"/>
      <w:marBottom w:val="0"/>
      <w:divBdr>
        <w:top w:val="none" w:sz="0" w:space="0" w:color="auto"/>
        <w:left w:val="none" w:sz="0" w:space="0" w:color="auto"/>
        <w:bottom w:val="none" w:sz="0" w:space="0" w:color="auto"/>
        <w:right w:val="none" w:sz="0" w:space="0" w:color="auto"/>
      </w:divBdr>
    </w:div>
    <w:div w:id="325786526">
      <w:bodyDiv w:val="1"/>
      <w:marLeft w:val="0"/>
      <w:marRight w:val="0"/>
      <w:marTop w:val="0"/>
      <w:marBottom w:val="0"/>
      <w:divBdr>
        <w:top w:val="none" w:sz="0" w:space="0" w:color="auto"/>
        <w:left w:val="none" w:sz="0" w:space="0" w:color="auto"/>
        <w:bottom w:val="none" w:sz="0" w:space="0" w:color="auto"/>
        <w:right w:val="none" w:sz="0" w:space="0" w:color="auto"/>
      </w:divBdr>
    </w:div>
    <w:div w:id="402997133">
      <w:bodyDiv w:val="1"/>
      <w:marLeft w:val="0"/>
      <w:marRight w:val="0"/>
      <w:marTop w:val="0"/>
      <w:marBottom w:val="0"/>
      <w:divBdr>
        <w:top w:val="none" w:sz="0" w:space="0" w:color="auto"/>
        <w:left w:val="none" w:sz="0" w:space="0" w:color="auto"/>
        <w:bottom w:val="none" w:sz="0" w:space="0" w:color="auto"/>
        <w:right w:val="none" w:sz="0" w:space="0" w:color="auto"/>
      </w:divBdr>
    </w:div>
    <w:div w:id="403144534">
      <w:bodyDiv w:val="1"/>
      <w:marLeft w:val="0"/>
      <w:marRight w:val="0"/>
      <w:marTop w:val="0"/>
      <w:marBottom w:val="0"/>
      <w:divBdr>
        <w:top w:val="none" w:sz="0" w:space="0" w:color="auto"/>
        <w:left w:val="none" w:sz="0" w:space="0" w:color="auto"/>
        <w:bottom w:val="none" w:sz="0" w:space="0" w:color="auto"/>
        <w:right w:val="none" w:sz="0" w:space="0" w:color="auto"/>
      </w:divBdr>
    </w:div>
    <w:div w:id="569195980">
      <w:bodyDiv w:val="1"/>
      <w:marLeft w:val="0"/>
      <w:marRight w:val="0"/>
      <w:marTop w:val="0"/>
      <w:marBottom w:val="0"/>
      <w:divBdr>
        <w:top w:val="none" w:sz="0" w:space="0" w:color="auto"/>
        <w:left w:val="none" w:sz="0" w:space="0" w:color="auto"/>
        <w:bottom w:val="none" w:sz="0" w:space="0" w:color="auto"/>
        <w:right w:val="none" w:sz="0" w:space="0" w:color="auto"/>
      </w:divBdr>
    </w:div>
    <w:div w:id="711657932">
      <w:bodyDiv w:val="1"/>
      <w:marLeft w:val="0"/>
      <w:marRight w:val="0"/>
      <w:marTop w:val="0"/>
      <w:marBottom w:val="0"/>
      <w:divBdr>
        <w:top w:val="none" w:sz="0" w:space="0" w:color="auto"/>
        <w:left w:val="none" w:sz="0" w:space="0" w:color="auto"/>
        <w:bottom w:val="none" w:sz="0" w:space="0" w:color="auto"/>
        <w:right w:val="none" w:sz="0" w:space="0" w:color="auto"/>
      </w:divBdr>
    </w:div>
    <w:div w:id="846595379">
      <w:bodyDiv w:val="1"/>
      <w:marLeft w:val="0"/>
      <w:marRight w:val="0"/>
      <w:marTop w:val="0"/>
      <w:marBottom w:val="0"/>
      <w:divBdr>
        <w:top w:val="none" w:sz="0" w:space="0" w:color="auto"/>
        <w:left w:val="none" w:sz="0" w:space="0" w:color="auto"/>
        <w:bottom w:val="none" w:sz="0" w:space="0" w:color="auto"/>
        <w:right w:val="none" w:sz="0" w:space="0" w:color="auto"/>
      </w:divBdr>
    </w:div>
    <w:div w:id="872496083">
      <w:bodyDiv w:val="1"/>
      <w:marLeft w:val="0"/>
      <w:marRight w:val="0"/>
      <w:marTop w:val="0"/>
      <w:marBottom w:val="0"/>
      <w:divBdr>
        <w:top w:val="none" w:sz="0" w:space="0" w:color="auto"/>
        <w:left w:val="none" w:sz="0" w:space="0" w:color="auto"/>
        <w:bottom w:val="none" w:sz="0" w:space="0" w:color="auto"/>
        <w:right w:val="none" w:sz="0" w:space="0" w:color="auto"/>
      </w:divBdr>
    </w:div>
    <w:div w:id="990718212">
      <w:bodyDiv w:val="1"/>
      <w:marLeft w:val="0"/>
      <w:marRight w:val="0"/>
      <w:marTop w:val="0"/>
      <w:marBottom w:val="0"/>
      <w:divBdr>
        <w:top w:val="none" w:sz="0" w:space="0" w:color="auto"/>
        <w:left w:val="none" w:sz="0" w:space="0" w:color="auto"/>
        <w:bottom w:val="none" w:sz="0" w:space="0" w:color="auto"/>
        <w:right w:val="none" w:sz="0" w:space="0" w:color="auto"/>
      </w:divBdr>
    </w:div>
    <w:div w:id="1247303736">
      <w:bodyDiv w:val="1"/>
      <w:marLeft w:val="0"/>
      <w:marRight w:val="0"/>
      <w:marTop w:val="0"/>
      <w:marBottom w:val="0"/>
      <w:divBdr>
        <w:top w:val="none" w:sz="0" w:space="0" w:color="auto"/>
        <w:left w:val="none" w:sz="0" w:space="0" w:color="auto"/>
        <w:bottom w:val="none" w:sz="0" w:space="0" w:color="auto"/>
        <w:right w:val="none" w:sz="0" w:space="0" w:color="auto"/>
      </w:divBdr>
    </w:div>
    <w:div w:id="1458260448">
      <w:bodyDiv w:val="1"/>
      <w:marLeft w:val="0"/>
      <w:marRight w:val="0"/>
      <w:marTop w:val="0"/>
      <w:marBottom w:val="0"/>
      <w:divBdr>
        <w:top w:val="none" w:sz="0" w:space="0" w:color="auto"/>
        <w:left w:val="none" w:sz="0" w:space="0" w:color="auto"/>
        <w:bottom w:val="none" w:sz="0" w:space="0" w:color="auto"/>
        <w:right w:val="none" w:sz="0" w:space="0" w:color="auto"/>
      </w:divBdr>
    </w:div>
    <w:div w:id="1588881723">
      <w:bodyDiv w:val="1"/>
      <w:marLeft w:val="0"/>
      <w:marRight w:val="0"/>
      <w:marTop w:val="0"/>
      <w:marBottom w:val="0"/>
      <w:divBdr>
        <w:top w:val="none" w:sz="0" w:space="0" w:color="auto"/>
        <w:left w:val="none" w:sz="0" w:space="0" w:color="auto"/>
        <w:bottom w:val="none" w:sz="0" w:space="0" w:color="auto"/>
        <w:right w:val="none" w:sz="0" w:space="0" w:color="auto"/>
      </w:divBdr>
    </w:div>
    <w:div w:id="1633554848">
      <w:bodyDiv w:val="1"/>
      <w:marLeft w:val="0"/>
      <w:marRight w:val="0"/>
      <w:marTop w:val="0"/>
      <w:marBottom w:val="0"/>
      <w:divBdr>
        <w:top w:val="none" w:sz="0" w:space="0" w:color="auto"/>
        <w:left w:val="none" w:sz="0" w:space="0" w:color="auto"/>
        <w:bottom w:val="none" w:sz="0" w:space="0" w:color="auto"/>
        <w:right w:val="none" w:sz="0" w:space="0" w:color="auto"/>
      </w:divBdr>
    </w:div>
    <w:div w:id="1660570972">
      <w:bodyDiv w:val="1"/>
      <w:marLeft w:val="0"/>
      <w:marRight w:val="0"/>
      <w:marTop w:val="0"/>
      <w:marBottom w:val="0"/>
      <w:divBdr>
        <w:top w:val="none" w:sz="0" w:space="0" w:color="auto"/>
        <w:left w:val="none" w:sz="0" w:space="0" w:color="auto"/>
        <w:bottom w:val="none" w:sz="0" w:space="0" w:color="auto"/>
        <w:right w:val="none" w:sz="0" w:space="0" w:color="auto"/>
      </w:divBdr>
    </w:div>
    <w:div w:id="1713531723">
      <w:bodyDiv w:val="1"/>
      <w:marLeft w:val="0"/>
      <w:marRight w:val="0"/>
      <w:marTop w:val="0"/>
      <w:marBottom w:val="0"/>
      <w:divBdr>
        <w:top w:val="none" w:sz="0" w:space="0" w:color="auto"/>
        <w:left w:val="none" w:sz="0" w:space="0" w:color="auto"/>
        <w:bottom w:val="none" w:sz="0" w:space="0" w:color="auto"/>
        <w:right w:val="none" w:sz="0" w:space="0" w:color="auto"/>
      </w:divBdr>
    </w:div>
    <w:div w:id="1729526030">
      <w:bodyDiv w:val="1"/>
      <w:marLeft w:val="0"/>
      <w:marRight w:val="0"/>
      <w:marTop w:val="0"/>
      <w:marBottom w:val="0"/>
      <w:divBdr>
        <w:top w:val="none" w:sz="0" w:space="0" w:color="auto"/>
        <w:left w:val="none" w:sz="0" w:space="0" w:color="auto"/>
        <w:bottom w:val="none" w:sz="0" w:space="0" w:color="auto"/>
        <w:right w:val="none" w:sz="0" w:space="0" w:color="auto"/>
      </w:divBdr>
    </w:div>
    <w:div w:id="191123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jiblog.com/services/viewer.php?data=13108" TargetMode="External"/><Relationship Id="rId18" Type="http://schemas.openxmlformats.org/officeDocument/2006/relationships/hyperlink" Target="http://www.lojiblog.com/services/viewer.php?data=13152" TargetMode="External"/><Relationship Id="rId26" Type="http://schemas.openxmlformats.org/officeDocument/2006/relationships/hyperlink" Target="http://www.itkib.org.tr/tr/bulten-2021-5087.html" TargetMode="External"/><Relationship Id="rId3" Type="http://schemas.openxmlformats.org/officeDocument/2006/relationships/webSettings" Target="webSettings.xml"/><Relationship Id="rId21" Type="http://schemas.openxmlformats.org/officeDocument/2006/relationships/hyperlink" Target="http://www.lojiblog.com/services/viewer.php?data=13189" TargetMode="External"/><Relationship Id="rId34" Type="http://schemas.openxmlformats.org/officeDocument/2006/relationships/fontTable" Target="fontTable.xml"/><Relationship Id="rId7" Type="http://schemas.openxmlformats.org/officeDocument/2006/relationships/hyperlink" Target="http://www.lojiblog.com/services/viewer.php?data=13066" TargetMode="External"/><Relationship Id="rId12" Type="http://schemas.openxmlformats.org/officeDocument/2006/relationships/hyperlink" Target="http://www.lojiblog.com/services/viewer.php?data=13102" TargetMode="External"/><Relationship Id="rId17" Type="http://schemas.openxmlformats.org/officeDocument/2006/relationships/hyperlink" Target="http://www.lojiblog.com/services/viewer.php?data=13136" TargetMode="External"/><Relationship Id="rId25" Type="http://schemas.openxmlformats.org/officeDocument/2006/relationships/hyperlink" Target="https://www.gib.gov.tr/fileadmin/mevzuatek/otv_oranlari_tum/26102021_II_sayili_liste.pdf" TargetMode="External"/><Relationship Id="rId33" Type="http://schemas.openxmlformats.org/officeDocument/2006/relationships/hyperlink" Target="https://eur-lex.europa.eu/legal-content/EN/TXT/PDF/?uri=OJ:L:2021:385:FULL&amp;from=EN" TargetMode="External"/><Relationship Id="rId2" Type="http://schemas.openxmlformats.org/officeDocument/2006/relationships/settings" Target="settings.xml"/><Relationship Id="rId16" Type="http://schemas.openxmlformats.org/officeDocument/2006/relationships/hyperlink" Target="http://www.lojiblog.com/services/viewer.php?data=13128" TargetMode="External"/><Relationship Id="rId20" Type="http://schemas.openxmlformats.org/officeDocument/2006/relationships/hyperlink" Target="https://www.ticaret.gov.tr/ithalat/askiya-alma-ve-tarife-kontenjani/askiya-alma-sistemi" TargetMode="External"/><Relationship Id="rId29" Type="http://schemas.openxmlformats.org/officeDocument/2006/relationships/hyperlink" Target="http://www.lojiblog.com/services/viewer.php?data=13251" TargetMode="External"/><Relationship Id="rId1" Type="http://schemas.openxmlformats.org/officeDocument/2006/relationships/styles" Target="styles.xml"/><Relationship Id="rId6" Type="http://schemas.openxmlformats.org/officeDocument/2006/relationships/hyperlink" Target="http://www.lojiblog.com/services/viewer.php?data=13050" TargetMode="External"/><Relationship Id="rId11" Type="http://schemas.openxmlformats.org/officeDocument/2006/relationships/hyperlink" Target="http://www.lojiblog.com/services/viewer.php?data=13095" TargetMode="External"/><Relationship Id="rId24" Type="http://schemas.openxmlformats.org/officeDocument/2006/relationships/hyperlink" Target="http://www.lojiblog.com/services/viewer.php?data=13212" TargetMode="External"/><Relationship Id="rId32" Type="http://schemas.openxmlformats.org/officeDocument/2006/relationships/hyperlink" Target="http://www.lojiblog.com/services/viewer.php?data=13272" TargetMode="External"/><Relationship Id="rId5" Type="http://schemas.openxmlformats.org/officeDocument/2006/relationships/hyperlink" Target="http://www.lojiblog.com/services/viewer.php?data=13042" TargetMode="External"/><Relationship Id="rId15" Type="http://schemas.openxmlformats.org/officeDocument/2006/relationships/hyperlink" Target="http://www.lojiblog.com/services/viewer.php?data=13122" TargetMode="External"/><Relationship Id="rId23" Type="http://schemas.openxmlformats.org/officeDocument/2006/relationships/hyperlink" Target="https://tim.org.tr/tr/duyurular-ihracat-bedellerinin-yurda-getirilmesi-tebliginde-muafiyet-tanina" TargetMode="External"/><Relationship Id="rId28" Type="http://schemas.openxmlformats.org/officeDocument/2006/relationships/hyperlink" Target="http://www.lojiblog.com/services/viewer.php?data=13244" TargetMode="External"/><Relationship Id="rId10" Type="http://schemas.openxmlformats.org/officeDocument/2006/relationships/hyperlink" Target="http://www.lojiblog.com/services/viewer.php?data=13088" TargetMode="External"/><Relationship Id="rId19" Type="http://schemas.openxmlformats.org/officeDocument/2006/relationships/hyperlink" Target="http://www.lojiblog.com/services/viewer.php?data=13174" TargetMode="External"/><Relationship Id="rId31" Type="http://schemas.openxmlformats.org/officeDocument/2006/relationships/hyperlink" Target="http://www.lojiblog.com/services/viewer.php?data=13265" TargetMode="External"/><Relationship Id="rId4" Type="http://schemas.openxmlformats.org/officeDocument/2006/relationships/hyperlink" Target="http://www.lojiblog.com/services/viewer.php?data=13036" TargetMode="External"/><Relationship Id="rId9" Type="http://schemas.openxmlformats.org/officeDocument/2006/relationships/hyperlink" Target="http://www.lojiblog.com/services/viewer.php?data=13081" TargetMode="External"/><Relationship Id="rId14" Type="http://schemas.openxmlformats.org/officeDocument/2006/relationships/hyperlink" Target="http://www.lojiblog.com/services/viewer.php?data=13116" TargetMode="External"/><Relationship Id="rId22" Type="http://schemas.openxmlformats.org/officeDocument/2006/relationships/hyperlink" Target="http://www.lojiblog.com/services/viewer.php?data=13196" TargetMode="External"/><Relationship Id="rId27" Type="http://schemas.openxmlformats.org/officeDocument/2006/relationships/hyperlink" Target="https://www.resmigazete.gov.tr/eskiler/2021/10/20211025M1-1.pdf" TargetMode="External"/><Relationship Id="rId30" Type="http://schemas.openxmlformats.org/officeDocument/2006/relationships/hyperlink" Target="http://www.lojiblog.com/services/viewer.php?data=13258" TargetMode="External"/><Relationship Id="rId35" Type="http://schemas.openxmlformats.org/officeDocument/2006/relationships/theme" Target="theme/theme1.xml"/><Relationship Id="rId8" Type="http://schemas.openxmlformats.org/officeDocument/2006/relationships/hyperlink" Target="http://www.lojiblog.com/services/viewer.php?data=1307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3480</Words>
  <Characters>19837</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21</cp:revision>
  <dcterms:created xsi:type="dcterms:W3CDTF">2021-10-01T18:46:00Z</dcterms:created>
  <dcterms:modified xsi:type="dcterms:W3CDTF">2021-11-01T05:45:00Z</dcterms:modified>
</cp:coreProperties>
</file>