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5F59" w:rsidRDefault="00945F59"/>
    <w:p w:rsidR="00945F59" w:rsidRDefault="00945F59" w:rsidP="00FD2C2B">
      <w:pPr>
        <w:jc w:val="both"/>
      </w:pPr>
      <w:r>
        <w:t xml:space="preserve">T.C. TİCARET BAKANLIĞI </w:t>
      </w:r>
    </w:p>
    <w:p w:rsidR="00945F59" w:rsidRDefault="00945F59" w:rsidP="00FD2C2B">
      <w:pPr>
        <w:jc w:val="both"/>
      </w:pPr>
      <w:r>
        <w:t xml:space="preserve">Gümrükler Genel Müdürlüğü </w:t>
      </w:r>
    </w:p>
    <w:p w:rsidR="00945F59" w:rsidRDefault="00945F59" w:rsidP="00FD2C2B">
      <w:pPr>
        <w:jc w:val="both"/>
      </w:pPr>
      <w:r>
        <w:t xml:space="preserve">Sayı: E-20117910-116[GGM-3] </w:t>
      </w:r>
    </w:p>
    <w:p w:rsidR="00945F59" w:rsidRDefault="00945F59" w:rsidP="00FD2C2B">
      <w:pPr>
        <w:jc w:val="both"/>
      </w:pPr>
      <w:r>
        <w:t>Konu: 63.10 GTP'li</w:t>
      </w:r>
      <w:bookmarkStart w:id="0" w:name="_GoBack"/>
      <w:bookmarkEnd w:id="0"/>
      <w:r>
        <w:t xml:space="preserve"> Eşyanın İthalatı </w:t>
      </w:r>
      <w:proofErr w:type="spellStart"/>
      <w:r>
        <w:t>Hk</w:t>
      </w:r>
      <w:proofErr w:type="spellEnd"/>
    </w:p>
    <w:p w:rsidR="00945F59" w:rsidRDefault="00945F59" w:rsidP="00FD2C2B">
      <w:pPr>
        <w:jc w:val="both"/>
      </w:pPr>
      <w:r>
        <w:t xml:space="preserve"> 15.05.2023 / 85422833 </w:t>
      </w:r>
    </w:p>
    <w:p w:rsidR="00945F59" w:rsidRDefault="00945F59" w:rsidP="00FD2C2B">
      <w:pPr>
        <w:jc w:val="both"/>
      </w:pPr>
      <w:r>
        <w:t>DAĞITIM YERLERİNE</w:t>
      </w:r>
    </w:p>
    <w:p w:rsidR="00945F59" w:rsidRDefault="00945F59" w:rsidP="00FD2C2B">
      <w:pPr>
        <w:jc w:val="both"/>
      </w:pPr>
      <w:r>
        <w:t>İlgi: 04.01.2022 tarihli ve 70673922 sayılı yazımız.</w:t>
      </w:r>
    </w:p>
    <w:p w:rsidR="00945F59" w:rsidRDefault="00945F59" w:rsidP="00FD2C2B">
      <w:pPr>
        <w:jc w:val="both"/>
      </w:pPr>
      <w:r>
        <w:t xml:space="preserve">İlgide kayıtlı yazımızda özetle; İthalat Genel Müdürlüğünden alınan 30.12.2021 tarihli ve 70533485 sayılı yazıdan bahisle; 63.10 GTP altında sınıflandırılan 6310.10.00.00.00; 6310.90.00.00.11 ve 6310.90.00.00.19 </w:t>
      </w:r>
      <w:proofErr w:type="spellStart"/>
      <w:r>
        <w:t>GTİP'li</w:t>
      </w:r>
      <w:proofErr w:type="spellEnd"/>
      <w:r>
        <w:t xml:space="preserve"> eşyaların 01.01.2022 tarihinden 31.12.2022 tarihine kadar (bu tarihler </w:t>
      </w:r>
      <w:r w:rsidR="00FD2C2B">
        <w:t>dâhil</w:t>
      </w:r>
      <w:r>
        <w:t xml:space="preserve">) dış ticaret mevzuatı ve diğer ilgili mevzuat çerçevesinde varsa alınması gereken tüm belge ve izinlerin ithalatçı tarafından ilgili mercilerden temin edilmesi kaydıyla meri İthalat Rejimi Kararı'nın 2 </w:t>
      </w:r>
      <w:proofErr w:type="spellStart"/>
      <w:r>
        <w:t>nci</w:t>
      </w:r>
      <w:proofErr w:type="spellEnd"/>
      <w:r>
        <w:t xml:space="preserve"> ve 7 </w:t>
      </w:r>
      <w:proofErr w:type="spellStart"/>
      <w:r>
        <w:t>nci</w:t>
      </w:r>
      <w:proofErr w:type="spellEnd"/>
      <w:r>
        <w:t xml:space="preserve"> maddeleri uyarınca ithaline izin verilmesinin uygun görüldüğü ifade edilmişti.</w:t>
      </w:r>
    </w:p>
    <w:p w:rsidR="00FD2C2B" w:rsidRDefault="00945F59" w:rsidP="00FD2C2B">
      <w:pPr>
        <w:jc w:val="both"/>
      </w:pPr>
      <w:r>
        <w:t xml:space="preserve">Bu defa; anılan Genel Müdürlükten alınan bir örneği ekli 12.05.2023 tarihli ve 85357754 sayılı yazıda ise; 2023/3 sayılı Çevrenin Korunması Yönünden Kontrol Altında Tutulan Atıkların İthalat Denetimi Tebliği'nin Geçici ikinci maddesinden bahisle, </w:t>
      </w:r>
      <w:r w:rsidR="00FD2C2B">
        <w:t>mezkûr</w:t>
      </w:r>
      <w:r>
        <w:t xml:space="preserve"> hüküm yer aldığı sürece bahse konu eşyanın ithalinin, İthalat Rejimi Kararı'nın 2 </w:t>
      </w:r>
      <w:proofErr w:type="spellStart"/>
      <w:r>
        <w:t>nci</w:t>
      </w:r>
      <w:proofErr w:type="spellEnd"/>
      <w:r>
        <w:t xml:space="preserve"> ve 7 </w:t>
      </w:r>
      <w:proofErr w:type="spellStart"/>
      <w:r>
        <w:t>nci</w:t>
      </w:r>
      <w:proofErr w:type="spellEnd"/>
      <w:r>
        <w:t xml:space="preserve"> maddesi çerçevesinde uygun görüldüğü, öte yandan, söz konusu hükme istinaden dış ticaret mevzuatı ile diğer ilgili mevzuat çerçevesinde varsa alınması gereken tüm belge ve izinlerin ithalatçı tarafından ilgili mercilerden temin edilmesi gerektiği belirtilmektedir</w:t>
      </w:r>
      <w:r w:rsidR="00FD2C2B">
        <w:t>.</w:t>
      </w:r>
    </w:p>
    <w:p w:rsidR="00945F59" w:rsidRDefault="00945F59" w:rsidP="00FD2C2B">
      <w:pPr>
        <w:jc w:val="both"/>
      </w:pPr>
      <w:r>
        <w:t xml:space="preserve">Bilgi ve gereğini rica ederim. </w:t>
      </w:r>
    </w:p>
    <w:p w:rsidR="00945F59" w:rsidRDefault="00945F59" w:rsidP="00FD2C2B">
      <w:pPr>
        <w:jc w:val="both"/>
      </w:pPr>
      <w:r>
        <w:t xml:space="preserve">Cenk Burak ALTAY </w:t>
      </w:r>
    </w:p>
    <w:p w:rsidR="00945F59" w:rsidRDefault="00945F59" w:rsidP="00FD2C2B">
      <w:pPr>
        <w:jc w:val="both"/>
      </w:pPr>
      <w:r>
        <w:t xml:space="preserve">Bakan a. </w:t>
      </w:r>
    </w:p>
    <w:p w:rsidR="00945F59" w:rsidRDefault="00945F59" w:rsidP="00FD2C2B">
      <w:pPr>
        <w:jc w:val="both"/>
      </w:pPr>
      <w:r>
        <w:t>Daire Başkanı</w:t>
      </w:r>
    </w:p>
    <w:sectPr w:rsidR="00945F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5FC"/>
    <w:rsid w:val="002565FC"/>
    <w:rsid w:val="003C0E79"/>
    <w:rsid w:val="00945F59"/>
    <w:rsid w:val="00E25A41"/>
    <w:rsid w:val="00F33413"/>
    <w:rsid w:val="00FD2C2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21B2CC-51C7-43DD-9C7F-DC3C54BD8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222</Words>
  <Characters>1272</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Önal YILMAZ2</dc:creator>
  <cp:keywords/>
  <dc:description/>
  <cp:lastModifiedBy>Önal YILMAZ2</cp:lastModifiedBy>
  <cp:revision>6</cp:revision>
  <dcterms:created xsi:type="dcterms:W3CDTF">2023-05-22T05:11:00Z</dcterms:created>
  <dcterms:modified xsi:type="dcterms:W3CDTF">2023-05-22T05:56:00Z</dcterms:modified>
</cp:coreProperties>
</file>