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4702D7" w:rsidRPr="004702D7" w:rsidTr="004702D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702D7" w:rsidRPr="004702D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702D7" w:rsidRPr="004702D7" w:rsidRDefault="004702D7" w:rsidP="004702D7">
                  <w:pPr>
                    <w:spacing w:after="0" w:line="240" w:lineRule="atLeast"/>
                    <w:rPr>
                      <w:rFonts w:ascii="Times New Roman" w:eastAsia="Times New Roman" w:hAnsi="Times New Roman" w:cs="Times New Roman"/>
                      <w:sz w:val="24"/>
                      <w:szCs w:val="24"/>
                      <w:lang w:eastAsia="tr-TR"/>
                    </w:rPr>
                  </w:pPr>
                  <w:bookmarkStart w:id="0" w:name="_GoBack"/>
                  <w:bookmarkEnd w:id="0"/>
                  <w:r w:rsidRPr="004702D7">
                    <w:rPr>
                      <w:rFonts w:ascii="Arial" w:eastAsia="Times New Roman" w:hAnsi="Arial" w:cs="Arial"/>
                      <w:sz w:val="16"/>
                      <w:szCs w:val="16"/>
                      <w:lang w:eastAsia="tr-TR"/>
                    </w:rPr>
                    <w:t>28 Temmuz 2021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702D7" w:rsidRPr="004702D7" w:rsidRDefault="004702D7" w:rsidP="004702D7">
                  <w:pPr>
                    <w:spacing w:after="0" w:line="240" w:lineRule="atLeast"/>
                    <w:jc w:val="center"/>
                    <w:rPr>
                      <w:rFonts w:ascii="Times New Roman" w:eastAsia="Times New Roman" w:hAnsi="Times New Roman" w:cs="Times New Roman"/>
                      <w:sz w:val="24"/>
                      <w:szCs w:val="24"/>
                      <w:lang w:eastAsia="tr-TR"/>
                    </w:rPr>
                  </w:pPr>
                  <w:r w:rsidRPr="004702D7">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702D7" w:rsidRPr="004702D7" w:rsidRDefault="004702D7" w:rsidP="004702D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702D7">
                    <w:rPr>
                      <w:rFonts w:ascii="Arial" w:eastAsia="Times New Roman" w:hAnsi="Arial" w:cs="Arial"/>
                      <w:sz w:val="16"/>
                      <w:szCs w:val="16"/>
                      <w:lang w:eastAsia="tr-TR"/>
                    </w:rPr>
                    <w:t>Sayı : 31551</w:t>
                  </w:r>
                  <w:proofErr w:type="gramEnd"/>
                </w:p>
              </w:tc>
            </w:tr>
            <w:tr w:rsidR="004702D7" w:rsidRPr="004702D7">
              <w:trPr>
                <w:trHeight w:val="480"/>
                <w:jc w:val="center"/>
              </w:trPr>
              <w:tc>
                <w:tcPr>
                  <w:tcW w:w="8789" w:type="dxa"/>
                  <w:gridSpan w:val="3"/>
                  <w:tcMar>
                    <w:top w:w="0" w:type="dxa"/>
                    <w:left w:w="108" w:type="dxa"/>
                    <w:bottom w:w="0" w:type="dxa"/>
                    <w:right w:w="108" w:type="dxa"/>
                  </w:tcMar>
                  <w:vAlign w:val="center"/>
                  <w:hideMark/>
                </w:tcPr>
                <w:p w:rsidR="004702D7" w:rsidRPr="004702D7" w:rsidRDefault="004702D7" w:rsidP="004702D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702D7">
                    <w:rPr>
                      <w:rFonts w:ascii="Arial" w:eastAsia="Times New Roman" w:hAnsi="Arial" w:cs="Arial"/>
                      <w:b/>
                      <w:bCs/>
                      <w:color w:val="000080"/>
                      <w:sz w:val="18"/>
                      <w:szCs w:val="18"/>
                      <w:lang w:eastAsia="tr-TR"/>
                    </w:rPr>
                    <w:t>KANUN</w:t>
                  </w:r>
                </w:p>
              </w:tc>
            </w:tr>
            <w:tr w:rsidR="004702D7" w:rsidRPr="004702D7">
              <w:trPr>
                <w:trHeight w:val="480"/>
                <w:jc w:val="center"/>
              </w:trPr>
              <w:tc>
                <w:tcPr>
                  <w:tcW w:w="8789" w:type="dxa"/>
                  <w:gridSpan w:val="3"/>
                  <w:tcMar>
                    <w:top w:w="0" w:type="dxa"/>
                    <w:left w:w="108" w:type="dxa"/>
                    <w:bottom w:w="0" w:type="dxa"/>
                    <w:right w:w="108" w:type="dxa"/>
                  </w:tcMar>
                  <w:vAlign w:val="center"/>
                  <w:hideMark/>
                </w:tcPr>
                <w:p w:rsidR="004702D7" w:rsidRPr="004702D7" w:rsidRDefault="004702D7" w:rsidP="004702D7">
                  <w:pPr>
                    <w:spacing w:after="0" w:line="240" w:lineRule="atLeast"/>
                    <w:jc w:val="center"/>
                    <w:rPr>
                      <w:rFonts w:ascii="Times New Roman" w:eastAsia="Times New Roman" w:hAnsi="Times New Roman" w:cs="Times New Roman"/>
                      <w:b/>
                      <w:bCs/>
                      <w:sz w:val="19"/>
                      <w:szCs w:val="19"/>
                      <w:lang w:eastAsia="tr-TR"/>
                    </w:rPr>
                  </w:pPr>
                  <w:r w:rsidRPr="004702D7">
                    <w:rPr>
                      <w:rFonts w:ascii="Times New Roman" w:eastAsia="Times New Roman" w:hAnsi="Times New Roman" w:cs="Times New Roman"/>
                      <w:b/>
                      <w:bCs/>
                      <w:sz w:val="18"/>
                      <w:szCs w:val="18"/>
                      <w:lang w:eastAsia="tr-TR"/>
                    </w:rPr>
                    <w:t>BAZI KANUN VE KANUN HÜKMÜNDE KARARNAMELERDE</w:t>
                  </w:r>
                </w:p>
                <w:p w:rsidR="004702D7" w:rsidRPr="004702D7" w:rsidRDefault="004702D7" w:rsidP="004702D7">
                  <w:pPr>
                    <w:spacing w:after="170" w:line="240" w:lineRule="atLeast"/>
                    <w:jc w:val="center"/>
                    <w:rPr>
                      <w:rFonts w:ascii="Times New Roman" w:eastAsia="Times New Roman" w:hAnsi="Times New Roman" w:cs="Times New Roman"/>
                      <w:b/>
                      <w:bCs/>
                      <w:sz w:val="19"/>
                      <w:szCs w:val="19"/>
                      <w:lang w:eastAsia="tr-TR"/>
                    </w:rPr>
                  </w:pPr>
                  <w:r w:rsidRPr="004702D7">
                    <w:rPr>
                      <w:rFonts w:ascii="Times New Roman" w:eastAsia="Times New Roman" w:hAnsi="Times New Roman" w:cs="Times New Roman"/>
                      <w:b/>
                      <w:bCs/>
                      <w:sz w:val="18"/>
                      <w:szCs w:val="18"/>
                      <w:lang w:eastAsia="tr-TR"/>
                    </w:rPr>
                    <w:t>DEĞİŞİKLİK YAPILMASINA DAİR KANUN</w:t>
                  </w:r>
                </w:p>
                <w:tbl>
                  <w:tblPr>
                    <w:tblW w:w="0" w:type="auto"/>
                    <w:tblCellMar>
                      <w:left w:w="0" w:type="dxa"/>
                      <w:right w:w="0" w:type="dxa"/>
                    </w:tblCellMar>
                    <w:tblLook w:val="04A0" w:firstRow="1" w:lastRow="0" w:firstColumn="1" w:lastColumn="0" w:noHBand="0" w:noVBand="1"/>
                  </w:tblPr>
                  <w:tblGrid>
                    <w:gridCol w:w="2978"/>
                    <w:gridCol w:w="5165"/>
                  </w:tblGrid>
                  <w:tr w:rsidR="004702D7" w:rsidRPr="004702D7">
                    <w:tc>
                      <w:tcPr>
                        <w:tcW w:w="2978" w:type="dxa"/>
                        <w:tcMar>
                          <w:top w:w="0" w:type="dxa"/>
                          <w:left w:w="108" w:type="dxa"/>
                          <w:bottom w:w="0" w:type="dxa"/>
                          <w:right w:w="108" w:type="dxa"/>
                        </w:tcMar>
                        <w:hideMark/>
                      </w:tcPr>
                      <w:p w:rsidR="004702D7" w:rsidRPr="004702D7" w:rsidRDefault="004702D7" w:rsidP="004702D7">
                        <w:pPr>
                          <w:spacing w:after="0" w:line="240" w:lineRule="atLeast"/>
                          <w:ind w:firstLine="454"/>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u w:val="single"/>
                            <w:lang w:eastAsia="tr-TR"/>
                          </w:rPr>
                          <w:t>Kanun No. 7333</w:t>
                        </w:r>
                      </w:p>
                    </w:tc>
                    <w:tc>
                      <w:tcPr>
                        <w:tcW w:w="5165" w:type="dxa"/>
                        <w:tcMar>
                          <w:top w:w="0" w:type="dxa"/>
                          <w:left w:w="108" w:type="dxa"/>
                          <w:bottom w:w="0" w:type="dxa"/>
                          <w:right w:w="108" w:type="dxa"/>
                        </w:tcMar>
                        <w:hideMark/>
                      </w:tcPr>
                      <w:p w:rsidR="004702D7" w:rsidRPr="004702D7" w:rsidRDefault="004702D7" w:rsidP="004702D7">
                        <w:pPr>
                          <w:spacing w:after="0" w:line="240" w:lineRule="atLeast"/>
                          <w:jc w:val="right"/>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u w:val="single"/>
                            <w:lang w:eastAsia="tr-TR"/>
                          </w:rPr>
                          <w:t>Kabul Tarihi: 18/7/2021</w:t>
                        </w:r>
                      </w:p>
                    </w:tc>
                  </w:tr>
                </w:tbl>
                <w:p w:rsidR="004702D7" w:rsidRPr="004702D7" w:rsidRDefault="004702D7" w:rsidP="004702D7">
                  <w:pPr>
                    <w:spacing w:before="113"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1 – </w:t>
                  </w:r>
                  <w:r w:rsidRPr="004702D7">
                    <w:rPr>
                      <w:rFonts w:ascii="Times New Roman" w:eastAsia="Times New Roman" w:hAnsi="Times New Roman" w:cs="Times New Roman"/>
                      <w:sz w:val="18"/>
                      <w:szCs w:val="18"/>
                      <w:lang w:eastAsia="tr-TR"/>
                    </w:rPr>
                    <w:t>18/3/1924 tarihli ve 442 sayılı Köy Kanununun 74 üncü maddesinin altıncı fıkrasına ikinci cümlesinden sonra gelmek üzere aşağıdaki cümle eklenmiştir.</w:t>
                  </w:r>
                </w:p>
                <w:p w:rsidR="004702D7" w:rsidRPr="004702D7" w:rsidRDefault="004702D7" w:rsidP="004702D7">
                  <w:pPr>
                    <w:spacing w:after="0" w:line="240" w:lineRule="atLeast"/>
                    <w:jc w:val="both"/>
                    <w:rPr>
                      <w:rFonts w:ascii="Times New Roman" w:eastAsia="Times New Roman" w:hAnsi="Times New Roman" w:cs="Times New Roman"/>
                      <w:sz w:val="19"/>
                      <w:szCs w:val="19"/>
                      <w:lang w:eastAsia="tr-TR"/>
                    </w:rPr>
                  </w:pPr>
                  <w:proofErr w:type="gramStart"/>
                  <w:r w:rsidRPr="004702D7">
                    <w:rPr>
                      <w:rFonts w:ascii="Times New Roman" w:eastAsia="Times New Roman" w:hAnsi="Times New Roman" w:cs="Times New Roman"/>
                      <w:sz w:val="18"/>
                      <w:szCs w:val="18"/>
                      <w:lang w:eastAsia="tr-TR"/>
                    </w:rPr>
                    <w:t>“Bu ücret ile 27/6/1989 tarihli ve 375 sayılı Kanun Hükmünde Kararnamenin 28 inci maddesinin (B) fıkrası kapsamında ödenen ek tazminat toplamının, içinde bulunulan yılın Ocak ayına ilişkin net asgari ücret tutarının (sadece kendisi için asgari geçim indirimi uygulanan) altında kalması halinde aradaki fark, ücret için öngörülen usul ve esaslar çerçevesinde tazminat olarak ayrıca ödenir.”</w:t>
                  </w:r>
                  <w:proofErr w:type="gramEnd"/>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2 – </w:t>
                  </w:r>
                  <w:r w:rsidRPr="004702D7">
                    <w:rPr>
                      <w:rFonts w:ascii="Times New Roman" w:eastAsia="Times New Roman" w:hAnsi="Times New Roman" w:cs="Times New Roman"/>
                      <w:sz w:val="18"/>
                      <w:szCs w:val="18"/>
                      <w:lang w:eastAsia="tr-TR"/>
                    </w:rPr>
                    <w:t>11/4/1928 tarihli ve 1219 sayılı Tababet ve </w:t>
                  </w:r>
                  <w:proofErr w:type="spellStart"/>
                  <w:r w:rsidRPr="004702D7">
                    <w:rPr>
                      <w:rFonts w:ascii="Times New Roman" w:eastAsia="Times New Roman" w:hAnsi="Times New Roman" w:cs="Times New Roman"/>
                      <w:sz w:val="18"/>
                      <w:szCs w:val="18"/>
                      <w:lang w:eastAsia="tr-TR"/>
                    </w:rPr>
                    <w:t>Şuabatı</w:t>
                  </w:r>
                  <w:proofErr w:type="spellEnd"/>
                  <w:r w:rsidRPr="004702D7">
                    <w:rPr>
                      <w:rFonts w:ascii="Times New Roman" w:eastAsia="Times New Roman" w:hAnsi="Times New Roman" w:cs="Times New Roman"/>
                      <w:sz w:val="18"/>
                      <w:szCs w:val="18"/>
                      <w:lang w:eastAsia="tr-TR"/>
                    </w:rPr>
                    <w:t> </w:t>
                  </w:r>
                  <w:proofErr w:type="spellStart"/>
                  <w:r w:rsidRPr="004702D7">
                    <w:rPr>
                      <w:rFonts w:ascii="Times New Roman" w:eastAsia="Times New Roman" w:hAnsi="Times New Roman" w:cs="Times New Roman"/>
                      <w:sz w:val="18"/>
                      <w:szCs w:val="18"/>
                      <w:lang w:eastAsia="tr-TR"/>
                    </w:rPr>
                    <w:t>San’atlarının</w:t>
                  </w:r>
                  <w:proofErr w:type="spellEnd"/>
                  <w:r w:rsidRPr="004702D7">
                    <w:rPr>
                      <w:rFonts w:ascii="Times New Roman" w:eastAsia="Times New Roman" w:hAnsi="Times New Roman" w:cs="Times New Roman"/>
                      <w:sz w:val="18"/>
                      <w:szCs w:val="18"/>
                      <w:lang w:eastAsia="tr-TR"/>
                    </w:rPr>
                    <w:t> Tarzı İcrasına Dair Kanuna aşağıdaki geçici madde eklenmiştir.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“GEÇİCİ MADDE 14 – 31/12/2011 ilâ 23/11/2015 tarihleri arasında diş </w:t>
                  </w:r>
                  <w:proofErr w:type="gramStart"/>
                  <w:r w:rsidRPr="004702D7">
                    <w:rPr>
                      <w:rFonts w:ascii="Times New Roman" w:eastAsia="Times New Roman" w:hAnsi="Times New Roman" w:cs="Times New Roman"/>
                      <w:sz w:val="18"/>
                      <w:szCs w:val="18"/>
                      <w:lang w:eastAsia="tr-TR"/>
                    </w:rPr>
                    <w:t>protez</w:t>
                  </w:r>
                  <w:proofErr w:type="gramEnd"/>
                  <w:r w:rsidRPr="004702D7">
                    <w:rPr>
                      <w:rFonts w:ascii="Times New Roman" w:eastAsia="Times New Roman" w:hAnsi="Times New Roman" w:cs="Times New Roman"/>
                      <w:sz w:val="18"/>
                      <w:szCs w:val="18"/>
                      <w:lang w:eastAsia="tr-TR"/>
                    </w:rPr>
                    <w:t> laboratuvarlarında diş protez teknisyenleri ve diş protez teknikerlerine ait iş ve işlemlerde yardımcı olmak üzere, Sağlık Bakanlığı ve Milli Eğitim Bakanlığı arasında düzenlenmiş olan protokol kapsamında eğitim almış olanlar, diş protez laboratuvar sahibi ve mesul müdürü olmamak üzere, yardımcı personel olarak çalışabilir. Bu maddenin uygulamasına ilişkin usul ve esaslar Sağlık Bakanlığınca belirlenir.”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3 – </w:t>
                  </w:r>
                  <w:r w:rsidRPr="004702D7">
                    <w:rPr>
                      <w:rFonts w:ascii="Times New Roman" w:eastAsia="Times New Roman" w:hAnsi="Times New Roman" w:cs="Times New Roman"/>
                      <w:sz w:val="18"/>
                      <w:szCs w:val="18"/>
                      <w:lang w:eastAsia="tr-TR"/>
                    </w:rPr>
                    <w:t>20/2/1930 tarihli ve 1567 sayılı Türk Parasının Kıymetini Koruma Hakkında Kanunun mülga 4 üncü maddesi aşağıdaki şekilde yeniden düzenlenmiştir.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proofErr w:type="gramStart"/>
                  <w:r w:rsidRPr="004702D7">
                    <w:rPr>
                      <w:rFonts w:ascii="Times New Roman" w:eastAsia="Times New Roman" w:hAnsi="Times New Roman" w:cs="Times New Roman"/>
                      <w:sz w:val="18"/>
                      <w:szCs w:val="18"/>
                      <w:lang w:eastAsia="tr-TR"/>
                    </w:rPr>
                    <w:t>“MADDE 4 – Hazine ve Maliye Bakanlığı; bu Kanuna dayanılarak çıkarılan karar, yönetmelik, tebliğ ve diğer genel ve düzenleyici işlemler uyarınca başvurusu alınacak, düzenlenecek veya onaylanacak her türlü izin veya belge ile Bakanlık tarafından geliştirilen bilgi sistemlerinin sistem kullanıcılarına sunumu kapsamında, her bir başvuru, izin, belge veya sistem sunumu için bir mali yıl içerisinde altı milyon Türk lirasını geçmemek üzere yönetmelikte belirlenecek usul ve esaslar çerçevesinde ücret almaya yetkilidir. </w:t>
                  </w:r>
                  <w:proofErr w:type="gramEnd"/>
                  <w:r w:rsidRPr="004702D7">
                    <w:rPr>
                      <w:rFonts w:ascii="Times New Roman" w:eastAsia="Times New Roman" w:hAnsi="Times New Roman" w:cs="Times New Roman"/>
                      <w:sz w:val="18"/>
                      <w:szCs w:val="18"/>
                      <w:lang w:eastAsia="tr-TR"/>
                    </w:rPr>
                    <w:t>Bu tutar, her yıl bir önceki yıla ilişkin olarak 4/1/1961 tarihli ve 213 sayılı Vergi Usul Kanununa göre tespit ve ilan edilen yeniden değerleme oranında artırılarak uygulanır.”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4 – </w:t>
                  </w:r>
                  <w:r w:rsidRPr="004702D7">
                    <w:rPr>
                      <w:rFonts w:ascii="Times New Roman" w:eastAsia="Times New Roman" w:hAnsi="Times New Roman" w:cs="Times New Roman"/>
                      <w:sz w:val="18"/>
                      <w:szCs w:val="18"/>
                      <w:lang w:eastAsia="tr-TR"/>
                    </w:rPr>
                    <w:t>31/8/1956 tarihli ve 6831 sayılı Orman Kanununun 17 </w:t>
                  </w:r>
                  <w:proofErr w:type="spellStart"/>
                  <w:r w:rsidRPr="004702D7">
                    <w:rPr>
                      <w:rFonts w:ascii="Times New Roman" w:eastAsia="Times New Roman" w:hAnsi="Times New Roman" w:cs="Times New Roman"/>
                      <w:sz w:val="18"/>
                      <w:szCs w:val="18"/>
                      <w:lang w:eastAsia="tr-TR"/>
                    </w:rPr>
                    <w:t>nci</w:t>
                  </w:r>
                  <w:proofErr w:type="spellEnd"/>
                  <w:r w:rsidRPr="004702D7">
                    <w:rPr>
                      <w:rFonts w:ascii="Times New Roman" w:eastAsia="Times New Roman" w:hAnsi="Times New Roman" w:cs="Times New Roman"/>
                      <w:sz w:val="18"/>
                      <w:szCs w:val="18"/>
                      <w:lang w:eastAsia="tr-TR"/>
                    </w:rPr>
                    <w:t> maddesinin üçüncü fıkrasının birinci cümlesine “doğalgaz,” ibaresinden sonra gelmek üzere “hava ayrıştırma,” ibaresi eklenmiştir.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proofErr w:type="gramStart"/>
                  <w:r w:rsidRPr="004702D7">
                    <w:rPr>
                      <w:rFonts w:ascii="Times New Roman" w:eastAsia="Times New Roman" w:hAnsi="Times New Roman" w:cs="Times New Roman"/>
                      <w:b/>
                      <w:bCs/>
                      <w:sz w:val="18"/>
                      <w:szCs w:val="18"/>
                      <w:lang w:eastAsia="tr-TR"/>
                    </w:rPr>
                    <w:t>MADDE 5 – </w:t>
                  </w:r>
                  <w:r w:rsidRPr="004702D7">
                    <w:rPr>
                      <w:rFonts w:ascii="Times New Roman" w:eastAsia="Times New Roman" w:hAnsi="Times New Roman" w:cs="Times New Roman"/>
                      <w:sz w:val="18"/>
                      <w:szCs w:val="18"/>
                      <w:lang w:eastAsia="tr-TR"/>
                    </w:rPr>
                    <w:t>15/5/1959 tarihli ve 7269 sayılı Umumi Hayata Müessir Afetler </w:t>
                  </w:r>
                  <w:proofErr w:type="spellStart"/>
                  <w:r w:rsidRPr="004702D7">
                    <w:rPr>
                      <w:rFonts w:ascii="Times New Roman" w:eastAsia="Times New Roman" w:hAnsi="Times New Roman" w:cs="Times New Roman"/>
                      <w:sz w:val="18"/>
                      <w:szCs w:val="18"/>
                      <w:lang w:eastAsia="tr-TR"/>
                    </w:rPr>
                    <w:t>Dolayısiyle</w:t>
                  </w:r>
                  <w:proofErr w:type="spellEnd"/>
                  <w:r w:rsidRPr="004702D7">
                    <w:rPr>
                      <w:rFonts w:ascii="Times New Roman" w:eastAsia="Times New Roman" w:hAnsi="Times New Roman" w:cs="Times New Roman"/>
                      <w:sz w:val="18"/>
                      <w:szCs w:val="18"/>
                      <w:lang w:eastAsia="tr-TR"/>
                    </w:rPr>
                    <w:t> Alınacak Tedbirlerle Yapılacak Yardımlara Dair Kanunun geçici 26 </w:t>
                  </w:r>
                  <w:proofErr w:type="spellStart"/>
                  <w:r w:rsidRPr="004702D7">
                    <w:rPr>
                      <w:rFonts w:ascii="Times New Roman" w:eastAsia="Times New Roman" w:hAnsi="Times New Roman" w:cs="Times New Roman"/>
                      <w:sz w:val="18"/>
                      <w:szCs w:val="18"/>
                      <w:lang w:eastAsia="tr-TR"/>
                    </w:rPr>
                    <w:t>ncı</w:t>
                  </w:r>
                  <w:proofErr w:type="spellEnd"/>
                  <w:r w:rsidRPr="004702D7">
                    <w:rPr>
                      <w:rFonts w:ascii="Times New Roman" w:eastAsia="Times New Roman" w:hAnsi="Times New Roman" w:cs="Times New Roman"/>
                      <w:sz w:val="18"/>
                      <w:szCs w:val="18"/>
                      <w:lang w:eastAsia="tr-TR"/>
                    </w:rPr>
                    <w:t> maddesinin birinci fıkrasına “Elazığ İli Merkez, Sivrice,” ibaresinden sonra gelmek üzere “Alacakaya, Arıcak,” ibaresi, “23/2/2020 tarihinde,” ibaresinden sonra gelmek üzere “Malatya İli </w:t>
                  </w:r>
                  <w:proofErr w:type="spellStart"/>
                  <w:r w:rsidRPr="004702D7">
                    <w:rPr>
                      <w:rFonts w:ascii="Times New Roman" w:eastAsia="Times New Roman" w:hAnsi="Times New Roman" w:cs="Times New Roman"/>
                      <w:sz w:val="18"/>
                      <w:szCs w:val="18"/>
                      <w:lang w:eastAsia="tr-TR"/>
                    </w:rPr>
                    <w:t>Arapgir</w:t>
                  </w:r>
                  <w:proofErr w:type="spellEnd"/>
                  <w:r w:rsidRPr="004702D7">
                    <w:rPr>
                      <w:rFonts w:ascii="Times New Roman" w:eastAsia="Times New Roman" w:hAnsi="Times New Roman" w:cs="Times New Roman"/>
                      <w:sz w:val="18"/>
                      <w:szCs w:val="18"/>
                      <w:lang w:eastAsia="tr-TR"/>
                    </w:rPr>
                    <w:t>, Arguvan, Doğanşehir, Hekimhan, Kuluncak, Pütürge İlçeleri ve çevresinde 5/6/2020 tarihinde,” ibaresi eklenmiş, fıkrada yer alan “14/6/2020 tarihinde meydana gelen ve genel hayata etkili olan deprem afetleri nedeniyle” ibaresi “14/6/2020 tarihinde, Erzincan İli Tercan İlçesi ve çevresinde 14/6/2020 ve 15/6/2020 tarihlerinde, Van İli Saray, Özalp ve Gürpınar İlçeleri ve çevresinde 25/6/2020 tarihinde, Bitlis İli Hizan İlçesi ve çevresinde 7/8/2020 tarihinde, Erzincan İli Tercan İlçesi ve çevresinde 28/10/2020 tarihinde, İzmir İli Aliağa, Balçova, Bayındır, Bayraklı, Bergama, Bornova, Buca, Çeşme, Çiğli, Dikili, Foça, Gaziemir, Güzelbahçe, Karabağlar, Karaburun, Karşıyaka, Kemalpaşa, Kiraz, Konak, Menderes, Menemen, Narlıdere, Seferihisar, Selçuk, Tire, Torbalı, Urla İlçeleri ile Aydın İli Kuşadası İlçesi ve çevresinde 30/10/2020 tarihinde, Siirt İli Kurtalan İlçesi ve çevresinde 3/12/2020 tarihinde, Van İli </w:t>
                  </w:r>
                  <w:proofErr w:type="spellStart"/>
                  <w:r w:rsidRPr="004702D7">
                    <w:rPr>
                      <w:rFonts w:ascii="Times New Roman" w:eastAsia="Times New Roman" w:hAnsi="Times New Roman" w:cs="Times New Roman"/>
                      <w:sz w:val="18"/>
                      <w:szCs w:val="18"/>
                      <w:lang w:eastAsia="tr-TR"/>
                    </w:rPr>
                    <w:t>Tuşba</w:t>
                  </w:r>
                  <w:proofErr w:type="spellEnd"/>
                  <w:r w:rsidRPr="004702D7">
                    <w:rPr>
                      <w:rFonts w:ascii="Times New Roman" w:eastAsia="Times New Roman" w:hAnsi="Times New Roman" w:cs="Times New Roman"/>
                      <w:sz w:val="18"/>
                      <w:szCs w:val="18"/>
                      <w:lang w:eastAsia="tr-TR"/>
                    </w:rPr>
                    <w:t> İlçesi ve çevresinde 15/12/2020 tarihinde, Elazığ İli Baskil, Karakoçan, Kovancılar, Maden Merkez, Palu, Sivrice İlçeleri ve çevresinde 27/12/2020 tarihinde meydana gelen deprem afetleri sebebiyle genel hayata etkili afet bölgesi olarak kabul edilen yerlerde,” şeklinde değiştirilmiştir.</w:t>
                  </w:r>
                  <w:proofErr w:type="gramEnd"/>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proofErr w:type="gramStart"/>
                  <w:r w:rsidRPr="004702D7">
                    <w:rPr>
                      <w:rFonts w:ascii="Times New Roman" w:eastAsia="Times New Roman" w:hAnsi="Times New Roman" w:cs="Times New Roman"/>
                      <w:b/>
                      <w:bCs/>
                      <w:sz w:val="18"/>
                      <w:szCs w:val="18"/>
                      <w:lang w:eastAsia="tr-TR"/>
                    </w:rPr>
                    <w:t>MADDE 6 – </w:t>
                  </w:r>
                  <w:r w:rsidRPr="004702D7">
                    <w:rPr>
                      <w:rFonts w:ascii="Times New Roman" w:eastAsia="Times New Roman" w:hAnsi="Times New Roman" w:cs="Times New Roman"/>
                      <w:sz w:val="18"/>
                      <w:szCs w:val="18"/>
                      <w:lang w:eastAsia="tr-TR"/>
                    </w:rPr>
                    <w:t xml:space="preserve">4/1/1961 tarihli ve 209 sayılı Sağlık Bakanlığına Bağlı Sağlık Kurumları ile </w:t>
                  </w:r>
                  <w:proofErr w:type="spellStart"/>
                  <w:r w:rsidRPr="004702D7">
                    <w:rPr>
                      <w:rFonts w:ascii="Times New Roman" w:eastAsia="Times New Roman" w:hAnsi="Times New Roman" w:cs="Times New Roman"/>
                      <w:sz w:val="18"/>
                      <w:szCs w:val="18"/>
                      <w:lang w:eastAsia="tr-TR"/>
                    </w:rPr>
                    <w:t>Esenlendirme</w:t>
                  </w:r>
                  <w:proofErr w:type="spellEnd"/>
                  <w:r w:rsidRPr="004702D7">
                    <w:rPr>
                      <w:rFonts w:ascii="Times New Roman" w:eastAsia="Times New Roman" w:hAnsi="Times New Roman" w:cs="Times New Roman"/>
                      <w:sz w:val="18"/>
                      <w:szCs w:val="18"/>
                      <w:lang w:eastAsia="tr-TR"/>
                    </w:rPr>
                    <w:t xml:space="preserve"> (Rehabilitasyon) Tesislerine Verilecek Döner Sermaye Hakkında Kanunun 5 inci maddesinin ikinci fıkrasının birinci cümlesine “Türkiye İlaç ve Tıbbi Cihaz Kurumunun” ibaresinden sonra gelmek üzere “tabip ve eczacı unvanlı kadrolarında çalışanlar ile” ibaresi ve cümleye “yüzde 500’ünü,” ibaresinden sonra gelmek üzere “Türkiye İlaç ve Tıbbi Cihaz Kurumunda görev yapan eczacılara yüzde 350’sini,” ibaresi eklenmiştir.</w:t>
                  </w:r>
                  <w:proofErr w:type="gramEnd"/>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7 – </w:t>
                  </w:r>
                  <w:r w:rsidRPr="004702D7">
                    <w:rPr>
                      <w:rFonts w:ascii="Times New Roman" w:eastAsia="Times New Roman" w:hAnsi="Times New Roman" w:cs="Times New Roman"/>
                      <w:sz w:val="18"/>
                      <w:szCs w:val="18"/>
                      <w:lang w:eastAsia="tr-TR"/>
                    </w:rPr>
                    <w:t>209 sayılı Kanuna aşağıdaki ek madde eklenmiştir.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“EK MADDE 5 – Sağlık Bakanlığı ve bağlı kuruluşları, götürü bedel üzerinden sağlık hizmeti sunmak üzere kamu kurum ve kuruluşları ile protokol yapmaya, kamu kurum ve kuruluşları da söz konusu protokoller doğrultusunda götürü bedel üzerinden sağlık hizmeti bedeli ödemeye yetkilidir. Bu şekilde hizmet verilmesine ve götürü bedelin tespit edilmesine ilişkin usul ve esaslar Hazine ve Maliye Bakanlığının görüşü alınarak yapılacak protokollerde belirlenir. Götürü bedel üzerinden sunulan hizmetler için ilgili kurumlara ayrıca fatura ve dayanağı belge gönderilmez.”</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8 – </w:t>
                  </w:r>
                  <w:r w:rsidRPr="004702D7">
                    <w:rPr>
                      <w:rFonts w:ascii="Times New Roman" w:eastAsia="Times New Roman" w:hAnsi="Times New Roman" w:cs="Times New Roman"/>
                      <w:sz w:val="18"/>
                      <w:szCs w:val="18"/>
                      <w:lang w:eastAsia="tr-TR"/>
                    </w:rPr>
                    <w:t>24/4/1969 tarihli ve 1163 sayılı Kooperatifler Kanununun ek 4 üncü maddesi yürürlükten kaldırılmıştır.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9 – </w:t>
                  </w:r>
                  <w:r w:rsidRPr="004702D7">
                    <w:rPr>
                      <w:rFonts w:ascii="Times New Roman" w:eastAsia="Times New Roman" w:hAnsi="Times New Roman" w:cs="Times New Roman"/>
                      <w:sz w:val="18"/>
                      <w:szCs w:val="18"/>
                      <w:lang w:eastAsia="tr-TR"/>
                    </w:rPr>
                    <w:t>1163 sayılı Kanunun geçici 5 inci maddesi yürürlükten kaldırılmıştır.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10 – </w:t>
                  </w:r>
                  <w:r w:rsidRPr="004702D7">
                    <w:rPr>
                      <w:rFonts w:ascii="Times New Roman" w:eastAsia="Times New Roman" w:hAnsi="Times New Roman" w:cs="Times New Roman"/>
                      <w:sz w:val="18"/>
                      <w:szCs w:val="18"/>
                      <w:lang w:eastAsia="tr-TR"/>
                    </w:rPr>
                    <w:t>3/5/1985 tarihli ve 3194 sayılı İmar Kanununun 18 inci maddesinin yedinci fıkrasının ikinci cümlesine “önceki değerinden az olmaması kaydıyla,” ibaresinden sonra gelmek üzere “daha önceki imar uygulamalarında yapılan terk veya kesintiler dikkate alınmak suretiyle” ibaresi ve maddeye yedinci fıkrasından sonra gelmek üzere aşağıdaki fıkra eklenmiştir.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proofErr w:type="gramStart"/>
                  <w:r w:rsidRPr="004702D7">
                    <w:rPr>
                      <w:rFonts w:ascii="Times New Roman" w:eastAsia="Times New Roman" w:hAnsi="Times New Roman" w:cs="Times New Roman"/>
                      <w:sz w:val="18"/>
                      <w:szCs w:val="18"/>
                      <w:lang w:eastAsia="tr-TR"/>
                    </w:rPr>
                    <w:t xml:space="preserve">“24/2/1984 tarihli ve 2981 sayılı İmar ve Gecekondu Mevzuatına Aykırı Yapılara Uygulanacak Bazı İşlemler ve 6785 Sayılı İmar Kanununun Bir Maddesinin Değiştirilmesi Hakkında Kanunun 10 uncu maddesi kapsamında yapılan uygulamalarda; umumi hizmet alanları için yapılan her türlü terk ve kesintinin, parselasyon planındaki düzenleme ortaklık payı kesintisinden az olması durumunda, önceki terk ve kesintilerin oranını parselasyon planındaki düzenleme ortaklık payı oranına tamamlayan fark kadar düzenleme ortaklık payı kesintisi yapılabilir. </w:t>
                  </w:r>
                  <w:proofErr w:type="gramEnd"/>
                  <w:r w:rsidRPr="004702D7">
                    <w:rPr>
                      <w:rFonts w:ascii="Times New Roman" w:eastAsia="Times New Roman" w:hAnsi="Times New Roman" w:cs="Times New Roman"/>
                      <w:sz w:val="18"/>
                      <w:szCs w:val="18"/>
                      <w:lang w:eastAsia="tr-TR"/>
                    </w:rPr>
                    <w:t>Yapılan bu kesinti tamamlayıcı mahiyette olup mükerrer uygulama olarak değerlendirilmez. Ancak toplam kesinti oranı her halükarda %45’i geçemez.”</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11 – </w:t>
                  </w:r>
                  <w:r w:rsidRPr="004702D7">
                    <w:rPr>
                      <w:rFonts w:ascii="Times New Roman" w:eastAsia="Times New Roman" w:hAnsi="Times New Roman" w:cs="Times New Roman"/>
                      <w:sz w:val="18"/>
                      <w:szCs w:val="18"/>
                      <w:lang w:eastAsia="tr-TR"/>
                    </w:rPr>
                    <w:t>12/4/1991 tarihli ve 3713 sayılı Terörle Mücadele Kanununun geçici 19 uncu maddesinin birinci fıkrasında yer alan “üç yıl” ibaresi “dört yıl” şeklinde değiştirilmiştir.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12 – </w:t>
                  </w:r>
                  <w:r w:rsidRPr="004702D7">
                    <w:rPr>
                      <w:rFonts w:ascii="Times New Roman" w:eastAsia="Times New Roman" w:hAnsi="Times New Roman" w:cs="Times New Roman"/>
                      <w:sz w:val="18"/>
                      <w:szCs w:val="18"/>
                      <w:lang w:eastAsia="tr-TR"/>
                    </w:rPr>
                    <w:t>7/12/1994 tarihli ve 4054 sayılı Rekabetin Korunması Hakkında Kanunun 25 inci maddesine aşağıdaki fıkralar eklenmiştir.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“Kurul Başkan ve üyeleri, üyeliklerinin sona ermesinden itibaren iki yıl süreyle, görevden ayrıldıkları tarihten önceki iki yıl içinde bu Kanun kapsamında gerçekleştirilen soruşturmaların konusu sektörlerde faaliyet gösteren tüzel kişilerde görev alamaz ve bu nitelikteki gerçek ve tüzel kişileri bu Kanunun uygulanmasıyla ilgili idari süreçlerde Kurum nezdinde temsil edemez.</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Görevden ayrıldıkları tarihten önceki iki yıl içinde soruşturmada </w:t>
                  </w:r>
                  <w:proofErr w:type="gramStart"/>
                  <w:r w:rsidRPr="004702D7">
                    <w:rPr>
                      <w:rFonts w:ascii="Times New Roman" w:eastAsia="Times New Roman" w:hAnsi="Times New Roman" w:cs="Times New Roman"/>
                      <w:sz w:val="18"/>
                      <w:szCs w:val="18"/>
                      <w:lang w:eastAsia="tr-TR"/>
                    </w:rPr>
                    <w:t>raportör</w:t>
                  </w:r>
                  <w:proofErr w:type="gramEnd"/>
                  <w:r w:rsidRPr="004702D7">
                    <w:rPr>
                      <w:rFonts w:ascii="Times New Roman" w:eastAsia="Times New Roman" w:hAnsi="Times New Roman" w:cs="Times New Roman"/>
                      <w:sz w:val="18"/>
                      <w:szCs w:val="18"/>
                      <w:lang w:eastAsia="tr-TR"/>
                    </w:rPr>
                    <w:t> olarak görevlendirilen meslek personeli, bu süre içinde 43 üncü madde uyarınca anılan personelin gözetiminden sorumlu daire başkanı ve ilgili daire başkan yardımcısı ile Başkan Yardımcısı, Kurumdan ayrılmalarından itibaren iki yıl süreyle, ilgili soruşturmaların konusu olan sektörlerde faaliyet gösteren tüzel kişilerde görev alamaz ve bu nitelikteki gerçek ve tüzel kişileri bu Kanunun uygulanmasıyla ilgili idari süreçlerde Kurum nezdinde temsil edemez.</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Beşinci ve altıncı fıkralara aykırı hareket edenlere 2/10/1981 tarihli ve 2531 sayılı Kamu Görevlerinden Ayrılanların Yapamayacakları İşler Hakkında Kanunun 4 üncü maddesinde belirtilen ceza verilir.”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13 – </w:t>
                  </w:r>
                  <w:r w:rsidRPr="004702D7">
                    <w:rPr>
                      <w:rFonts w:ascii="Times New Roman" w:eastAsia="Times New Roman" w:hAnsi="Times New Roman" w:cs="Times New Roman"/>
                      <w:sz w:val="18"/>
                      <w:szCs w:val="18"/>
                      <w:lang w:eastAsia="tr-TR"/>
                    </w:rPr>
                    <w:t>27/10/1999 tarihli ve 4458 sayılı Gümrük Kanununun 211 inci maddesinin birinci fıkrasının ikinci paragrafına “kasten yaptığı bir tahrifat” ibaresinden sonra gelmek üzere “veya ticaret politikası önlemlerine tabi eşyanın gümrük kıymetinin yükümlünün kendi beyanı ile artırılması” ibaresi eklenmiştir.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14 – </w:t>
                  </w:r>
                  <w:r w:rsidRPr="004702D7">
                    <w:rPr>
                      <w:rFonts w:ascii="Times New Roman" w:eastAsia="Times New Roman" w:hAnsi="Times New Roman" w:cs="Times New Roman"/>
                      <w:sz w:val="18"/>
                      <w:szCs w:val="18"/>
                      <w:lang w:eastAsia="tr-TR"/>
                    </w:rPr>
                    <w:t>10/12/2003 tarihli ve 5018 sayılı Kamu Malî Yönetimi ve Kontrol Kanununa ekli (I) sayılı Cetvelin 35 inci sırası bu Cetvelden çıkarılmış ve ekli (II) sayılı Cetvelin “B) ÖZEL BÜTÇELİ DİĞER İDARELER” bölümüne aşağıdaki 43 üncü sıra eklenmiştir.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“43) Türkiye İstatistik Kurumu”</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15 – </w:t>
                  </w:r>
                  <w:r w:rsidRPr="004702D7">
                    <w:rPr>
                      <w:rFonts w:ascii="Times New Roman" w:eastAsia="Times New Roman" w:hAnsi="Times New Roman" w:cs="Times New Roman"/>
                      <w:sz w:val="18"/>
                      <w:szCs w:val="18"/>
                      <w:lang w:eastAsia="tr-TR"/>
                    </w:rPr>
                    <w:t>1/7/2005 tarihli ve 5378 sayılı Engelliler Hakkında Kanunun geçici 3 üncü maddesinin altıncı fıkrasının üçüncü cümlesinde yer alan “üç yılı” ibaresi “dört yılı” şeklinde değiştirilmiştir.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16 – </w:t>
                  </w:r>
                  <w:r w:rsidRPr="004702D7">
                    <w:rPr>
                      <w:rFonts w:ascii="Times New Roman" w:eastAsia="Times New Roman" w:hAnsi="Times New Roman" w:cs="Times New Roman"/>
                      <w:sz w:val="18"/>
                      <w:szCs w:val="18"/>
                      <w:lang w:eastAsia="tr-TR"/>
                    </w:rPr>
                    <w:t>31/5/2006 tarihli ve 5510 sayılı Sosyal Sigortalar ve Genel Sağlık Sigortası Kanununa aşağıdaki geçici madde eklenmiştir.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“GEÇİCİ MADDE 85 – 4 üncü maddenin birinci fıkrasının (a) bendi kapsamında haklarında uzun vadeli sigorta kolları hükümleri uygulanan sigortalıları çalıştıran işverenlerce;</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proofErr w:type="gramStart"/>
                  <w:r w:rsidRPr="004702D7">
                    <w:rPr>
                      <w:rFonts w:ascii="Times New Roman" w:eastAsia="Times New Roman" w:hAnsi="Times New Roman" w:cs="Times New Roman"/>
                      <w:sz w:val="18"/>
                      <w:szCs w:val="18"/>
                      <w:lang w:eastAsia="tr-TR"/>
                    </w:rPr>
                    <w:t>a) 2020 yılının aynı ayına ilişkin Kuruma verilen aylık prim ve hizmet belgelerinde veya muhtasar ve prim hizmet beyannamelerinde prime esas günlük kazancı 147 Türk lirası ve altında bildirilen sigortalıların toplam prim ödeme gün sayısını geçmemek üzere, 2021 yılında cari aya ilişkin verilen aylık prim ve hizmet belgelerinde veya muhtasar ve prim hizmet beyannamelerinde bildirilen sigortalılara ilişkin toplam prim ödeme gün sayısının,</w:t>
                  </w:r>
                  <w:proofErr w:type="gramEnd"/>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b) 2021 yılı içinde ilk defa bu Kanun kapsamına alınan işyerlerinden bildirilen sigortalılara ilişkin toplam prim ödeme gün sayısının,</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2021 yılı Ocak ilâ Aralık ayları/dönemi için günlük 2,50 Türk lirası ile çarpımı sonucu bulunacak tutar, bu işverenlerin Kuruma ödeyecekleri sigorta primlerinden mahsup edilir ve bu tutar İşsizlik Sigortası Fonundan karşılanır. Ancak (a) bendinde belirtilen prime esas günlük kazanç tutarı 6356 sayılı Kanun hükümleri uyarınca toplu iş sözleşmesine tabi özel sektör işverenlerine ait işyerleri için 294 Türk lirası olarak esas alınır.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proofErr w:type="gramStart"/>
                  <w:r w:rsidRPr="004702D7">
                    <w:rPr>
                      <w:rFonts w:ascii="Times New Roman" w:eastAsia="Times New Roman" w:hAnsi="Times New Roman" w:cs="Times New Roman"/>
                      <w:sz w:val="18"/>
                      <w:szCs w:val="18"/>
                      <w:lang w:eastAsia="tr-TR"/>
                    </w:rPr>
                    <w:t>Bu madde kapsamında destekten yararlanılacak ayda/dönemde, 2020 yılı Ocak ilâ Aralık ayları/döneminde aylık prim ve hizmet belgesi veya muhtasar ve prim hizmet beyannamesi ile 4 üncü maddenin birinci fıkrasının (a) bendi kapsamında uzun vadeli sigorta kollarından en az sigortalı bildirimi yapılan aydaki/dönemdeki sigortalı sayısının altında bildirimde bulunulması hâlinde bu madde hükümleri uygulanmaz.</w:t>
                  </w:r>
                  <w:proofErr w:type="gramEnd"/>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proofErr w:type="gramStart"/>
                  <w:r w:rsidRPr="004702D7">
                    <w:rPr>
                      <w:rFonts w:ascii="Times New Roman" w:eastAsia="Times New Roman" w:hAnsi="Times New Roman" w:cs="Times New Roman"/>
                      <w:sz w:val="18"/>
                      <w:szCs w:val="18"/>
                      <w:lang w:eastAsia="tr-TR"/>
                    </w:rPr>
                    <w:t>Mevcut bir işletmenin kapatılarak değişik bir ad ve unvan altında ya da bir iş birimi olarak açılması veya yönetim ve kontrolü elinde bulunduracak şekilde doğrudan veya dolaylı ortaklık ilişkisi bulunan şirketler arasında istihdamın kaydırılması, şahıs işletmelerinde işletme sahipliğinin değiştirilmesi gibi İşsizlik Sigortası Fonu katkısından yararlanmak amacıyla muvazaalı işlem tesis ettiği anlaşılan veya sigortalıların prime esas kazançlarını 2021 yılı Ocak ila Aralık ayları/dönemi için Kuruma bildirmediği veya eksik bildirdiği tespit edilen işyerlerinden İşsizlik Sigortası Fonunca karşılanan tutar, gecikme cezası ve gecikme zammıyla birlikte geri alınır ve bu işyerleri hakkında bu madde hükümleri uygulanmaz. </w:t>
                  </w:r>
                  <w:proofErr w:type="gramEnd"/>
                  <w:r w:rsidRPr="004702D7">
                    <w:rPr>
                      <w:rFonts w:ascii="Times New Roman" w:eastAsia="Times New Roman" w:hAnsi="Times New Roman" w:cs="Times New Roman"/>
                      <w:sz w:val="18"/>
                      <w:szCs w:val="18"/>
                      <w:lang w:eastAsia="tr-TR"/>
                    </w:rPr>
                    <w:t>Ancak, ilgili ayda 2021 yılına ait aylık brüt asgari ücretin onda birini geçmeyecek tutarda eksik prime esas kazanç bildirimi yapıldığının tespiti durumunda Kurumca yapılacak ihtar üzerine on beş günlük süre içinde söz konusu eksikliği gideren işyerleri hakkında bu madde hükümleri uygulanmaya devam eder.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proofErr w:type="gramStart"/>
                  <w:r w:rsidRPr="004702D7">
                    <w:rPr>
                      <w:rFonts w:ascii="Times New Roman" w:eastAsia="Times New Roman" w:hAnsi="Times New Roman" w:cs="Times New Roman"/>
                      <w:sz w:val="18"/>
                      <w:szCs w:val="18"/>
                      <w:lang w:eastAsia="tr-TR"/>
                    </w:rPr>
                    <w:t>İşverenlerin çalıştırdıkları sigortalılarla ilgili 2021 yılı Ocak ilâ Aralık aylarına/dönemine ait aylık prim ve hizmet belgelerini veya muhtasar ve prim hizmet beyannamelerini yasal süresi içerisinde vermediği, sigorta primlerini yasal süresinde ödemediği, denetim ve kontrolle görevli memurlarca yapılan soruşturma ve incelemelerde çalıştırdığı kişileri sigortalı olarak bildirmediği veya bildirilen sigortalının fiilen çalışmadığı durumlarının tespit edilmesi, Kuruma prim, idari para cezası ve bunlara ilişkin gecikme cezası ve gecikme zammı borcu bulunması hâllerinde bu maddenin birinci fıkrasının (b) bendine ilişkin hükümler uygulanmaz. </w:t>
                  </w:r>
                  <w:proofErr w:type="gramEnd"/>
                  <w:r w:rsidRPr="004702D7">
                    <w:rPr>
                      <w:rFonts w:ascii="Times New Roman" w:eastAsia="Times New Roman" w:hAnsi="Times New Roman" w:cs="Times New Roman"/>
                      <w:sz w:val="18"/>
                      <w:szCs w:val="18"/>
                      <w:lang w:eastAsia="tr-TR"/>
                    </w:rPr>
                    <w:t>Ancak Kuruma olan prim, idari para cezası ve bunlara ilişkin gecikme cezası ve gecikme zammı borçlarını 6183 sayılı Kanunun 48 inci maddesine göre tecil ve taksitlendiren işverenler bu tecil ve taksitlendirme devam ettiği sürece anılan fıkra hükmünden yararlandırılır. Bu maddenin uygulanmasında bu Kanunun ek 14 üncü maddesi hükümleri uygulanmaz.</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Birinci fıkranın (a) bendinin uygulanmasında, bir önceki yılın aynı ayına ilişkin olarak aylık prim ve hizmet belgesi veya muhtasar ve prim hizmet beyannamesi verilmemiş olması hâlinde bildirim yapılmış takip eden ilk aya ilişkin aylık prim ve hizmet belgesindeki veya muhtasar ve prim hizmet beyannamesindeki bildirimler esas alınır. 2020 yılından önce bu Kanun kapsamına alınmış ancak 2020 yılında sigortalı çalıştırmamış işyerleri hakkında birinci fıkranın (b) bendi hükümleri uygulanır.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Sigortalı ve işveren hisselerine ait sigorta primlerinin Devlet tarafından karşılandığı durumlarda işverenin ödeyeceği sigorta priminin İşsizlik Sigortası Fonunca karşılanacak tutardan az olması hâlinde sadece sigorta prim borcu kadar mahsup işlemi yapılır.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proofErr w:type="gramStart"/>
                  <w:r w:rsidRPr="004702D7">
                    <w:rPr>
                      <w:rFonts w:ascii="Times New Roman" w:eastAsia="Times New Roman" w:hAnsi="Times New Roman" w:cs="Times New Roman"/>
                      <w:sz w:val="18"/>
                      <w:szCs w:val="18"/>
                      <w:lang w:eastAsia="tr-TR"/>
                    </w:rPr>
                    <w:t>3213 sayılı Kanunun ek 9 uncu maddesi uyarınca ücretleri asgarî ücretin iki katından az olamayacağı hükme bağlanan “Linyit” ve “Taşkömürü” çıkarılan işyerlerinde yer altında çalışan sigortalılar için birinci fıkranın uygulanmasında (a) bendi uyarınca belirlenecek günlük kazanç 392 Türk lirası olarak ve 2020 yılının aynı ayına ilişkin Kuruma verilen aylık prim ve hizmet belgelerinde veya muhtasar ve prim hizmet beyannamelerinde bildirilen prim ödeme gün sayısının yüzde 50’sini geçmemek üzere, 2021 yılında cari aya ilişkin verilen aylık prim ve hizmet belgelerinde veya muhtasar ve prim hizmet beyannamelerinde bildirilen sigortalılara ilişkin toplam prim ödeme gün sayısı dikkate alınır.</w:t>
                  </w:r>
                  <w:proofErr w:type="gramEnd"/>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Bu madde hükümleri, 5018 sayılı Kanuna ekli (I) sayılı cetvelde sayılan kamu idarelerine ait kadro ve pozisyonlarda 4 üncü maddenin birinci fıkrasının (a) bendi kapsamında çalışan sigortalılar için uygulanmaz.</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proofErr w:type="gramStart"/>
                  <w:r w:rsidRPr="004702D7">
                    <w:rPr>
                      <w:rFonts w:ascii="Times New Roman" w:eastAsia="Times New Roman" w:hAnsi="Times New Roman" w:cs="Times New Roman"/>
                      <w:sz w:val="18"/>
                      <w:szCs w:val="18"/>
                      <w:lang w:eastAsia="tr-TR"/>
                    </w:rPr>
                    <w:t>4734 sayılı Kanunun 2 </w:t>
                  </w:r>
                  <w:proofErr w:type="spellStart"/>
                  <w:r w:rsidRPr="004702D7">
                    <w:rPr>
                      <w:rFonts w:ascii="Times New Roman" w:eastAsia="Times New Roman" w:hAnsi="Times New Roman" w:cs="Times New Roman"/>
                      <w:sz w:val="18"/>
                      <w:szCs w:val="18"/>
                      <w:lang w:eastAsia="tr-TR"/>
                    </w:rPr>
                    <w:t>nci</w:t>
                  </w:r>
                  <w:proofErr w:type="spellEnd"/>
                  <w:r w:rsidRPr="004702D7">
                    <w:rPr>
                      <w:rFonts w:ascii="Times New Roman" w:eastAsia="Times New Roman" w:hAnsi="Times New Roman" w:cs="Times New Roman"/>
                      <w:sz w:val="18"/>
                      <w:szCs w:val="18"/>
                      <w:lang w:eastAsia="tr-TR"/>
                    </w:rPr>
                    <w:t> maddesinin birinci fıkrasının (a), (b), (c) ve (d) bentlerinde sayılan idareler tarafından ilgili mevzuatı uyarınca yapılan ve sözleşmesinde fiyat farkı ödeneceği öngörülen hizmet alımlarında, ihale dokümanında personel sayısının belirlendiği ve haftalık çalışma saatinin tamamının idarede kullanılmasının öngörüldüğü işçilikler için birinci fıkra uyarınca İşsizlik Sigortası Fonu tarafından karşılanacak tutarlar bu idarelerce işverenlerin hak edişinden kesilir.</w:t>
                  </w:r>
                  <w:proofErr w:type="gramEnd"/>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2021 yılı Ocak ilâ Aralık aylarına/dönemine ilişkin yasal süresi dışında Kuruma verilen aylık prim ve hizmet belgelerinde veya Hazine ve Maliye Bakanlığına verilecek muhtasar ve prim hizmet beyannamelerinde kayıtlı sigortalılar için bu madde hükümleri uygulanmaz.</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Bu maddenin uygulanmasına ilişkin usul ve esaslar Çalışma ve Sosyal Güvenlik Bakanlığı ve Türkiye İş Kurumunun görüşleri alınmak suretiyle Kurum tarafından belirlenir.”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17 – </w:t>
                  </w:r>
                  <w:r w:rsidRPr="004702D7">
                    <w:rPr>
                      <w:rFonts w:ascii="Times New Roman" w:eastAsia="Times New Roman" w:hAnsi="Times New Roman" w:cs="Times New Roman"/>
                      <w:sz w:val="18"/>
                      <w:szCs w:val="18"/>
                      <w:lang w:eastAsia="tr-TR"/>
                    </w:rPr>
                    <w:t>14/12/2009 tarihli ve 5941 sayılı Çek Kanununun geçici 5 inci maddesinin birinci fıkrası aşağıdaki şekilde değiştirilmiştir.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“(1) 5 inci maddede tanımlanan ve 30/4/2021 tarihine kadar işlenen suçtan dolayı mahkûm olanların cezalarının infazı durdurulur. Hükümlü 30/6/2022 tarihine kadar çek bedelinin bu fıkrada değişiklik yapan Kanunun yayımı tarihi itibarıyla ödenmeyen kısmının onda birini alacaklıya ödemek zorundadır. Kalan kısmını 30/6/2022 tarihinden itibaren ikişer ay arayla on beş eşit taksitle ödemesi durumunda mahkemece, ceza mahkûmiyetinin bütün sonuçlarıyla ortadan kaldırılmasına karar verilir. 30/6/2022 tarihine kadar çek bedelinin ödenmeyen kısmının onda birinin ödenmemesi halinde alacaklının şikâyeti üzerine mahkemece hükmün infazının devamına karar verilir. Hükümlü taksitlerden birini süresi içinde ilk defa ödemediği takdirde ödemediği bu taksit, sürenin sonuna bir taksit olarak eklenir. Kalan taksitlerden birini daha ödemediği takdirde alacaklının şikâyeti üzerine mahkemece hükmün infazının devamına karar verilir. Bu fıkra hükümleri, 30/4/2021 tarihine kadar işlenmiş ve yargılaması devam eden suçlar bakımından, çek bedelinin ödenmeyen kısmının onda birinin 30/6/2022 tarihine kadar ve bu fıkrada belirtilen taksitlerin süreleri içinde alacaklıya ödenmesi koşuluyla, infaz aşamasında uygulanabilir.”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18 – </w:t>
                  </w:r>
                  <w:r w:rsidRPr="004702D7">
                    <w:rPr>
                      <w:rFonts w:ascii="Times New Roman" w:eastAsia="Times New Roman" w:hAnsi="Times New Roman" w:cs="Times New Roman"/>
                      <w:sz w:val="18"/>
                      <w:szCs w:val="18"/>
                      <w:lang w:eastAsia="tr-TR"/>
                    </w:rPr>
                    <w:t>21/11/2012 tarihli ve 6361 sayılı Finansal Kiralama, </w:t>
                  </w:r>
                  <w:proofErr w:type="spellStart"/>
                  <w:r w:rsidRPr="004702D7">
                    <w:rPr>
                      <w:rFonts w:ascii="Times New Roman" w:eastAsia="Times New Roman" w:hAnsi="Times New Roman" w:cs="Times New Roman"/>
                      <w:sz w:val="18"/>
                      <w:szCs w:val="18"/>
                      <w:lang w:eastAsia="tr-TR"/>
                    </w:rPr>
                    <w:t>Faktoring</w:t>
                  </w:r>
                  <w:proofErr w:type="spellEnd"/>
                  <w:r w:rsidRPr="004702D7">
                    <w:rPr>
                      <w:rFonts w:ascii="Times New Roman" w:eastAsia="Times New Roman" w:hAnsi="Times New Roman" w:cs="Times New Roman"/>
                      <w:sz w:val="18"/>
                      <w:szCs w:val="18"/>
                      <w:lang w:eastAsia="tr-TR"/>
                    </w:rPr>
                    <w:t>, Finansman ve Tasarruf Finansman Şirketleri Kanununun 50/A maddesinin ikinci ve dördüncü fıkraları aşağıdaki şekilde ve üçüncü fıkrasının ikinci cümlesinde yer alan “tasfiye komisyonu” ibaresi “Tasarruf Mevduatı Sigorta Fonu” şeklinde değiştirilmiştir.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“(2) Kurul tarafından tasfiyesine karar verilen şirketler, Tasarruf Mevduatı Sigorta Fonu tarafından atanacak en az üç kişilik tasfiye komisyonu tarafından tasfiye edilir. Tasfiye komisyonu üyeleri ile bu kişiler tarafından temsil yetkisini haiz olmak üzere görevlendirilenler 5411 sayılı Kanunun 127 </w:t>
                  </w:r>
                  <w:proofErr w:type="spellStart"/>
                  <w:r w:rsidRPr="004702D7">
                    <w:rPr>
                      <w:rFonts w:ascii="Times New Roman" w:eastAsia="Times New Roman" w:hAnsi="Times New Roman" w:cs="Times New Roman"/>
                      <w:sz w:val="18"/>
                      <w:szCs w:val="18"/>
                      <w:lang w:eastAsia="tr-TR"/>
                    </w:rPr>
                    <w:t>nci</w:t>
                  </w:r>
                  <w:proofErr w:type="spellEnd"/>
                  <w:r w:rsidRPr="004702D7">
                    <w:rPr>
                      <w:rFonts w:ascii="Times New Roman" w:eastAsia="Times New Roman" w:hAnsi="Times New Roman" w:cs="Times New Roman"/>
                      <w:sz w:val="18"/>
                      <w:szCs w:val="18"/>
                      <w:lang w:eastAsia="tr-TR"/>
                    </w:rPr>
                    <w:t> maddesine tabidir.”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“(4) Faaliyet izni kaldırılarak tasfiyesine karar verilen şirketler hakkında 5411 sayılı Kanunun 106 </w:t>
                  </w:r>
                  <w:proofErr w:type="spellStart"/>
                  <w:r w:rsidRPr="004702D7">
                    <w:rPr>
                      <w:rFonts w:ascii="Times New Roman" w:eastAsia="Times New Roman" w:hAnsi="Times New Roman" w:cs="Times New Roman"/>
                      <w:sz w:val="18"/>
                      <w:szCs w:val="18"/>
                      <w:lang w:eastAsia="tr-TR"/>
                    </w:rPr>
                    <w:t>ncı</w:t>
                  </w:r>
                  <w:proofErr w:type="spellEnd"/>
                  <w:r w:rsidRPr="004702D7">
                    <w:rPr>
                      <w:rFonts w:ascii="Times New Roman" w:eastAsia="Times New Roman" w:hAnsi="Times New Roman" w:cs="Times New Roman"/>
                      <w:sz w:val="18"/>
                      <w:szCs w:val="18"/>
                      <w:lang w:eastAsia="tr-TR"/>
                    </w:rPr>
                    <w:t> maddesinin ikinci, yedinci, dokuzuncu ve onuncu fıkraları, 108 inci, 109 uncu, 110 uncu, 132 </w:t>
                  </w:r>
                  <w:proofErr w:type="spellStart"/>
                  <w:r w:rsidRPr="004702D7">
                    <w:rPr>
                      <w:rFonts w:ascii="Times New Roman" w:eastAsia="Times New Roman" w:hAnsi="Times New Roman" w:cs="Times New Roman"/>
                      <w:sz w:val="18"/>
                      <w:szCs w:val="18"/>
                      <w:lang w:eastAsia="tr-TR"/>
                    </w:rPr>
                    <w:t>nci</w:t>
                  </w:r>
                  <w:proofErr w:type="spellEnd"/>
                  <w:r w:rsidRPr="004702D7">
                    <w:rPr>
                      <w:rFonts w:ascii="Times New Roman" w:eastAsia="Times New Roman" w:hAnsi="Times New Roman" w:cs="Times New Roman"/>
                      <w:sz w:val="18"/>
                      <w:szCs w:val="18"/>
                      <w:lang w:eastAsia="tr-TR"/>
                    </w:rPr>
                    <w:t>, 133 üncü, 134 üncü, 137 </w:t>
                  </w:r>
                  <w:proofErr w:type="spellStart"/>
                  <w:r w:rsidRPr="004702D7">
                    <w:rPr>
                      <w:rFonts w:ascii="Times New Roman" w:eastAsia="Times New Roman" w:hAnsi="Times New Roman" w:cs="Times New Roman"/>
                      <w:sz w:val="18"/>
                      <w:szCs w:val="18"/>
                      <w:lang w:eastAsia="tr-TR"/>
                    </w:rPr>
                    <w:t>nci</w:t>
                  </w:r>
                  <w:proofErr w:type="spellEnd"/>
                  <w:r w:rsidRPr="004702D7">
                    <w:rPr>
                      <w:rFonts w:ascii="Times New Roman" w:eastAsia="Times New Roman" w:hAnsi="Times New Roman" w:cs="Times New Roman"/>
                      <w:sz w:val="18"/>
                      <w:szCs w:val="18"/>
                      <w:lang w:eastAsia="tr-TR"/>
                    </w:rPr>
                    <w:t>, 138 inci, 140 </w:t>
                  </w:r>
                  <w:proofErr w:type="spellStart"/>
                  <w:r w:rsidRPr="004702D7">
                    <w:rPr>
                      <w:rFonts w:ascii="Times New Roman" w:eastAsia="Times New Roman" w:hAnsi="Times New Roman" w:cs="Times New Roman"/>
                      <w:sz w:val="18"/>
                      <w:szCs w:val="18"/>
                      <w:lang w:eastAsia="tr-TR"/>
                    </w:rPr>
                    <w:t>ıncı</w:t>
                  </w:r>
                  <w:proofErr w:type="spellEnd"/>
                  <w:r w:rsidRPr="004702D7">
                    <w:rPr>
                      <w:rFonts w:ascii="Times New Roman" w:eastAsia="Times New Roman" w:hAnsi="Times New Roman" w:cs="Times New Roman"/>
                      <w:sz w:val="18"/>
                      <w:szCs w:val="18"/>
                      <w:lang w:eastAsia="tr-TR"/>
                    </w:rPr>
                    <w:t>, 141 inci ve 142 </w:t>
                  </w:r>
                  <w:proofErr w:type="spellStart"/>
                  <w:r w:rsidRPr="004702D7">
                    <w:rPr>
                      <w:rFonts w:ascii="Times New Roman" w:eastAsia="Times New Roman" w:hAnsi="Times New Roman" w:cs="Times New Roman"/>
                      <w:sz w:val="18"/>
                      <w:szCs w:val="18"/>
                      <w:lang w:eastAsia="tr-TR"/>
                    </w:rPr>
                    <w:t>nci</w:t>
                  </w:r>
                  <w:proofErr w:type="spellEnd"/>
                  <w:r w:rsidRPr="004702D7">
                    <w:rPr>
                      <w:rFonts w:ascii="Times New Roman" w:eastAsia="Times New Roman" w:hAnsi="Times New Roman" w:cs="Times New Roman"/>
                      <w:sz w:val="18"/>
                      <w:szCs w:val="18"/>
                      <w:lang w:eastAsia="tr-TR"/>
                    </w:rPr>
                    <w:t> madde hükümleri kıyasen uygulanır. Faaliyet izni kaldırılarak tasfiyesine karar verilen tasarruf finansman şirketlerinin varlıklarının yükümlülüklerini karşılamadığının tespiti halinde Tasarruf Mevduatı Sigorta Fonu Kurulu kararına istinaden tasfiye komisyonu mahkemeden, bu şirketlerin iflasını talep edebilir. Hakkında iflas kararı verilen tasarruf finansman şirketinin iflas tasfiyesinde 5411 sayılı Kanunun 106 </w:t>
                  </w:r>
                  <w:proofErr w:type="spellStart"/>
                  <w:r w:rsidRPr="004702D7">
                    <w:rPr>
                      <w:rFonts w:ascii="Times New Roman" w:eastAsia="Times New Roman" w:hAnsi="Times New Roman" w:cs="Times New Roman"/>
                      <w:sz w:val="18"/>
                      <w:szCs w:val="18"/>
                      <w:lang w:eastAsia="tr-TR"/>
                    </w:rPr>
                    <w:t>ncı</w:t>
                  </w:r>
                  <w:proofErr w:type="spellEnd"/>
                  <w:r w:rsidRPr="004702D7">
                    <w:rPr>
                      <w:rFonts w:ascii="Times New Roman" w:eastAsia="Times New Roman" w:hAnsi="Times New Roman" w:cs="Times New Roman"/>
                      <w:sz w:val="18"/>
                      <w:szCs w:val="18"/>
                      <w:lang w:eastAsia="tr-TR"/>
                    </w:rPr>
                    <w:t> maddesi kıyasen uygulanır. Tasarruf Mevduatı Sigorta Fonu Kurulu, bu maddede düzenlenen tasfiyeye ilişkin usul ve esasları belirlemeye yetkilidir.”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19 – </w:t>
                  </w:r>
                  <w:r w:rsidRPr="004702D7">
                    <w:rPr>
                      <w:rFonts w:ascii="Times New Roman" w:eastAsia="Times New Roman" w:hAnsi="Times New Roman" w:cs="Times New Roman"/>
                      <w:sz w:val="18"/>
                      <w:szCs w:val="18"/>
                      <w:lang w:eastAsia="tr-TR"/>
                    </w:rPr>
                    <w:t>28/11/2017 tarihli ve 7061 sayılı Bazı Vergi Kanunları ile Diğer Bazı Kanunlarda Değişiklik Yapılmasına Dair Kanunun 123 üncü maddesinin birinci fıkrasının (f) bendinde yer alan “1/7/2021” ibaresi “1/1/2022” şeklinde değiştirilmiştir.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20 – </w:t>
                  </w:r>
                  <w:r w:rsidRPr="004702D7">
                    <w:rPr>
                      <w:rFonts w:ascii="Times New Roman" w:eastAsia="Times New Roman" w:hAnsi="Times New Roman" w:cs="Times New Roman"/>
                      <w:sz w:val="18"/>
                      <w:szCs w:val="18"/>
                      <w:lang w:eastAsia="tr-TR"/>
                    </w:rPr>
                    <w:t>25/7/2018 tarihli ve 7145 sayılı Bazı Kanun ve Kanun Hükmünde Kararnamelerde Değişiklik Yapılmasına Dair Kanunun geçici 1 inci maddesinin birinci fıkrasında yer alan “üç yıl” ibaresi “altı yıl” şeklinde değiştirilmiştir.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21 – </w:t>
                  </w:r>
                  <w:r w:rsidRPr="004702D7">
                    <w:rPr>
                      <w:rFonts w:ascii="Times New Roman" w:eastAsia="Times New Roman" w:hAnsi="Times New Roman" w:cs="Times New Roman"/>
                      <w:sz w:val="18"/>
                      <w:szCs w:val="18"/>
                      <w:lang w:eastAsia="tr-TR"/>
                    </w:rPr>
                    <w:t>16/4/2020 tarihli ve 7244 sayılı Yeni </w:t>
                  </w:r>
                  <w:proofErr w:type="spellStart"/>
                  <w:r w:rsidRPr="004702D7">
                    <w:rPr>
                      <w:rFonts w:ascii="Times New Roman" w:eastAsia="Times New Roman" w:hAnsi="Times New Roman" w:cs="Times New Roman"/>
                      <w:sz w:val="18"/>
                      <w:szCs w:val="18"/>
                      <w:lang w:eastAsia="tr-TR"/>
                    </w:rPr>
                    <w:t>Koronavirüs</w:t>
                  </w:r>
                  <w:proofErr w:type="spellEnd"/>
                  <w:r w:rsidRPr="004702D7">
                    <w:rPr>
                      <w:rFonts w:ascii="Times New Roman" w:eastAsia="Times New Roman" w:hAnsi="Times New Roman" w:cs="Times New Roman"/>
                      <w:sz w:val="18"/>
                      <w:szCs w:val="18"/>
                      <w:lang w:eastAsia="tr-TR"/>
                    </w:rPr>
                    <w:t> (Covid-19) Salgınının Ekonomik ve Sosyal Hayata Etkilerinin Azaltılması Hakkında Kanun ile Bazı Kanunlarda Değişiklik Yapılmasına Dair Kanunun 2 </w:t>
                  </w:r>
                  <w:proofErr w:type="spellStart"/>
                  <w:r w:rsidRPr="004702D7">
                    <w:rPr>
                      <w:rFonts w:ascii="Times New Roman" w:eastAsia="Times New Roman" w:hAnsi="Times New Roman" w:cs="Times New Roman"/>
                      <w:sz w:val="18"/>
                      <w:szCs w:val="18"/>
                      <w:lang w:eastAsia="tr-TR"/>
                    </w:rPr>
                    <w:t>nci</w:t>
                  </w:r>
                  <w:proofErr w:type="spellEnd"/>
                  <w:r w:rsidRPr="004702D7">
                    <w:rPr>
                      <w:rFonts w:ascii="Times New Roman" w:eastAsia="Times New Roman" w:hAnsi="Times New Roman" w:cs="Times New Roman"/>
                      <w:sz w:val="18"/>
                      <w:szCs w:val="18"/>
                      <w:lang w:eastAsia="tr-TR"/>
                    </w:rPr>
                    <w:t> maddesinin birinci fıkrasının (d) bendinin üçüncü cümlesinde yer alan “üç ay” ibaresi “altı ay” şeklinde değiştirilmiştir.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22 – </w:t>
                  </w:r>
                  <w:r w:rsidRPr="004702D7">
                    <w:rPr>
                      <w:rFonts w:ascii="Times New Roman" w:eastAsia="Times New Roman" w:hAnsi="Times New Roman" w:cs="Times New Roman"/>
                      <w:sz w:val="18"/>
                      <w:szCs w:val="18"/>
                      <w:lang w:eastAsia="tr-TR"/>
                    </w:rPr>
                    <w:t>27/6/1989 tarihli ve 375 sayılı Kanun Hükmünde Kararnamenin ek 10 uncu maddesinin birinci fıkrasına “Türkiye İnsan Hakları ve Eşitlik Kurumu,” ibaresinden sonra gelmek üzere “Türkiye İstatistik Kurumu,” ibaresi eklenmiştir.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23 – </w:t>
                  </w:r>
                  <w:r w:rsidRPr="004702D7">
                    <w:rPr>
                      <w:rFonts w:ascii="Times New Roman" w:eastAsia="Times New Roman" w:hAnsi="Times New Roman" w:cs="Times New Roman"/>
                      <w:sz w:val="18"/>
                      <w:szCs w:val="18"/>
                      <w:lang w:eastAsia="tr-TR"/>
                    </w:rPr>
                    <w:t>375 sayılı Kanun Hükmünde Kararnamenin geçici 35 inci maddesinin (A), (B), (C), (Ç), (D) ve (G) fıkralarında yer alan “üç yıl” ibareleri “dört yıl” şeklinde değiştirilmiştir.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24 – </w:t>
                  </w:r>
                  <w:r w:rsidRPr="004702D7">
                    <w:rPr>
                      <w:rFonts w:ascii="Times New Roman" w:eastAsia="Times New Roman" w:hAnsi="Times New Roman" w:cs="Times New Roman"/>
                      <w:sz w:val="18"/>
                      <w:szCs w:val="18"/>
                      <w:lang w:eastAsia="tr-TR"/>
                    </w:rPr>
                    <w:t>3/6/2011 tarihli ve 640 sayılı Gümrük Personeli ile Bazı Düzenlemeler Hakkında Kanun Hükmünde Kararnameye aşağıdaki ek madde eklenmiştir.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“EK MADDE 2 – (1) Gümrük hizmetleri ve kaçakçılıkla mücadele görevleri kapsamında, 39 uncu maddede belirtilen personelden;</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a) Devletin ekonomik menfaatleri, doğal ve kültürel miras, çevre ve toplum sağlığı ile kamu güvenliğinin korunmasında yüksek hizmetleri görülenler, fiilen almakta oldukları aylık tutarlarının iki katından beş katına kadar,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b) Olağanüstü durumlarda yaşamını ortaya koyarak büyük yararlıklar gösterenler, fiilen almakta oldukları aylık tutarlarının altı katından yirmi dört katına kadar,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3/11/1980 tarihli ve 2330 sayılı Nakdi Tazminat ve Aylık Bağlanması Hakkında Kanun hükümleri saklı kalmak kaydıyla para verilerek ödüllendirilebilir. Bunlardan sözleşmeli olarak istihdam edilenlere verilecek ödül tutarı, aynı unvanlı kadroda çalışan ve hizmet yılı aynı olan emsali personel esas alınarak belirlenir. Bu madde gereğince verilecek ödüllere ilişkin teklif ve değerlendirme işlemleri ile uygulamaya ilişkin usul ve esaslar Hazine ve Maliye Bakanlığının görüşü üzerine Ticaret Bakanlığınca hazırlanan yönetmelikle düzenlenir.”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25 – </w:t>
                  </w:r>
                  <w:r w:rsidRPr="004702D7">
                    <w:rPr>
                      <w:rFonts w:ascii="Times New Roman" w:eastAsia="Times New Roman" w:hAnsi="Times New Roman" w:cs="Times New Roman"/>
                      <w:sz w:val="18"/>
                      <w:szCs w:val="18"/>
                      <w:lang w:eastAsia="tr-TR"/>
                    </w:rPr>
                    <w:t>Bu Kanunun;</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a) 16 </w:t>
                  </w:r>
                  <w:proofErr w:type="spellStart"/>
                  <w:r w:rsidRPr="004702D7">
                    <w:rPr>
                      <w:rFonts w:ascii="Times New Roman" w:eastAsia="Times New Roman" w:hAnsi="Times New Roman" w:cs="Times New Roman"/>
                      <w:sz w:val="18"/>
                      <w:szCs w:val="18"/>
                      <w:lang w:eastAsia="tr-TR"/>
                    </w:rPr>
                    <w:t>ncı</w:t>
                  </w:r>
                  <w:proofErr w:type="spellEnd"/>
                  <w:r w:rsidRPr="004702D7">
                    <w:rPr>
                      <w:rFonts w:ascii="Times New Roman" w:eastAsia="Times New Roman" w:hAnsi="Times New Roman" w:cs="Times New Roman"/>
                      <w:sz w:val="18"/>
                      <w:szCs w:val="18"/>
                      <w:lang w:eastAsia="tr-TR"/>
                    </w:rPr>
                    <w:t> maddesi 1/1/2021 tarihinden itibaren geçerli olmak üzere yayımı tarihinde,</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b) 14 üncü, 19 uncu ve 22 </w:t>
                  </w:r>
                  <w:proofErr w:type="spellStart"/>
                  <w:r w:rsidRPr="004702D7">
                    <w:rPr>
                      <w:rFonts w:ascii="Times New Roman" w:eastAsia="Times New Roman" w:hAnsi="Times New Roman" w:cs="Times New Roman"/>
                      <w:sz w:val="18"/>
                      <w:szCs w:val="18"/>
                      <w:lang w:eastAsia="tr-TR"/>
                    </w:rPr>
                    <w:t>nci</w:t>
                  </w:r>
                  <w:proofErr w:type="spellEnd"/>
                  <w:r w:rsidRPr="004702D7">
                    <w:rPr>
                      <w:rFonts w:ascii="Times New Roman" w:eastAsia="Times New Roman" w:hAnsi="Times New Roman" w:cs="Times New Roman"/>
                      <w:sz w:val="18"/>
                      <w:szCs w:val="18"/>
                      <w:lang w:eastAsia="tr-TR"/>
                    </w:rPr>
                    <w:t> maddeleri 30/6/2021 tarihinden itibaren geçerli olmak üzere yayımı tarihinde,</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c) 15 inci maddesi 7/7/2021 tarihinden itibaren geçerli olmak üzere yayımı tarihinde,</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sz w:val="18"/>
                      <w:szCs w:val="18"/>
                      <w:lang w:eastAsia="tr-TR"/>
                    </w:rPr>
                    <w:t>ç) Diğer maddeleri yayımı tarihinde,</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proofErr w:type="gramStart"/>
                  <w:r w:rsidRPr="004702D7">
                    <w:rPr>
                      <w:rFonts w:ascii="Times New Roman" w:eastAsia="Times New Roman" w:hAnsi="Times New Roman" w:cs="Times New Roman"/>
                      <w:sz w:val="18"/>
                      <w:szCs w:val="18"/>
                      <w:lang w:eastAsia="tr-TR"/>
                    </w:rPr>
                    <w:t>yürürlüğe</w:t>
                  </w:r>
                  <w:proofErr w:type="gramEnd"/>
                  <w:r w:rsidRPr="004702D7">
                    <w:rPr>
                      <w:rFonts w:ascii="Times New Roman" w:eastAsia="Times New Roman" w:hAnsi="Times New Roman" w:cs="Times New Roman"/>
                      <w:sz w:val="18"/>
                      <w:szCs w:val="18"/>
                      <w:lang w:eastAsia="tr-TR"/>
                    </w:rPr>
                    <w:t> girer.</w:t>
                  </w:r>
                </w:p>
                <w:p w:rsidR="004702D7" w:rsidRPr="004702D7" w:rsidRDefault="004702D7" w:rsidP="004702D7">
                  <w:pPr>
                    <w:spacing w:after="0" w:line="240" w:lineRule="atLeast"/>
                    <w:ind w:firstLine="566"/>
                    <w:jc w:val="both"/>
                    <w:rPr>
                      <w:rFonts w:ascii="Times New Roman" w:eastAsia="Times New Roman" w:hAnsi="Times New Roman" w:cs="Times New Roman"/>
                      <w:sz w:val="19"/>
                      <w:szCs w:val="19"/>
                      <w:lang w:eastAsia="tr-TR"/>
                    </w:rPr>
                  </w:pPr>
                  <w:r w:rsidRPr="004702D7">
                    <w:rPr>
                      <w:rFonts w:ascii="Times New Roman" w:eastAsia="Times New Roman" w:hAnsi="Times New Roman" w:cs="Times New Roman"/>
                      <w:b/>
                      <w:bCs/>
                      <w:sz w:val="18"/>
                      <w:szCs w:val="18"/>
                      <w:lang w:eastAsia="tr-TR"/>
                    </w:rPr>
                    <w:t>MADDE 26 – </w:t>
                  </w:r>
                  <w:r w:rsidRPr="004702D7">
                    <w:rPr>
                      <w:rFonts w:ascii="Times New Roman" w:eastAsia="Times New Roman" w:hAnsi="Times New Roman" w:cs="Times New Roman"/>
                      <w:sz w:val="18"/>
                      <w:szCs w:val="18"/>
                      <w:lang w:eastAsia="tr-TR"/>
                    </w:rPr>
                    <w:t>Bu Kanun hükümlerini Cumhurbaşkanı yürütür.</w:t>
                  </w:r>
                </w:p>
                <w:p w:rsidR="004702D7" w:rsidRPr="004702D7" w:rsidRDefault="004702D7" w:rsidP="004702D7">
                  <w:pPr>
                    <w:spacing w:after="0" w:line="240" w:lineRule="atLeast"/>
                    <w:jc w:val="center"/>
                    <w:rPr>
                      <w:rFonts w:ascii="Times New Roman" w:eastAsia="Times New Roman" w:hAnsi="Times New Roman" w:cs="Times New Roman"/>
                      <w:b/>
                      <w:bCs/>
                      <w:sz w:val="19"/>
                      <w:szCs w:val="19"/>
                      <w:lang w:eastAsia="tr-TR"/>
                    </w:rPr>
                  </w:pPr>
                  <w:r w:rsidRPr="004702D7">
                    <w:rPr>
                      <w:rFonts w:ascii="Times New Roman" w:eastAsia="Times New Roman" w:hAnsi="Times New Roman" w:cs="Times New Roman"/>
                      <w:sz w:val="18"/>
                      <w:szCs w:val="18"/>
                      <w:lang w:eastAsia="tr-TR"/>
                    </w:rPr>
                    <w:t>27/7/2021</w:t>
                  </w:r>
                </w:p>
                <w:p w:rsidR="004702D7" w:rsidRPr="004702D7" w:rsidRDefault="004702D7" w:rsidP="004702D7">
                  <w:pPr>
                    <w:spacing w:after="0" w:line="240" w:lineRule="atLeast"/>
                    <w:jc w:val="center"/>
                    <w:rPr>
                      <w:rFonts w:ascii="Times New Roman" w:eastAsia="Times New Roman" w:hAnsi="Times New Roman" w:cs="Times New Roman"/>
                      <w:b/>
                      <w:bCs/>
                      <w:sz w:val="19"/>
                      <w:szCs w:val="19"/>
                      <w:lang w:eastAsia="tr-TR"/>
                    </w:rPr>
                  </w:pPr>
                  <w:r w:rsidRPr="004702D7">
                    <w:rPr>
                      <w:rFonts w:ascii="Times New Roman" w:eastAsia="Times New Roman" w:hAnsi="Times New Roman" w:cs="Times New Roman"/>
                      <w:sz w:val="18"/>
                      <w:szCs w:val="18"/>
                      <w:lang w:eastAsia="tr-TR"/>
                    </w:rPr>
                    <w:t> </w:t>
                  </w:r>
                </w:p>
                <w:p w:rsidR="004702D7" w:rsidRPr="004702D7" w:rsidRDefault="004702D7" w:rsidP="004702D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702D7">
                    <w:rPr>
                      <w:rFonts w:ascii="Arial" w:eastAsia="Times New Roman" w:hAnsi="Arial" w:cs="Arial"/>
                      <w:b/>
                      <w:bCs/>
                      <w:color w:val="000080"/>
                      <w:sz w:val="18"/>
                      <w:szCs w:val="18"/>
                      <w:lang w:eastAsia="tr-TR"/>
                    </w:rPr>
                    <w:t> </w:t>
                  </w:r>
                </w:p>
              </w:tc>
            </w:tr>
          </w:tbl>
          <w:p w:rsidR="004702D7" w:rsidRPr="004702D7" w:rsidRDefault="004702D7" w:rsidP="004702D7">
            <w:pPr>
              <w:spacing w:after="0" w:line="240" w:lineRule="auto"/>
              <w:rPr>
                <w:rFonts w:ascii="Times New Roman" w:eastAsia="Times New Roman" w:hAnsi="Times New Roman" w:cs="Times New Roman"/>
                <w:sz w:val="24"/>
                <w:szCs w:val="24"/>
                <w:lang w:eastAsia="tr-TR"/>
              </w:rPr>
            </w:pPr>
          </w:p>
        </w:tc>
      </w:tr>
    </w:tbl>
    <w:p w:rsidR="004702D7" w:rsidRPr="004702D7" w:rsidRDefault="004702D7" w:rsidP="004702D7">
      <w:pPr>
        <w:spacing w:after="0" w:line="240" w:lineRule="auto"/>
        <w:jc w:val="center"/>
        <w:rPr>
          <w:rFonts w:ascii="Times New Roman" w:eastAsia="Times New Roman" w:hAnsi="Times New Roman" w:cs="Times New Roman"/>
          <w:color w:val="000000"/>
          <w:sz w:val="27"/>
          <w:szCs w:val="27"/>
          <w:lang w:eastAsia="tr-TR"/>
        </w:rPr>
      </w:pPr>
      <w:r w:rsidRPr="004702D7">
        <w:rPr>
          <w:rFonts w:ascii="Times New Roman" w:eastAsia="Times New Roman" w:hAnsi="Times New Roman" w:cs="Times New Roman"/>
          <w:color w:val="000000"/>
          <w:sz w:val="27"/>
          <w:szCs w:val="27"/>
          <w:lang w:eastAsia="tr-TR"/>
        </w:rPr>
        <w:t> </w:t>
      </w:r>
    </w:p>
    <w:p w:rsidR="00AB30B9" w:rsidRDefault="00AB30B9"/>
    <w:sectPr w:rsidR="00AB3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79"/>
    <w:rsid w:val="004702D7"/>
    <w:rsid w:val="00541B0E"/>
    <w:rsid w:val="00AB30B9"/>
    <w:rsid w:val="00C56D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8170F-5794-493B-9D64-BD8F85F4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2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3069</Words>
  <Characters>17496</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dc:creator>
  <cp:keywords/>
  <dc:description/>
  <cp:lastModifiedBy>Önal YILMAZ – ASSET GÜMRÜK MÜŞAVİRLİĞİ / İSTANBUL</cp:lastModifiedBy>
  <cp:revision>2</cp:revision>
  <dcterms:created xsi:type="dcterms:W3CDTF">2021-07-28T05:08:00Z</dcterms:created>
  <dcterms:modified xsi:type="dcterms:W3CDTF">2021-07-28T05:08:00Z</dcterms:modified>
</cp:coreProperties>
</file>