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30" w:rsidRDefault="00BF4E30" w:rsidP="00BF4E30">
      <w:pPr>
        <w:pStyle w:val="Default"/>
      </w:pPr>
      <w:bookmarkStart w:id="0" w:name="_GoBack"/>
      <w:bookmarkEnd w:id="0"/>
    </w:p>
    <w:p w:rsidR="00BF4E30" w:rsidRDefault="00BF4E30" w:rsidP="00BF4E3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T.C.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TİCARET BAKANLIĞI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Gümrükler Genel Müdürlüğü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Konu :</w:t>
      </w:r>
      <w:r>
        <w:rPr>
          <w:sz w:val="22"/>
          <w:szCs w:val="22"/>
        </w:rPr>
        <w:t xml:space="preserve">E-Teminat Mektubu Uygulaması Hakkında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10.07.2019 / ......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DAĞITIM YERLERİNE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İlgi: </w:t>
      </w:r>
      <w:r>
        <w:rPr>
          <w:sz w:val="22"/>
          <w:szCs w:val="22"/>
        </w:rPr>
        <w:t xml:space="preserve">a) 19.02.2019 tarihli ve .......... yazımız.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08.03.2019 tarihli ve ......... yazımız.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İlgide kayıtlı yazılar konusu E-Teminat Mektuplarına ilişkin uygulama kılavuzunun güncel hali ilişikte gönderilmekte olup 1 Temmuz 2019 tarihi itibarıyla E-teminat mektupları gümrük idarelerince kabul edilmeye başlanmıştır. </w:t>
      </w:r>
    </w:p>
    <w:p w:rsidR="00BF4E30" w:rsidRDefault="00BF4E30" w:rsidP="00BF4E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Söz konusu uygulamanın yaygınlaştırılmasını teminen gerekli çalışmalar yürütülmekte olup 1 Temmuz -1 Eylül 2019 tarihleri arasında hem kağıt hem de e-teminat mektubu olarak düzenlenen teminat mektuplarının kabul edileceği, 1 Eylül 2019 tarihi itibarıyla kâğıt ortamda teminat mektubunun verilmesi, kabulü, gümrük işlemlerinde kullanımının mümkün olmayacağı hususunda Bakanlığımız, Hazine ve Maliye Bakanlığı ile Kredi Kayıt Bürosu mutabık kalmıştır. </w:t>
      </w:r>
    </w:p>
    <w:p w:rsidR="00472EFC" w:rsidRDefault="00BF4E30" w:rsidP="00BF4E30">
      <w:r>
        <w:t>Bilgileri ile konuya ilişkin gerekli bilgilendirmelerin yapılması ve aksiyonların alınması; uygulamada alınan hata kodlarının ekran görüntüleri ile birlikte Ticaret Uzmanları Sevgi YETİK (s.yetik@ticaret.gov.tr) ile Gözde KURT'a (g.kurt3@ticaret.gov.tr) ivedilikle iletilmesi gerektigi belirtilmektedir..</w:t>
      </w:r>
    </w:p>
    <w:sectPr w:rsidR="0047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49"/>
    <w:rsid w:val="00265E49"/>
    <w:rsid w:val="00472EFC"/>
    <w:rsid w:val="0052191F"/>
    <w:rsid w:val="00B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0FCFFD-5106-4F8C-A638-58F353F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4E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 – ASSET GÜMRÜK MÜŞAVİRLİĞİ / İSTANBUL</cp:lastModifiedBy>
  <cp:revision>2</cp:revision>
  <dcterms:created xsi:type="dcterms:W3CDTF">2019-07-22T06:30:00Z</dcterms:created>
  <dcterms:modified xsi:type="dcterms:W3CDTF">2019-07-22T06:30:00Z</dcterms:modified>
</cp:coreProperties>
</file>