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034" w:rsidRDefault="00DB3034" w:rsidP="00DB3034">
      <w:pPr>
        <w:ind w:left="2832" w:firstLine="708"/>
      </w:pPr>
      <w:r>
        <w:t xml:space="preserve">T.C. </w:t>
      </w:r>
    </w:p>
    <w:p w:rsidR="00DB3034" w:rsidRDefault="00DB3034" w:rsidP="00DB3034">
      <w:pPr>
        <w:ind w:left="2832"/>
      </w:pPr>
      <w:r>
        <w:t xml:space="preserve">TİCARET BAKANLIĞI </w:t>
      </w:r>
    </w:p>
    <w:p w:rsidR="007C36D9" w:rsidRDefault="00DB3034" w:rsidP="00DB3034">
      <w:pPr>
        <w:ind w:left="2124"/>
      </w:pPr>
      <w:r>
        <w:t xml:space="preserve">         </w:t>
      </w:r>
      <w:r>
        <w:t>Gümrükler Genel Müdürlüğü</w:t>
      </w:r>
    </w:p>
    <w:p w:rsidR="00DB3034" w:rsidRDefault="00DB3034" w:rsidP="00DB3034">
      <w:pPr>
        <w:ind w:left="2124"/>
      </w:pPr>
    </w:p>
    <w:p w:rsidR="00DB3034" w:rsidRDefault="00DB3034" w:rsidP="00DB3034">
      <w:pPr>
        <w:ind w:left="2124"/>
      </w:pPr>
    </w:p>
    <w:p w:rsidR="00DB3034" w:rsidRDefault="00DB3034" w:rsidP="00DB3034">
      <w:pPr>
        <w:ind w:left="2124"/>
      </w:pPr>
    </w:p>
    <w:p w:rsidR="00DB3034" w:rsidRDefault="00DB3034" w:rsidP="00DB3034">
      <w:pPr>
        <w:ind w:left="2124"/>
      </w:pPr>
      <w:r>
        <w:t xml:space="preserve">                                                                                                                    </w:t>
      </w:r>
    </w:p>
    <w:p w:rsidR="00DB3034" w:rsidRDefault="00DB3034" w:rsidP="00DB3034">
      <w:proofErr w:type="gramStart"/>
      <w:r>
        <w:t>Sayı :52707093</w:t>
      </w:r>
      <w:proofErr w:type="gramEnd"/>
      <w:r>
        <w:t>-177[GGM-02]</w:t>
      </w:r>
    </w:p>
    <w:p w:rsidR="00DB3034" w:rsidRDefault="00DB3034" w:rsidP="00DB3034">
      <w:proofErr w:type="gramStart"/>
      <w:r>
        <w:t>Konu :</w:t>
      </w:r>
      <w:bookmarkStart w:id="0" w:name="_GoBack"/>
      <w:r>
        <w:t>İhracat</w:t>
      </w:r>
      <w:proofErr w:type="gramEnd"/>
      <w:r>
        <w:t xml:space="preserve"> Ön İzni</w:t>
      </w:r>
    </w:p>
    <w:bookmarkEnd w:id="0"/>
    <w:p w:rsidR="00DB3034" w:rsidRDefault="00DB3034" w:rsidP="00DB3034"/>
    <w:p w:rsidR="00DB3034" w:rsidRDefault="00DB3034" w:rsidP="00DB3034"/>
    <w:p w:rsidR="00DB3034" w:rsidRDefault="00DB3034" w:rsidP="00DB3034"/>
    <w:p w:rsidR="00DB3034" w:rsidRDefault="00DB3034" w:rsidP="00DB3034">
      <w:r>
        <w:tab/>
      </w:r>
      <w:r>
        <w:tab/>
      </w:r>
      <w:r>
        <w:tab/>
      </w:r>
      <w:r>
        <w:tab/>
      </w:r>
      <w:r>
        <w:t xml:space="preserve">12.09.2018 / </w:t>
      </w:r>
      <w:proofErr w:type="gramStart"/>
      <w:r>
        <w:t>37174171</w:t>
      </w:r>
      <w:proofErr w:type="gramEnd"/>
    </w:p>
    <w:p w:rsidR="00DB3034" w:rsidRDefault="00DB3034" w:rsidP="00DB3034">
      <w:r>
        <w:tab/>
      </w:r>
      <w:r>
        <w:tab/>
      </w:r>
      <w:r>
        <w:tab/>
      </w:r>
      <w:r>
        <w:tab/>
      </w:r>
      <w:r>
        <w:t>DAĞITIM YERLERİNE</w:t>
      </w:r>
    </w:p>
    <w:p w:rsidR="00DB3034" w:rsidRDefault="00DB3034" w:rsidP="00DB3034"/>
    <w:p w:rsidR="00DB3034" w:rsidRDefault="00DB3034" w:rsidP="00DB3034"/>
    <w:p w:rsidR="00DB3034" w:rsidRDefault="00DB3034" w:rsidP="00DB3034"/>
    <w:p w:rsidR="00DB3034" w:rsidRDefault="00DB3034" w:rsidP="00DB3034">
      <w:proofErr w:type="gramStart"/>
      <w:r>
        <w:t>Tarım ve Orman Bakanlığı'ndan alınan 30.08.2018 tarihli ve E.2403246 sayılı yazıda; ihraca konu yem maddelerinden buğday, arpa, mısır tane ve kırıkları ile bunların yem amaçlı ihraç edilecek kaba unları için Tarım ve Orman Bakanlığı Müdürlüklerince 3 Eylül 2018 tarihi itibariyle İhracat 96/31 sayılı " İhracı Yasak ve Ön İzne Bağlı Mallara İlişkin Tebliğ" kapsamında İhracat Ön İzin Belgesi ve/veya Sağlık Sertifikası/Bitki Sağlık Sertifikası düzenlenmeyeceği hususu bildirilmektedir</w:t>
      </w:r>
      <w:proofErr w:type="gramEnd"/>
    </w:p>
    <w:p w:rsidR="00DB3034" w:rsidRDefault="00DB3034" w:rsidP="00DB3034"/>
    <w:p w:rsidR="00DB3034" w:rsidRDefault="00DB3034" w:rsidP="00DB3034">
      <w:r>
        <w:t>Bilgi ve gereğini rica ederim.</w:t>
      </w:r>
    </w:p>
    <w:p w:rsidR="00DB3034" w:rsidRDefault="00DB3034" w:rsidP="00DB3034"/>
    <w:p w:rsidR="00DB3034" w:rsidRDefault="00DB3034" w:rsidP="00DB3034"/>
    <w:p w:rsidR="00DB3034" w:rsidRDefault="00DB3034" w:rsidP="00DB3034"/>
    <w:p w:rsidR="00DB3034" w:rsidRDefault="00DB3034" w:rsidP="00DB3034"/>
    <w:p w:rsidR="00DB3034" w:rsidRDefault="00DB3034" w:rsidP="00DB30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Erdal KARAHİSAR</w:t>
      </w:r>
    </w:p>
    <w:p w:rsidR="00DB3034" w:rsidRDefault="00DB3034" w:rsidP="00DB30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Bakan a.</w:t>
      </w:r>
    </w:p>
    <w:p w:rsidR="00DB3034" w:rsidRDefault="00DB3034" w:rsidP="00DB30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Daire Başkanı</w:t>
      </w:r>
    </w:p>
    <w:p w:rsidR="00DB3034" w:rsidRDefault="00DB3034" w:rsidP="00DB3034"/>
    <w:p w:rsidR="00DB3034" w:rsidRDefault="00DB3034" w:rsidP="00DB3034"/>
    <w:p w:rsidR="00DB3034" w:rsidRDefault="00DB3034" w:rsidP="00DB3034"/>
    <w:p w:rsidR="00DB3034" w:rsidRDefault="00DB3034" w:rsidP="00DB3034">
      <w:r>
        <w:t>DAĞITIM:</w:t>
      </w:r>
    </w:p>
    <w:p w:rsidR="00DB3034" w:rsidRPr="00DB3034" w:rsidRDefault="00DB3034" w:rsidP="00DB3034">
      <w:r>
        <w:t>Tüm Gümrük ve Ticaret Bölge Müdürlükleri</w:t>
      </w:r>
    </w:p>
    <w:sectPr w:rsidR="00DB3034" w:rsidRPr="00DB3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C3"/>
    <w:rsid w:val="00001D86"/>
    <w:rsid w:val="003279A8"/>
    <w:rsid w:val="006F23CA"/>
    <w:rsid w:val="007C36D9"/>
    <w:rsid w:val="00A91EC3"/>
    <w:rsid w:val="00DB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F085BD-2E56-4B71-9508-244BA8D6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9A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79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79A8"/>
    <w:rPr>
      <w:rFonts w:ascii="Segoe UI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F23CA"/>
    <w:pPr>
      <w:spacing w:before="100" w:beforeAutospacing="1" w:after="100" w:afterAutospacing="1"/>
    </w:pPr>
    <w:rPr>
      <w:rFonts w:eastAsia="Times New Roman"/>
    </w:rPr>
  </w:style>
  <w:style w:type="paragraph" w:customStyle="1" w:styleId="balk11pt">
    <w:name w:val="balk11pt"/>
    <w:basedOn w:val="Normal"/>
    <w:rsid w:val="006F23CA"/>
    <w:pPr>
      <w:spacing w:before="100" w:beforeAutospacing="1" w:after="100" w:afterAutospacing="1"/>
    </w:pPr>
    <w:rPr>
      <w:rFonts w:eastAsia="Times New Roman"/>
    </w:rPr>
  </w:style>
  <w:style w:type="paragraph" w:customStyle="1" w:styleId="ortabalkbold">
    <w:name w:val="ortabalkbold"/>
    <w:basedOn w:val="Normal"/>
    <w:rsid w:val="006F23CA"/>
    <w:pPr>
      <w:spacing w:before="100" w:beforeAutospacing="1" w:after="100" w:afterAutospacing="1"/>
    </w:pPr>
    <w:rPr>
      <w:rFonts w:eastAsia="Times New Roman"/>
    </w:rPr>
  </w:style>
  <w:style w:type="paragraph" w:customStyle="1" w:styleId="metin">
    <w:name w:val="metin"/>
    <w:basedOn w:val="Normal"/>
    <w:rsid w:val="006F23CA"/>
    <w:pPr>
      <w:spacing w:before="100" w:beforeAutospacing="1" w:after="100" w:afterAutospacing="1"/>
    </w:pPr>
    <w:rPr>
      <w:rFonts w:eastAsia="Times New Roman"/>
    </w:rPr>
  </w:style>
  <w:style w:type="character" w:customStyle="1" w:styleId="spelle">
    <w:name w:val="spelle"/>
    <w:basedOn w:val="VarsaylanParagrafYazTipi"/>
    <w:rsid w:val="006F23CA"/>
  </w:style>
  <w:style w:type="character" w:customStyle="1" w:styleId="grame">
    <w:name w:val="grame"/>
    <w:basedOn w:val="VarsaylanParagrafYazTipi"/>
    <w:rsid w:val="006F2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Haldan YAZICI– ASSET GÜMRÜK MÜŞAVİRLİĞİ / İSTANBUL</dc:creator>
  <cp:keywords/>
  <dc:description/>
  <cp:lastModifiedBy>Haldan YAZICI– ASSET GÜMRÜK MÜŞAVİRLİĞİ / İSTANBUL</cp:lastModifiedBy>
  <cp:revision>2</cp:revision>
  <cp:lastPrinted>2018-09-07T10:40:00Z</cp:lastPrinted>
  <dcterms:created xsi:type="dcterms:W3CDTF">2018-09-17T05:23:00Z</dcterms:created>
  <dcterms:modified xsi:type="dcterms:W3CDTF">2018-09-17T05:23:00Z</dcterms:modified>
</cp:coreProperties>
</file>