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3141A" w:rsidRPr="00D3141A" w:rsidTr="00D3141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D3141A" w:rsidRPr="00D3141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D3141A" w:rsidRPr="00D3141A">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D3141A" w:rsidRPr="00D3141A">
                          <w:tc>
                            <w:tcPr>
                              <w:tcW w:w="0" w:type="auto"/>
                              <w:vAlign w:val="center"/>
                              <w:hideMark/>
                            </w:tcPr>
                            <w:p w:rsidR="00D3141A" w:rsidRPr="00D3141A" w:rsidRDefault="00D3141A" w:rsidP="00D3141A">
                              <w:pPr>
                                <w:spacing w:after="0" w:line="240" w:lineRule="auto"/>
                                <w:jc w:val="center"/>
                                <w:rPr>
                                  <w:rFonts w:ascii="Verdana" w:eastAsia="Times New Roman" w:hAnsi="Verdana" w:cs="Times New Roman"/>
                                  <w:b/>
                                  <w:bCs/>
                                  <w:color w:val="9CA4BE"/>
                                  <w:sz w:val="18"/>
                                  <w:szCs w:val="18"/>
                                  <w:lang w:eastAsia="tr-TR"/>
                                </w:rPr>
                              </w:pPr>
                              <w:r w:rsidRPr="00D3141A">
                                <w:rPr>
                                  <w:rFonts w:ascii="Verdana" w:eastAsia="Times New Roman" w:hAnsi="Verdana" w:cs="Times New Roman"/>
                                  <w:b/>
                                  <w:bCs/>
                                  <w:color w:val="9CA4BE"/>
                                  <w:sz w:val="18"/>
                                  <w:szCs w:val="18"/>
                                  <w:lang w:eastAsia="tr-TR"/>
                                </w:rPr>
                                <w:t>Onaylanmış Kişi Statüsüne İlişkin Gümrük Genel Tebliği (Sıra No: 1)</w:t>
                              </w:r>
                              <w:proofErr w:type="spellStart"/>
                              <w:r w:rsidRPr="00D3141A">
                                <w:rPr>
                                  <w:rFonts w:ascii="Verdana" w:eastAsia="Times New Roman" w:hAnsi="Verdana" w:cs="Times New Roman"/>
                                  <w:b/>
                                  <w:bCs/>
                                  <w:color w:val="9CA4BE"/>
                                  <w:sz w:val="18"/>
                                  <w:szCs w:val="18"/>
                                  <w:lang w:eastAsia="tr-TR"/>
                                </w:rPr>
                                <w:t>nde</w:t>
                              </w:r>
                              <w:proofErr w:type="spellEnd"/>
                              <w:r w:rsidRPr="00D3141A">
                                <w:rPr>
                                  <w:rFonts w:ascii="Verdana" w:eastAsia="Times New Roman" w:hAnsi="Verdana" w:cs="Times New Roman"/>
                                  <w:b/>
                                  <w:bCs/>
                                  <w:color w:val="9CA4BE"/>
                                  <w:sz w:val="18"/>
                                  <w:szCs w:val="18"/>
                                  <w:lang w:eastAsia="tr-TR"/>
                                </w:rPr>
                                <w:t xml:space="preserve"> Değişiklik Yapılmasına Dair Tebliğ (Sıra No: 4) (23.11.2016 T. 29897 R.G.)</w:t>
                              </w:r>
                            </w:p>
                          </w:tc>
                        </w:tr>
                        <w:tr w:rsidR="00D3141A" w:rsidRPr="00D3141A">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141A" w:rsidRPr="00D3141A">
                                <w:trPr>
                                  <w:tblCellSpacing w:w="15" w:type="dxa"/>
                                </w:trPr>
                                <w:tc>
                                  <w:tcPr>
                                    <w:tcW w:w="0" w:type="auto"/>
                                    <w:vAlign w:val="center"/>
                                    <w:hideMark/>
                                  </w:tcPr>
                                  <w:p w:rsidR="00D3141A" w:rsidRPr="00D3141A" w:rsidRDefault="00D3141A" w:rsidP="00D3141A">
                                    <w:pPr>
                                      <w:spacing w:after="0" w:line="240" w:lineRule="auto"/>
                                      <w:rPr>
                                        <w:rFonts w:ascii="Times New Roman" w:eastAsia="Times New Roman" w:hAnsi="Times New Roman" w:cs="Times New Roman"/>
                                        <w:sz w:val="24"/>
                                        <w:szCs w:val="24"/>
                                        <w:lang w:eastAsia="tr-TR"/>
                                      </w:rPr>
                                    </w:pPr>
                                  </w:p>
                                </w:tc>
                              </w:tr>
                            </w:tbl>
                            <w:p w:rsidR="00D3141A" w:rsidRPr="00D3141A" w:rsidRDefault="00D3141A" w:rsidP="00D3141A">
                              <w:pPr>
                                <w:spacing w:after="0" w:line="240" w:lineRule="auto"/>
                                <w:rPr>
                                  <w:rFonts w:ascii="Times New Roman" w:eastAsia="Times New Roman" w:hAnsi="Times New Roman" w:cs="Times New Roman"/>
                                  <w:sz w:val="24"/>
                                  <w:szCs w:val="24"/>
                                  <w:lang w:eastAsia="tr-TR"/>
                                </w:rPr>
                              </w:pPr>
                            </w:p>
                          </w:tc>
                        </w:tr>
                        <w:tr w:rsidR="00D3141A" w:rsidRPr="00D3141A">
                          <w:tc>
                            <w:tcPr>
                              <w:tcW w:w="0" w:type="auto"/>
                              <w:tcMar>
                                <w:top w:w="300" w:type="dxa"/>
                                <w:left w:w="150" w:type="dxa"/>
                                <w:bottom w:w="0" w:type="dxa"/>
                                <w:right w:w="150" w:type="dxa"/>
                              </w:tcMar>
                              <w:vAlign w:val="center"/>
                              <w:hideMark/>
                            </w:tcPr>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Gümrük ve Ticaret Bakanlığından:</w:t>
                              </w:r>
                            </w:p>
                            <w:p w:rsidR="00D3141A" w:rsidRPr="00D3141A" w:rsidRDefault="00D3141A" w:rsidP="00D3141A">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D3141A">
                                <w:rPr>
                                  <w:rFonts w:ascii="Verdana" w:eastAsia="Times New Roman" w:hAnsi="Verdana" w:cs="Times New Roman"/>
                                  <w:b/>
                                  <w:bCs/>
                                  <w:color w:val="000000"/>
                                  <w:sz w:val="18"/>
                                  <w:szCs w:val="18"/>
                                  <w:lang w:eastAsia="tr-TR"/>
                                </w:rPr>
                                <w:t>ONAYLANMIŞ KİŞİ STATÜSÜNE İLİŞKİN GÜMRÜK GENEL TEBLİĞİ</w:t>
                              </w:r>
                            </w:p>
                            <w:p w:rsidR="00D3141A" w:rsidRPr="00D3141A" w:rsidRDefault="00D3141A" w:rsidP="00D3141A">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D3141A">
                                <w:rPr>
                                  <w:rFonts w:ascii="Verdana" w:eastAsia="Times New Roman" w:hAnsi="Verdana" w:cs="Times New Roman"/>
                                  <w:b/>
                                  <w:bCs/>
                                  <w:color w:val="000000"/>
                                  <w:sz w:val="18"/>
                                  <w:szCs w:val="18"/>
                                  <w:lang w:eastAsia="tr-TR"/>
                                </w:rPr>
                                <w:t>(SIRA NO: 1)’NDE DEĞİŞİKLİK YAPILMASINA</w:t>
                              </w:r>
                            </w:p>
                            <w:p w:rsidR="00D3141A" w:rsidRPr="00D3141A" w:rsidRDefault="00D3141A" w:rsidP="00D3141A">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D3141A">
                                <w:rPr>
                                  <w:rFonts w:ascii="Verdana" w:eastAsia="Times New Roman" w:hAnsi="Verdana" w:cs="Times New Roman"/>
                                  <w:b/>
                                  <w:bCs/>
                                  <w:color w:val="000000"/>
                                  <w:sz w:val="18"/>
                                  <w:szCs w:val="18"/>
                                  <w:lang w:eastAsia="tr-TR"/>
                                </w:rPr>
                                <w:t>DAİR TEBLİĞ (SIRA NO: 4)</w:t>
                              </w:r>
                            </w:p>
                            <w:p w:rsidR="00D3141A" w:rsidRPr="00D3141A" w:rsidRDefault="00D3141A" w:rsidP="00D3141A">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D3141A">
                                <w:rPr>
                                  <w:rFonts w:ascii="Verdana" w:eastAsia="Times New Roman" w:hAnsi="Verdana" w:cs="Times New Roman"/>
                                  <w:b/>
                                  <w:bCs/>
                                  <w:color w:val="000000"/>
                                  <w:sz w:val="18"/>
                                  <w:szCs w:val="18"/>
                                  <w:lang w:eastAsia="tr-TR"/>
                                </w:rPr>
                                <w:t>(23.11.2016 T. 29897 R.G.)</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1 –</w:t>
                              </w:r>
                              <w:r w:rsidRPr="00D3141A">
                                <w:rPr>
                                  <w:rFonts w:ascii="Verdana" w:eastAsia="Times New Roman" w:hAnsi="Verdana" w:cs="Times New Roman"/>
                                  <w:color w:val="000000"/>
                                  <w:sz w:val="18"/>
                                  <w:szCs w:val="18"/>
                                  <w:lang w:eastAsia="tr-TR"/>
                                </w:rPr>
                                <w:t xml:space="preserve"> </w:t>
                              </w:r>
                              <w:proofErr w:type="gramStart"/>
                              <w:r w:rsidRPr="00D3141A">
                                <w:rPr>
                                  <w:rFonts w:ascii="Verdana" w:eastAsia="Times New Roman" w:hAnsi="Verdana" w:cs="Times New Roman"/>
                                  <w:color w:val="000000"/>
                                  <w:sz w:val="18"/>
                                  <w:szCs w:val="18"/>
                                  <w:lang w:eastAsia="tr-TR"/>
                                </w:rPr>
                                <w:t>30/12/2011</w:t>
                              </w:r>
                              <w:proofErr w:type="gramEnd"/>
                              <w:r w:rsidRPr="00D3141A">
                                <w:rPr>
                                  <w:rFonts w:ascii="Verdana" w:eastAsia="Times New Roman" w:hAnsi="Verdana" w:cs="Times New Roman"/>
                                  <w:color w:val="000000"/>
                                  <w:sz w:val="18"/>
                                  <w:szCs w:val="18"/>
                                  <w:lang w:eastAsia="tr-TR"/>
                                </w:rPr>
                                <w:t xml:space="preserve"> tarihli ve 28158 üçüncü mükerrer sayılı Resmî </w:t>
                              </w:r>
                              <w:proofErr w:type="spellStart"/>
                              <w:r w:rsidRPr="00D3141A">
                                <w:rPr>
                                  <w:rFonts w:ascii="Verdana" w:eastAsia="Times New Roman" w:hAnsi="Verdana" w:cs="Times New Roman"/>
                                  <w:color w:val="000000"/>
                                  <w:sz w:val="18"/>
                                  <w:szCs w:val="18"/>
                                  <w:lang w:eastAsia="tr-TR"/>
                                </w:rPr>
                                <w:t>Gazete’de</w:t>
                              </w:r>
                              <w:proofErr w:type="spellEnd"/>
                              <w:r w:rsidRPr="00D3141A">
                                <w:rPr>
                                  <w:rFonts w:ascii="Verdana" w:eastAsia="Times New Roman" w:hAnsi="Verdana" w:cs="Times New Roman"/>
                                  <w:color w:val="000000"/>
                                  <w:sz w:val="18"/>
                                  <w:szCs w:val="18"/>
                                  <w:lang w:eastAsia="tr-TR"/>
                                </w:rPr>
                                <w:t xml:space="preserve"> yayımlanan Onaylanmış Kişi Statüsüne İlişkin Gümrük Genel Tebliği (</w:t>
                              </w:r>
                              <w:hyperlink r:id="rId5" w:history="1">
                                <w:r w:rsidRPr="00D3141A">
                                  <w:rPr>
                                    <w:rFonts w:ascii="Verdana" w:eastAsia="Times New Roman" w:hAnsi="Verdana" w:cs="Times New Roman"/>
                                    <w:b/>
                                    <w:bCs/>
                                    <w:color w:val="104E83"/>
                                    <w:sz w:val="18"/>
                                    <w:szCs w:val="18"/>
                                    <w:lang w:eastAsia="tr-TR"/>
                                  </w:rPr>
                                  <w:t>Sıra No:1</w:t>
                                </w:r>
                              </w:hyperlink>
                              <w:r w:rsidRPr="00D3141A">
                                <w:rPr>
                                  <w:rFonts w:ascii="Verdana" w:eastAsia="Times New Roman" w:hAnsi="Verdana" w:cs="Times New Roman"/>
                                  <w:color w:val="000000"/>
                                  <w:sz w:val="18"/>
                                  <w:szCs w:val="18"/>
                                  <w:lang w:eastAsia="tr-TR"/>
                                </w:rPr>
                                <w:t>)’</w:t>
                              </w:r>
                              <w:proofErr w:type="spellStart"/>
                              <w:r w:rsidRPr="00D3141A">
                                <w:rPr>
                                  <w:rFonts w:ascii="Verdana" w:eastAsia="Times New Roman" w:hAnsi="Verdana" w:cs="Times New Roman"/>
                                  <w:color w:val="000000"/>
                                  <w:sz w:val="18"/>
                                  <w:szCs w:val="18"/>
                                  <w:lang w:eastAsia="tr-TR"/>
                                </w:rPr>
                                <w:t>nin</w:t>
                              </w:r>
                              <w:proofErr w:type="spellEnd"/>
                              <w:r w:rsidRPr="00D3141A">
                                <w:rPr>
                                  <w:rFonts w:ascii="Verdana" w:eastAsia="Times New Roman" w:hAnsi="Verdana" w:cs="Times New Roman"/>
                                  <w:color w:val="000000"/>
                                  <w:sz w:val="18"/>
                                  <w:szCs w:val="18"/>
                                  <w:lang w:eastAsia="tr-TR"/>
                                </w:rPr>
                                <w:t xml:space="preserve"> 1 inci maddesinde yer alan “mavi hat” ibaresi “beyanın kontrol türüne ilişkin kolaylaştırmalar” olarak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 – </w:t>
                              </w:r>
                              <w:r w:rsidRPr="00D3141A">
                                <w:rPr>
                                  <w:rFonts w:ascii="Verdana" w:eastAsia="Times New Roman" w:hAnsi="Verdana" w:cs="Times New Roman"/>
                                  <w:color w:val="000000"/>
                                  <w:sz w:val="18"/>
                                  <w:szCs w:val="18"/>
                                  <w:lang w:eastAsia="tr-TR"/>
                                </w:rPr>
                                <w:t>Aynı Tebliğin 3 üncü maddesinin birinci fıkrasının (j) bendi aşağıdaki şekilde değiştirilmiş, (ö) bendinden sonra gelmek üzere aşağıda yer alan (p) bendi eklenmiş ve diğer bentler buna göre teselsül ettirilmiştir.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“j) Mavi hat: Eşyanın çıkış işlemlerinin tamamlanmasından önce belge kontrolüne veya muayeneye tabi tutulmadığı hattı,”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“p) </w:t>
                              </w:r>
                              <w:proofErr w:type="spellStart"/>
                              <w:r w:rsidRPr="00D3141A">
                                <w:rPr>
                                  <w:rFonts w:ascii="Verdana" w:eastAsia="Times New Roman" w:hAnsi="Verdana" w:cs="Times New Roman"/>
                                  <w:color w:val="000000"/>
                                  <w:sz w:val="18"/>
                                  <w:szCs w:val="18"/>
                                  <w:lang w:eastAsia="tr-TR"/>
                                </w:rPr>
                                <w:t>Sektörel</w:t>
                              </w:r>
                              <w:proofErr w:type="spellEnd"/>
                              <w:r w:rsidRPr="00D3141A">
                                <w:rPr>
                                  <w:rFonts w:ascii="Verdana" w:eastAsia="Times New Roman" w:hAnsi="Verdana" w:cs="Times New Roman"/>
                                  <w:color w:val="000000"/>
                                  <w:sz w:val="18"/>
                                  <w:szCs w:val="18"/>
                                  <w:lang w:eastAsia="tr-TR"/>
                                </w:rPr>
                                <w:t xml:space="preserve"> dış ticaret şirketi (SDTŞ): Dış ticaret mevzuatı uyarınca </w:t>
                              </w:r>
                              <w:proofErr w:type="spellStart"/>
                              <w:r w:rsidRPr="00D3141A">
                                <w:rPr>
                                  <w:rFonts w:ascii="Verdana" w:eastAsia="Times New Roman" w:hAnsi="Verdana" w:cs="Times New Roman"/>
                                  <w:color w:val="000000"/>
                                  <w:sz w:val="18"/>
                                  <w:szCs w:val="18"/>
                                  <w:lang w:eastAsia="tr-TR"/>
                                </w:rPr>
                                <w:t>sektörel</w:t>
                              </w:r>
                              <w:proofErr w:type="spellEnd"/>
                              <w:r w:rsidRPr="00D3141A">
                                <w:rPr>
                                  <w:rFonts w:ascii="Verdana" w:eastAsia="Times New Roman" w:hAnsi="Verdana" w:cs="Times New Roman"/>
                                  <w:color w:val="000000"/>
                                  <w:sz w:val="18"/>
                                  <w:szCs w:val="18"/>
                                  <w:lang w:eastAsia="tr-TR"/>
                                </w:rPr>
                                <w:t xml:space="preserve"> dış ticaret şirketi statüsü tanınmış şirketi,”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3 – </w:t>
                              </w:r>
                              <w:r w:rsidRPr="00D3141A">
                                <w:rPr>
                                  <w:rFonts w:ascii="Verdana" w:eastAsia="Times New Roman" w:hAnsi="Verdana" w:cs="Times New Roman"/>
                                  <w:color w:val="000000"/>
                                  <w:sz w:val="18"/>
                                  <w:szCs w:val="18"/>
                                  <w:lang w:eastAsia="tr-TR"/>
                                </w:rPr>
                                <w:t>Aynı Tebliğin 4 üncü maddesi başlığı ile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Onaylanmış kişi statüsü ve kapsamı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4 –</w:t>
                              </w:r>
                              <w:r w:rsidRPr="00D3141A">
                                <w:rPr>
                                  <w:rFonts w:ascii="Verdana" w:eastAsia="Times New Roman" w:hAnsi="Verdana" w:cs="Times New Roman"/>
                                  <w:color w:val="000000"/>
                                  <w:sz w:val="18"/>
                                  <w:szCs w:val="18"/>
                                  <w:lang w:eastAsia="tr-TR"/>
                                </w:rPr>
                                <w:t xml:space="preserve"> (1) Gümrük Yönetmeliğinin 23 ve 24 üncü maddelerinde belirlenmiş koşulları sağlayan, gümrük mevzuatına göre Türkiye Gümrük Bölgesinde yerleşik gerçek ve tüzel kişilere, gümrük mevzuatı kapsamında belirlenen basitleştirilmiş usuller, uygulama ve yetkilerden yararlanmak üzere onaylanmış kişi statüsü tanınır.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Onaylanmış kişi statüsü sahiplerince, adlarına düzenlenen statü belgesi kapsamında belgelerinin geçerlilik süresi boyunca eksik beyan usulü, kısmi teminat uygulaması ile 42/A maddesinin ikinci fıkrasında yer alan beyanın kontrol türüne ilişkin kolaylaştırmadan yararlanılabilir.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(3) Onaylanmış kişi statüsü sahiplerine, talep etmeleri halinde, adlarına düzenlenen statü belgesi kapsamında belgenin geçerlilik süresi boyunca 31 ila 42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maddeler kapsamında götürü teminat yetkisi tanınabilir.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Onaylanmış kişi statüsü sahiplerinden 42/A maddesinin birinci fıkrasında belirlenen koşulları sağlayanların talep etmeleri halinde, adlarına düzenlenen statü belgesi kapsamında belgelerinin geçerlilik süresi boyunca 42/A maddesinin birinci ve üçüncü fıkralarında yer alan beyanın kontrol türüne ilişkin kolaylaştırmalardan da yararlanma izni verilebilir.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(5) Onaylanmış kişi statüsü sahiplerinden 54 üncü maddenin ikinci fıkrasında belirlenen koşulu sağlayanların talep etmeleri halinde, adlarına düzenlenen statü belgesi kapsamında belgelerinin geçerlilik süresi boyunca 54 ila 60 </w:t>
                              </w:r>
                              <w:proofErr w:type="spellStart"/>
                              <w:r w:rsidRPr="00D3141A">
                                <w:rPr>
                                  <w:rFonts w:ascii="Verdana" w:eastAsia="Times New Roman" w:hAnsi="Verdana" w:cs="Times New Roman"/>
                                  <w:color w:val="000000"/>
                                  <w:sz w:val="18"/>
                                  <w:szCs w:val="18"/>
                                  <w:lang w:eastAsia="tr-TR"/>
                                </w:rPr>
                                <w:t>ıncı</w:t>
                              </w:r>
                              <w:proofErr w:type="spellEnd"/>
                              <w:r w:rsidRPr="00D3141A">
                                <w:rPr>
                                  <w:rFonts w:ascii="Verdana" w:eastAsia="Times New Roman" w:hAnsi="Verdana" w:cs="Times New Roman"/>
                                  <w:color w:val="000000"/>
                                  <w:sz w:val="18"/>
                                  <w:szCs w:val="18"/>
                                  <w:lang w:eastAsia="tr-TR"/>
                                </w:rPr>
                                <w:t xml:space="preserve"> maddeler kapsamında onaylanmış ihracatçı yetkisi tanınabilir.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(6) Adına statü belgesi düzenlenen gerçek ve tüzel kişilere bu belge kapsamında tanınan hak ve uygulamalardan bizzat bu kişilerce yararlanılır. Söz konusu haklar ile uygulamalardan </w:t>
                              </w:r>
                              <w:r w:rsidRPr="00D3141A">
                                <w:rPr>
                                  <w:rFonts w:ascii="Verdana" w:eastAsia="Times New Roman" w:hAnsi="Verdana" w:cs="Times New Roman"/>
                                  <w:color w:val="000000"/>
                                  <w:sz w:val="18"/>
                                  <w:szCs w:val="18"/>
                                  <w:lang w:eastAsia="tr-TR"/>
                                </w:rPr>
                                <w:lastRenderedPageBreak/>
                                <w:t>yararlanma yetkisi başkalarına kullandırılamaz.”</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4 – </w:t>
                              </w:r>
                              <w:r w:rsidRPr="00D3141A">
                                <w:rPr>
                                  <w:rFonts w:ascii="Verdana" w:eastAsia="Times New Roman" w:hAnsi="Verdana" w:cs="Times New Roman"/>
                                  <w:color w:val="000000"/>
                                  <w:sz w:val="18"/>
                                  <w:szCs w:val="18"/>
                                  <w:lang w:eastAsia="tr-TR"/>
                                </w:rPr>
                                <w:t>Aynı Tebliğin 5 inci maddesinin birinci fıkrasında yer alan “Resmi daireler, sermayesinin tamamı devlete ait olan iktisadi devlet teşekkülleri ve kamu iktisadi kuruluşları ile sermayesinin tamamı bir iktisadi devlet teşekkülüne veya kamu iktisadi kuruluşuna ait bağlı müesseseler hariç” ibaresi yürürlükten kaldırılmış, ikinci fıkrası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 xml:space="preserve">“(2) OK1 tespitinde, statü belgesi başvurusunda bulunacak kişilerin Gümrük Yönetmeliğinin 23 üncü maddesinin birinci fıkrasının (a), (e), (f) bentleri ile duruma göre aynı fıkranın (g) ve (h) bentleri ile üçüncü ve dördüncü fıkralarında sayılan genel koşulları, 24 üncü maddesinin birinci fıkrasının (b) bendinde sayılan özel koşulu ve 42/A maddesinin birinci ve üçüncü fıkralarında yer alan beyanın kontrol türüne ilişkin kolaylaştırmalardan yararlanılacak olması durumunda, 42/A maddesinin birinci fıkrasının (a) bendinde yer alan koşulu sağlayıp sağlamadığı </w:t>
                              </w:r>
                              <w:proofErr w:type="spellStart"/>
                              <w:r w:rsidRPr="00D3141A">
                                <w:rPr>
                                  <w:rFonts w:ascii="Verdana" w:eastAsia="Times New Roman" w:hAnsi="Verdana" w:cs="Times New Roman"/>
                                  <w:color w:val="000000"/>
                                  <w:sz w:val="18"/>
                                  <w:szCs w:val="18"/>
                                  <w:lang w:eastAsia="tr-TR"/>
                                </w:rPr>
                                <w:t>YGM’ce</w:t>
                              </w:r>
                              <w:proofErr w:type="spellEnd"/>
                              <w:r w:rsidRPr="00D3141A">
                                <w:rPr>
                                  <w:rFonts w:ascii="Verdana" w:eastAsia="Times New Roman" w:hAnsi="Verdana" w:cs="Times New Roman"/>
                                  <w:color w:val="000000"/>
                                  <w:sz w:val="18"/>
                                  <w:szCs w:val="18"/>
                                  <w:lang w:eastAsia="tr-TR"/>
                                </w:rPr>
                                <w:t xml:space="preserve"> tespit edilerek olumlu veya olumsuz olarak rapora bağlanır.”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5 – </w:t>
                              </w:r>
                              <w:r w:rsidRPr="00D3141A">
                                <w:rPr>
                                  <w:rFonts w:ascii="Verdana" w:eastAsia="Times New Roman" w:hAnsi="Verdana" w:cs="Times New Roman"/>
                                  <w:color w:val="000000"/>
                                  <w:sz w:val="18"/>
                                  <w:szCs w:val="18"/>
                                  <w:lang w:eastAsia="tr-TR"/>
                                </w:rPr>
                                <w:t xml:space="preserve">Aynı Tebliğin 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maddesi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MADDE 6 –</w:t>
                              </w:r>
                              <w:r w:rsidRPr="00D3141A">
                                <w:rPr>
                                  <w:rFonts w:ascii="Verdana" w:eastAsia="Times New Roman" w:hAnsi="Verdana" w:cs="Times New Roman"/>
                                  <w:color w:val="000000"/>
                                  <w:sz w:val="18"/>
                                  <w:szCs w:val="18"/>
                                  <w:lang w:eastAsia="tr-TR"/>
                                </w:rPr>
                                <w:t xml:space="preserve"> (1) Onaylanmış kişi statü belgesi başvurularında OK1 için tespit sözleşmesi yapılmış </w:t>
                              </w:r>
                              <w:proofErr w:type="spellStart"/>
                              <w:r w:rsidRPr="00D3141A">
                                <w:rPr>
                                  <w:rFonts w:ascii="Verdana" w:eastAsia="Times New Roman" w:hAnsi="Verdana" w:cs="Times New Roman"/>
                                  <w:color w:val="000000"/>
                                  <w:sz w:val="18"/>
                                  <w:szCs w:val="18"/>
                                  <w:lang w:eastAsia="tr-TR"/>
                                </w:rPr>
                                <w:t>YGM’ye</w:t>
                              </w:r>
                              <w:proofErr w:type="spellEnd"/>
                              <w:r w:rsidRPr="00D3141A">
                                <w:rPr>
                                  <w:rFonts w:ascii="Verdana" w:eastAsia="Times New Roman" w:hAnsi="Verdana" w:cs="Times New Roman"/>
                                  <w:color w:val="000000"/>
                                  <w:sz w:val="18"/>
                                  <w:szCs w:val="18"/>
                                  <w:lang w:eastAsia="tr-TR"/>
                                </w:rPr>
                                <w:t xml:space="preserve"> aşağıda belirtilen belgelerin ibrazı gerekir: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a) Ek-1’de yer alan OK1 tespiti talep formu,</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 Ek-2’de yer alan örneğe uygun olarak düzenlenerek ticaret sicil müdürlüğüne onaylatılmış ticaret sicil kayıt bilgileri formu,</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c) Gümrük Yönetmeliğinin 23 üncü maddesinin birinci fıkrasının (a) bendinde belirtilen kişiler için, aynı bentte sayılan suçlardan hüküm giymediklerine dair OK1 tespiti için tespit sözleşmesi yapıldığı tarihten geriye dönük en geç iki ay içerisinde resmi kuruma verilmek üzere alınan adli sicil belgeleri asılları ile bu şahıslardan sürekli olarak yurtdışında ikamet eden yabancı uyruklular için Gümrük Yönetmeliğinin 23 üncü maddesinin birinci fıkrasının (a) bendinde belirtilen suçlardan hüküm giymediklerine dair ilgili kişi ya da yönetim kurulu başkanı tarafından imzalanmış, Ek-3’te yer alan örneğe uygun taahhütname asılları,</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ç) Türkiye genelinde kesinleşmiş sosyal güvenlik prim borcu bulunmadığının tevsikine ilişkin olarak, OK1 tespiti için tespit sözleşmesi yapıldığı tarihten geriye dönük en geç bir ay içerisinde Sosyal Güvenlik Kurumunun “e-borcu yoktur” uygulaması içerisinde yer alan ihale konusu olmayan işlerle ilgili “e-borcu yoktur belgesi” seçeneğinden alınmış, tüzel kişiler için ticaret unvanı ve vergi numarasını, gerçek kişiler için ise ad ve soyadı ile T.C. kimlik numarasını, ilgili kurumca elektronik ortamda üretilen bar-kod ve referans numarasını, belgenin internet üzerinden alındığı tarihi, saati ve sorgulamanın Türkiye genelinde yapıldığına ilişkin bilgileri gösteren ihale konusu olmayan işlerle ilgili “e-borcu yoktur belgesi” ya da Ek-4/A’da yer alan örneğe uygun form ile Sosyal Güvenlik Kurumunun ilgili birimlerinden OK1 tespiti için tespit sözleşmesi yapıldığı tarihten geriye dönük en geç bir ay içerisinde alınan yazı aslı,</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d) Bağlı bulunulan vergi dairesi ile nakil gelinen vergi dairelerinden OK1 tespiti için tespit sözleşmesi yapıldığı tarihten geriye dönük en geç iki ay içerisinde alınan vergi mevzuatı gereğince kesinleşmiş vergi borcu bulunmadığını gösterir yazı aslı,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 xml:space="preserve">e) Bağlı bulunulan ihracatçı birliği kayıtlarına göre, ilgili mevzuat çerçevesinde performans ve güvenilirliğinin onaylandığını gösterir Türkiye İhracatçılar Meclisi veya bağlı bulunulan ihracatçı birliğince Ek-5’te yer alan örneğe uygun olarak, OK1 tespiti için tespit sözleşmesinin yapıldığı ayın ilk gününden geriye dönük iki yıl içerisinde, </w:t>
                              </w:r>
                              <w:proofErr w:type="spellStart"/>
                              <w:r w:rsidRPr="00D3141A">
                                <w:rPr>
                                  <w:rFonts w:ascii="Verdana" w:eastAsia="Times New Roman" w:hAnsi="Verdana" w:cs="Times New Roman"/>
                                  <w:color w:val="000000"/>
                                  <w:sz w:val="18"/>
                                  <w:szCs w:val="18"/>
                                  <w:lang w:eastAsia="tr-TR"/>
                                </w:rPr>
                                <w:t>onikişer</w:t>
                              </w:r>
                              <w:proofErr w:type="spellEnd"/>
                              <w:r w:rsidRPr="00D3141A">
                                <w:rPr>
                                  <w:rFonts w:ascii="Verdana" w:eastAsia="Times New Roman" w:hAnsi="Verdana" w:cs="Times New Roman"/>
                                  <w:color w:val="000000"/>
                                  <w:sz w:val="18"/>
                                  <w:szCs w:val="18"/>
                                  <w:lang w:eastAsia="tr-TR"/>
                                </w:rPr>
                                <w:t xml:space="preserve"> aylık iki dönem için ayrı ayrı düzenlenmiş performans ve güvenilirlik formu asılları,</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 xml:space="preserve">f) 42/A maddesinin birinci ve üçüncü fıkralarında yer alan beyanın kontrol türüne ilişkin kolaylaştırmalardan yararlanılacak olması durumunda aynı maddenin birinci fıkrasının (a) bendinde yer alan imalatçı, Ar-Ge merkezi veya bakım onarım faaliyeti yürüten ticari hava taşımacılığı şirketi olma koşuluna dair aşağıda belirtilen belgelerden birinin aslı veya verildiği </w:t>
                              </w:r>
                              <w:r w:rsidRPr="00D3141A">
                                <w:rPr>
                                  <w:rFonts w:ascii="Verdana" w:eastAsia="Times New Roman" w:hAnsi="Verdana" w:cs="Times New Roman"/>
                                  <w:color w:val="000000"/>
                                  <w:sz w:val="18"/>
                                  <w:szCs w:val="18"/>
                                  <w:lang w:eastAsia="tr-TR"/>
                                </w:rPr>
                                <w:lastRenderedPageBreak/>
                                <w:t>kurum ya da noter tarafından onaylı örneği:</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1) Üretim yerinin bulunduğu ildeki Bilim, Sanayi ve Teknoloji Bakanlığının il müdürlüğünce düzenlenmiş sanayi sicil belgesi veya kayıtlı bulunulan sanayi ve/veya ticaret odasından alınan onaylı kapasite raporu,</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2) İlgili mevzuat uyarınca kapasite raporu düzenlenmesinin mümkün bulunmadığı durumlarda, bağlı bulunulan sanayi ve/veya ticaret odasınca düzenlenip onaylanacak, firmanın kullandığı makinelerin toplam gücü (BG), işçi sayısı ve üretim miktarı bilgilerini içerir </w:t>
                              </w:r>
                              <w:proofErr w:type="gramStart"/>
                              <w:r w:rsidRPr="00D3141A">
                                <w:rPr>
                                  <w:rFonts w:ascii="Verdana" w:eastAsia="Times New Roman" w:hAnsi="Verdana" w:cs="Times New Roman"/>
                                  <w:color w:val="000000"/>
                                  <w:sz w:val="18"/>
                                  <w:szCs w:val="18"/>
                                  <w:lang w:eastAsia="tr-TR"/>
                                </w:rPr>
                                <w:t>ekspertiz</w:t>
                              </w:r>
                              <w:proofErr w:type="gramEnd"/>
                              <w:r w:rsidRPr="00D3141A">
                                <w:rPr>
                                  <w:rFonts w:ascii="Verdana" w:eastAsia="Times New Roman" w:hAnsi="Verdana" w:cs="Times New Roman"/>
                                  <w:color w:val="000000"/>
                                  <w:sz w:val="18"/>
                                  <w:szCs w:val="18"/>
                                  <w:lang w:eastAsia="tr-TR"/>
                                </w:rPr>
                                <w:t xml:space="preserve"> raporu,</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Bilim, Sanayi ve Teknoloji Bakanlığı tarafından verilen Ar-Ge merkezi belgesi,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Ticari hava taşımacılığı faaliyeti yürüten kişiler için, Sivil Havacılık Genel Müdürlüğünce verilen tamir, bakım, onarım faaliyetine ilişkin belge.</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g) Son iki yıl esas alınmak suretiyle başvuru sahibinin mali yapısının incelenmesi sonucunda yeminli mali müşavir tarafından karşılaştırmalı olarak hazırlanan ve olumlu olarak sonuca bağlanan Ek-6’da yer alan örneğe uygun rapor aslı veya noter onaylı örneği,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ğ) Sigortalı çalışan sayısının tevsikine ilişkin olarak, Ek-4/B’de yer alan örneğe uygun form ile Sosyal Güvenlik Kurumunun ilgili birimlerinden OK1 tespiti için tespit sözleşmesi yapıldığı tarihten geriye dönük en geç bir ay içerisinde alınan yazı aslı,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h) Güncel imza sirküleri aslı ya da örneği.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(2) </w:t>
                              </w:r>
                              <w:proofErr w:type="spellStart"/>
                              <w:r w:rsidRPr="00D3141A">
                                <w:rPr>
                                  <w:rFonts w:ascii="Verdana" w:eastAsia="Times New Roman" w:hAnsi="Verdana" w:cs="Times New Roman"/>
                                  <w:color w:val="000000"/>
                                  <w:sz w:val="18"/>
                                  <w:szCs w:val="18"/>
                                  <w:lang w:eastAsia="tr-TR"/>
                                </w:rPr>
                                <w:t>DTSŞ’ler</w:t>
                              </w:r>
                              <w:proofErr w:type="spellEnd"/>
                              <w:r w:rsidRPr="00D3141A">
                                <w:rPr>
                                  <w:rFonts w:ascii="Verdana" w:eastAsia="Times New Roman" w:hAnsi="Verdana" w:cs="Times New Roman"/>
                                  <w:color w:val="000000"/>
                                  <w:sz w:val="18"/>
                                  <w:szCs w:val="18"/>
                                  <w:lang w:eastAsia="tr-TR"/>
                                </w:rPr>
                                <w:t xml:space="preserve"> ile </w:t>
                              </w:r>
                              <w:proofErr w:type="spellStart"/>
                              <w:r w:rsidRPr="00D3141A">
                                <w:rPr>
                                  <w:rFonts w:ascii="Verdana" w:eastAsia="Times New Roman" w:hAnsi="Verdana" w:cs="Times New Roman"/>
                                  <w:color w:val="000000"/>
                                  <w:sz w:val="18"/>
                                  <w:szCs w:val="18"/>
                                  <w:lang w:eastAsia="tr-TR"/>
                                </w:rPr>
                                <w:t>SDTŞ’lerce</w:t>
                              </w:r>
                              <w:proofErr w:type="spellEnd"/>
                              <w:r w:rsidRPr="00D3141A">
                                <w:rPr>
                                  <w:rFonts w:ascii="Verdana" w:eastAsia="Times New Roman" w:hAnsi="Verdana" w:cs="Times New Roman"/>
                                  <w:color w:val="000000"/>
                                  <w:sz w:val="18"/>
                                  <w:szCs w:val="18"/>
                                  <w:lang w:eastAsia="tr-TR"/>
                                </w:rPr>
                                <w:t xml:space="preserve"> yapılan statü belgesi başvurularında, birinci fıkranın (e), (f) ve (ğ) bentlerinde belirtilen belgeler dışındaki tüm belgeler aranır.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Grup ihracatçıları tarafından yapılan statü belgesi başvurularında, birinci fıkranın (ğ) bendinde belirtilen belgeler dışında kendisi adına düzenlenmiş tüm belgeler ile grup ihracatçısı tarafından dış ticaret işlemlerinde adına ihracat yapıldığı bildirilen grup imalatçılarının her biri adına düzenlenmiş birinci fıkranın (b), (ç), (d), (e) ve (ğ) bentlerinde belirtilen belgeler aranır. 42/A maddesinin birinci ve üçüncü fıkralarında yer alan beyanın kontrol türüne ilişkin kolaylaştırmalardan yararlanılacak olması durumunda bu fıkrada belirtilen belgelere ek olarak grup imalatçılarının her biri adına düzenlenmiş birinci fıkranın (f) bendinde yer alan belge de aranır.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Üçüncü fıkra kapsamına giren grup imalatçılarından onaylanmış kişi statüsüne sahip olanlar için birinci fıkranın (ç), (d) ve (f) bentlerinde belirtilen belgeler aranmaz, ancak statü belgelerinin birer örneği de ibraz edilir.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(5) Grup ithalatçıları tarafından yapılan statü belgesi başvurularında, birinci fıkranın (e) ve (ğ) bentlerinde belirtilen belgeler dışında kendisi adına düzenlenmiş tüm belgeler ile ithalatı yapılan eşyayı üretiminde kullandığı bildirilen grup imalatçılarına ait birinci fıkranın (b), (ç), (d) ve (ğ) bentlerinde belirtilen belgelerin yanı sıra 42/A maddesinin birinci ve üçüncü fıkralarında yer alan beyanın kontrol türüne ilişkin kolaylaştırmalardan yararlanılacak olması durumunda, grup imalatçılarının her biri adına düzenlenmiş birinci fıkranın (f) bendinde yer alan belge ile grup ithalatçısı tarafından gerçekleştirilen ithalatın en az yüzde altmışının grup imalatçılarının üretiminde kullanılan eşyanın ithalatı olduğunu gösterir yeminli mali müşavirce hazırlanan rapor aslı da ibraz edilir.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(6) Beşinci fıkra kapsamına giren grup imalatçılarından onaylanmış kişi statüsüne sahip olanlar için birinci fıkranın (ç), (d) ve (f) bentlerinde belirtilen belgeler aranmaz, ancak statü belgelerinin birer örneği de ibraz edilir.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(7) Grup imalatçıları tarafından yapılan statü belgesi başvurularında grup ihracatçısı aracılığıyla ihracat yapıldığı belirtilmişse birinci fıkrada yer alan tüm belgelerin yanı sıra, grup ihracatçısı adına düzenlenmiş birinci fıkranın (b), (ç), (d) ve (e) bentlerinde belirtilen belgeler de ibraz </w:t>
                              </w:r>
                              <w:r w:rsidRPr="00D3141A">
                                <w:rPr>
                                  <w:rFonts w:ascii="Verdana" w:eastAsia="Times New Roman" w:hAnsi="Verdana" w:cs="Times New Roman"/>
                                  <w:color w:val="000000"/>
                                  <w:sz w:val="18"/>
                                  <w:szCs w:val="18"/>
                                  <w:lang w:eastAsia="tr-TR"/>
                                </w:rPr>
                                <w:lastRenderedPageBreak/>
                                <w:t>edilir.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(8) Yedinci fıkra kapsamına giren grup ihracatçısının onaylanmış kişi statüsüne sahip olması durumunda birinci fıkranın (ç) ve (d) bentlerinde belirtilen belgeler aranmaz, ancak statü belgesinin bir örneği de ibraz edilir.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(9) Kendi adına veya DTSŞ, SDTŞ ya da grup ihracatçısı aracılığıyla hiç ihracat yapmayan kişilerin başvurularında birinci fıkranın (e) bendinde belirtilen belge aranmaz.</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(10) Birinci fıkranın (ç) ve (d) bentlerinin uygulanmasında ilgili mevzuat uyarınca teminata bağlanan, yapılandırılan, tecil edilen, taksitlendirilen veya mahsup talebi kabul edilen borçlara ilişkin yazı aslı getirilmesi halinde bu yazılar uyarınca işlem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6 – </w:t>
                              </w:r>
                              <w:r w:rsidRPr="00D3141A">
                                <w:rPr>
                                  <w:rFonts w:ascii="Verdana" w:eastAsia="Times New Roman" w:hAnsi="Verdana" w:cs="Times New Roman"/>
                                  <w:color w:val="000000"/>
                                  <w:sz w:val="18"/>
                                  <w:szCs w:val="18"/>
                                  <w:lang w:eastAsia="tr-TR"/>
                                </w:rPr>
                                <w:t xml:space="preserve">Aynı Tebliğin 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maddesinin ikinci fıkrasının sonuna aşağıdaki cümle eklenmiştir.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“42/A maddesinin birinci ve üçüncü fıkralarında yer alan beyanın kontrol türüne ilişkin kolaylaştırmalardan yararlanılacak olması durumunda, 42/A maddesinin birinci fıkrasının (a) bendinde yer alan koşulun sağlanıp sağlanmadığı tespit raporunun sonuç bölümünde ayrıca belirtilir.”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7 – </w:t>
                              </w:r>
                              <w:r w:rsidRPr="00D3141A">
                                <w:rPr>
                                  <w:rFonts w:ascii="Verdana" w:eastAsia="Times New Roman" w:hAnsi="Verdana" w:cs="Times New Roman"/>
                                  <w:color w:val="000000"/>
                                  <w:sz w:val="18"/>
                                  <w:szCs w:val="18"/>
                                  <w:lang w:eastAsia="tr-TR"/>
                                </w:rPr>
                                <w:t>Aynı Tebliğin 8 inci maddesinin birinci fıkrasında yer alan “Kamu kuruluşları dışındaki kişilerce yapılacak başvurularda” ibaresi “Statü belgesi başvurularında” olarak değiştirilmiş, ikinci ve üçüncü fıkraları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8 – </w:t>
                              </w:r>
                              <w:r w:rsidRPr="00D3141A">
                                <w:rPr>
                                  <w:rFonts w:ascii="Verdana" w:eastAsia="Times New Roman" w:hAnsi="Verdana" w:cs="Times New Roman"/>
                                  <w:color w:val="000000"/>
                                  <w:sz w:val="18"/>
                                  <w:szCs w:val="18"/>
                                  <w:lang w:eastAsia="tr-TR"/>
                                </w:rPr>
                                <w:t>Aynı Tebliğin 9 uncu maddesinin üçüncü fıkrası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9 –</w:t>
                              </w:r>
                              <w:r w:rsidRPr="00D3141A">
                                <w:rPr>
                                  <w:rFonts w:ascii="Verdana" w:eastAsia="Times New Roman" w:hAnsi="Verdana" w:cs="Times New Roman"/>
                                  <w:color w:val="000000"/>
                                  <w:sz w:val="18"/>
                                  <w:szCs w:val="18"/>
                                  <w:lang w:eastAsia="tr-TR"/>
                                </w:rPr>
                                <w:t xml:space="preserve"> Aynı Tebliğin 11 inci maddesinin birinci fıkrası aşağıdaki şekilde değiştirilmiş, dördüncü fıkrasında yer alan “sınıfına ve” ibaresi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 xml:space="preserve">“(1) 12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 hükümleri saklı kalmak üzere, başvuru sahibinin Gümrük Yönetmeliğinin 23 ve 24 üncü maddelerinde yer alan koşulları taşıdığının tespit edilmesi halinde yıl/yetkili bölge müdürlüğünün bulunduğu ilin trafik kodu/OKS/sıra numarasını içerecek şekilde (örnek 16/34/OKS/0001) her yıl itibariyle müteselsil statü belgesi numarası alınarak Ek-14’te yer alan statü belgesi, aslı hak sahibine verilmek, bir nüshası da gümrük idaresinde saklanmak üzere iki nüsha halinde düzenlenir.”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10 – </w:t>
                              </w:r>
                              <w:r w:rsidRPr="00D3141A">
                                <w:rPr>
                                  <w:rFonts w:ascii="Verdana" w:eastAsia="Times New Roman" w:hAnsi="Verdana" w:cs="Times New Roman"/>
                                  <w:color w:val="000000"/>
                                  <w:sz w:val="18"/>
                                  <w:szCs w:val="18"/>
                                  <w:lang w:eastAsia="tr-TR"/>
                                </w:rPr>
                                <w:t xml:space="preserve">Aynı Tebliğin 12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maddesinin birinci fıkrası aşağıdaki şekilde değiştirilmiş, üçüncü fıkrasının (b) bendinde yer alan “halinde” ibaresi yürürlükten kaldırılmış, üçüncü fıkrasına “söz konusu eksikliklerin” ibaresinden önce gelmek üzere “hallerinde” ibaresi eklenmiştir.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“(1) Yapılan inceleme neticesinde;</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a) 8 inci maddenin birinci fıkrasının (b) bendinde belirtilen olumlu tespit raporu yerine olumsuz tespit raporu ibraz edilmiş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 8 inci maddenin birinci fıkrasının (b) bendinde belirtilen olumlu tespit raporunun Ek-8’de yer alan formata uygun olarak düzenlenmemiş olması veya eksik olarak düzenlenmiş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c) 8 inci maddenin birinci fıkrasının (b) bendindeki tespit sözleşmesine taraf olan YGM ile (c) bendindeki olumlu tespit raporunu düzenleyen kişinin birbirinden farklı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ç) 8 inci maddenin birinci fıkrasının (b) bendinde belirtilen olumlu tespit raporunun OK1 tespiti için tespit sözleşmesinin yapıldığı tarihi izleyen otuz gün içerisinde düzenlenmemiş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d) Başvurunun, yetkili bölge müdürlüğüne 8 inci maddenin birinci fıkrasının (b) bendinde belirtilen olumlu tespit raporunun düzenlenme tarihini izleyen beş iş günü içerisinde yapılmamış </w:t>
                              </w:r>
                              <w:r w:rsidRPr="00D3141A">
                                <w:rPr>
                                  <w:rFonts w:ascii="Verdana" w:eastAsia="Times New Roman" w:hAnsi="Verdana" w:cs="Times New Roman"/>
                                  <w:color w:val="000000"/>
                                  <w:sz w:val="18"/>
                                  <w:szCs w:val="18"/>
                                  <w:lang w:eastAsia="tr-TR"/>
                                </w:rPr>
                                <w:lastRenderedPageBreak/>
                                <w:t>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e) Gümrük Yönetmeliğinin 24 üncü maddesinin beşinci ve altıncı fıkralarında belirtilen haller saklı kalmak kaydıyla, başvuru sahibinin yetkilendirilmiş gümrük müşaviriyle onaylanmış kişi statüsü başvurusunun ön incelemesi için sözleşme yapıldığı tarih itibariyle 2 yıldan daha az süredir faaliyette bulunduğunun anlaşılması,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f) </w:t>
                              </w:r>
                              <w:proofErr w:type="gramStart"/>
                              <w:r w:rsidRPr="00D3141A">
                                <w:rPr>
                                  <w:rFonts w:ascii="Verdana" w:eastAsia="Times New Roman" w:hAnsi="Verdana" w:cs="Times New Roman"/>
                                  <w:color w:val="000000"/>
                                  <w:sz w:val="18"/>
                                  <w:szCs w:val="18"/>
                                  <w:lang w:eastAsia="tr-TR"/>
                                </w:rPr>
                                <w:t>21/5/2014</w:t>
                              </w:r>
                              <w:proofErr w:type="gramEnd"/>
                              <w:r w:rsidRPr="00D3141A">
                                <w:rPr>
                                  <w:rFonts w:ascii="Verdana" w:eastAsia="Times New Roman" w:hAnsi="Verdana" w:cs="Times New Roman"/>
                                  <w:color w:val="000000"/>
                                  <w:sz w:val="18"/>
                                  <w:szCs w:val="18"/>
                                  <w:lang w:eastAsia="tr-TR"/>
                                </w:rPr>
                                <w:t xml:space="preserve"> tarihli ve 29006 sayılı Resmî </w:t>
                              </w:r>
                              <w:proofErr w:type="spellStart"/>
                              <w:r w:rsidRPr="00D3141A">
                                <w:rPr>
                                  <w:rFonts w:ascii="Verdana" w:eastAsia="Times New Roman" w:hAnsi="Verdana" w:cs="Times New Roman"/>
                                  <w:color w:val="000000"/>
                                  <w:sz w:val="18"/>
                                  <w:szCs w:val="18"/>
                                  <w:lang w:eastAsia="tr-TR"/>
                                </w:rPr>
                                <w:t>Gazete’de</w:t>
                              </w:r>
                              <w:proofErr w:type="spellEnd"/>
                              <w:r w:rsidRPr="00D3141A">
                                <w:rPr>
                                  <w:rFonts w:ascii="Verdana" w:eastAsia="Times New Roman" w:hAnsi="Verdana" w:cs="Times New Roman"/>
                                  <w:color w:val="000000"/>
                                  <w:sz w:val="18"/>
                                  <w:szCs w:val="18"/>
                                  <w:lang w:eastAsia="tr-TR"/>
                                </w:rPr>
                                <w:t xml:space="preserve"> yayımlanan Gümrük İşlemlerinin Kolaylaştırılması Yönetmeliği uyarınca adlarına yetkilendirilmiş yükümlü sertifikası düzenlenmiş olduğunun tespit edilmesi,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hallerinde</w:t>
                              </w:r>
                              <w:proofErr w:type="gramEnd"/>
                              <w:r w:rsidRPr="00D3141A">
                                <w:rPr>
                                  <w:rFonts w:ascii="Verdana" w:eastAsia="Times New Roman" w:hAnsi="Verdana" w:cs="Times New Roman"/>
                                  <w:color w:val="000000"/>
                                  <w:sz w:val="18"/>
                                  <w:szCs w:val="18"/>
                                  <w:lang w:eastAsia="tr-TR"/>
                                </w:rPr>
                                <w:t xml:space="preserve"> Ek-13’te yer alan kontrol ve değerlendirme tablosunun ilgili bölümü doldurularak statü belgesi talebi reddedilir.”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11 –</w:t>
                              </w:r>
                              <w:r w:rsidRPr="00D3141A">
                                <w:rPr>
                                  <w:rFonts w:ascii="Verdana" w:eastAsia="Times New Roman" w:hAnsi="Verdana" w:cs="Times New Roman"/>
                                  <w:color w:val="000000"/>
                                  <w:sz w:val="18"/>
                                  <w:szCs w:val="18"/>
                                  <w:lang w:eastAsia="tr-TR"/>
                                </w:rPr>
                                <w:t xml:space="preserve"> Aynı Tebliğin 13 üncü maddesinin üçüncü fıkrasında yer alan “16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 uyarınca yapılan başvurular hariç,” ibaresi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12 – </w:t>
                              </w:r>
                              <w:r w:rsidRPr="00D3141A">
                                <w:rPr>
                                  <w:rFonts w:ascii="Verdana" w:eastAsia="Times New Roman" w:hAnsi="Verdana" w:cs="Times New Roman"/>
                                  <w:color w:val="000000"/>
                                  <w:sz w:val="18"/>
                                  <w:szCs w:val="18"/>
                                  <w:lang w:eastAsia="tr-TR"/>
                                </w:rPr>
                                <w:t>Aynı Tebliğin 15 inci maddesi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 xml:space="preserve">MADDE 15 – </w:t>
                              </w:r>
                              <w:r w:rsidRPr="00D3141A">
                                <w:rPr>
                                  <w:rFonts w:ascii="Verdana" w:eastAsia="Times New Roman" w:hAnsi="Verdana" w:cs="Times New Roman"/>
                                  <w:color w:val="000000"/>
                                  <w:sz w:val="18"/>
                                  <w:szCs w:val="18"/>
                                  <w:lang w:eastAsia="tr-TR"/>
                                </w:rPr>
                                <w:t>(1) Statü belgesi sahiplerince adlarına düzenlenmiş statü belgesi kapsamında bulunmayan götürü teminat yetkisinin talep edilmesi durumunda Ek-9’da yer alan başvuru formu ve Ek-11’de yer alan götürü teminat başvuru formuyla söz konusu statü belgesini düzenlemiş olan bölge müdürlüğüne başvurulur.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Statü belgesi sahiplerince adlarına düzenlenmiş statü belgesi kapsamında bulunmayan onaylanmış ihracatçı yetkisinin talep edilmesi halinde Ek-9’da yer alan başvuru formu ve Ek-10’da yer alan onaylanmış ihracatçı yetkisi için tespit formu ve taahhütnameyle söz konusu statü belgesini düzenlemiş olan bölge müdürlüğüne başvurulur.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Statü belgesi sahiplerince adlarına düzenlenmiş statü belgesi kapsamında yer alan götürü teminat yetkisi ve/veya onaylanmış ihracatçı yetkisinden feragat edilmek istenmesi durumunda Ek-9’da yer alan başvuru formu ile söz konusu statü belgesini düzenlemiş olan bölge müdürlüğüne başvurulur.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Statü belgesi sahiplerince adlarına düzenlenmiş statü belgesi kapsamında bulunmayan 42/A maddesinin birinci ve üçüncü fıkralarında yer alan beyanın kontrol türüne ilişkin kolaylaştırmalardan yararlanma izninin talep edilmesi durumunda Ek-9’da yer alan başvuru formu ile söz konusu statü belgesini düzenlemiş olan bölge müdürlüğüne başvurulur.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(5) İşlemlerin elektronik statü belgesi yönetim sistemi üzerinden yapıldığı gümrük ve ticaret bölge müdürlüğüne değişiklik ve/veya güncelleme başvuruları 66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maddede belirtildiği şekilde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(6) Bölge müdürlüğünce uygun görülmesi halinde, onaylanmış ihracatçı yetkisinin mevcut statü belgesine eklenmesi veya statü belgesi kapsamından çıkarılmasına ilişkin olarak Ek-14’te yer alan statü belgesi, yeni bilgilere göre ve yeni referans numarası ile aslı hak sahibine verilmek ve bir nüshası da gümrük idaresinde saklanmak üzere iki nüsha halinde düzenlenir ve 10 uncu madde ile 11 inci maddenin iki, üç, dört ve beşinci fıkraları uyarınca işlem yapılır.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(7) Bölge müdürlüğünce uygun görülmesi halinde, götürü teminat yetkisinin mevcut statü belgesine eklenmesi veya statü belgesi kapsamından çıkarılmasına ilişkin olarak 10 uncu madde ile 11 inci maddenin dört ve beşinci fıkraları uyarınca işlem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(8) Bölge müdürlüğünce uygun görülmesi halinde, statü belgesi kapsamında 42/A maddesinin birinci ve üçüncü fıkralarında yer alan beyanın kontrol türüne ilişkin kolaylaştırmalardan yararlanma izninin tanınması durumunda 10 uncu madde ile 11 inci maddenin dört ve beşinci fıkraları uyarınca işlem yapılır. Bu fıkra uyarınca yapılan işlemlerde 52 ve 53 üncü madde </w:t>
                              </w:r>
                              <w:r w:rsidRPr="00D3141A">
                                <w:rPr>
                                  <w:rFonts w:ascii="Verdana" w:eastAsia="Times New Roman" w:hAnsi="Verdana" w:cs="Times New Roman"/>
                                  <w:color w:val="000000"/>
                                  <w:sz w:val="18"/>
                                  <w:szCs w:val="18"/>
                                  <w:lang w:eastAsia="tr-TR"/>
                                </w:rPr>
                                <w:lastRenderedPageBreak/>
                                <w:t>hükümleri saklıdır.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(9) Altıncı fıkra uyarınca yeni statü belgesi düzenlenmesi durumunda, mevcut statü belgesinin sayı ve geçerlilik süresi değişmez ancak söz konusu statü belgesi için 11 inci maddenin ikinci fıkrasında belirtildiği şekilde yeni bir referans numarası alınarak içerdiği bilgiler kayda alınır.”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13 – </w:t>
                              </w:r>
                              <w:r w:rsidRPr="00D3141A">
                                <w:rPr>
                                  <w:rFonts w:ascii="Verdana" w:eastAsia="Times New Roman" w:hAnsi="Verdana" w:cs="Times New Roman"/>
                                  <w:color w:val="000000"/>
                                  <w:sz w:val="18"/>
                                  <w:szCs w:val="18"/>
                                  <w:lang w:eastAsia="tr-TR"/>
                                </w:rPr>
                                <w:t xml:space="preserve">Aynı Tebliğin 16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14 – </w:t>
                              </w:r>
                              <w:r w:rsidRPr="00D3141A">
                                <w:rPr>
                                  <w:rFonts w:ascii="Verdana" w:eastAsia="Times New Roman" w:hAnsi="Verdana" w:cs="Times New Roman"/>
                                  <w:color w:val="000000"/>
                                  <w:sz w:val="18"/>
                                  <w:szCs w:val="18"/>
                                  <w:lang w:eastAsia="tr-TR"/>
                                </w:rPr>
                                <w:t>Aynı Tebliğin 31 inci maddesinin ikinci fıkrası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Götürü teminat uygulamasının kapsamı belge sahibinin talebine bağlı olarak aşağıdaki (a) veya (b) bentlerine göre belirlenir.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a) Dâhilde işleme rejimi dâhil, bu Tebliğin götürü teminat hükümlerinin uygulanabileceği eşyaya ilişkin gümrük vergileri ya da,</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 Dâhilde işleme rejimi dışında bu Tebliğin götürü teminat hükümlerinin uygulanabileceği eşyaya ilişkin gümrük vergileri.”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15 – </w:t>
                              </w:r>
                              <w:r w:rsidRPr="00D3141A">
                                <w:rPr>
                                  <w:rFonts w:ascii="Verdana" w:eastAsia="Times New Roman" w:hAnsi="Verdana" w:cs="Times New Roman"/>
                                  <w:color w:val="000000"/>
                                  <w:sz w:val="18"/>
                                  <w:szCs w:val="18"/>
                                  <w:lang w:eastAsia="tr-TR"/>
                                </w:rPr>
                                <w:t>Aynı Tebliğin 34 üncü maddesinin üçüncü fıkrası aşağıdaki şekilde değiştirilmiş ve altıncı fıkrası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Götürü teminat uygulamasından yararlanmak isteyen statü belgesi sahibinden, birinci fıkra uyarınca hesaplanan tutar daha yüksek olsa bile, iki milyon Avro tutarında azami teminat verilmesi istenebilir.”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16 – </w:t>
                              </w:r>
                              <w:r w:rsidRPr="00D3141A">
                                <w:rPr>
                                  <w:rFonts w:ascii="Verdana" w:eastAsia="Times New Roman" w:hAnsi="Verdana" w:cs="Times New Roman"/>
                                  <w:color w:val="000000"/>
                                  <w:sz w:val="18"/>
                                  <w:szCs w:val="18"/>
                                  <w:lang w:eastAsia="tr-TR"/>
                                </w:rPr>
                                <w:t xml:space="preserve">Aynı Tebliğin 36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maddesinin üçüncü fıkrasında yer alan “BİLGE Sistemine dâhil olan gümrük idarelerine” ibaresi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17 – </w:t>
                              </w:r>
                              <w:r w:rsidRPr="00D3141A">
                                <w:rPr>
                                  <w:rFonts w:ascii="Verdana" w:eastAsia="Times New Roman" w:hAnsi="Verdana" w:cs="Times New Roman"/>
                                  <w:color w:val="000000"/>
                                  <w:sz w:val="18"/>
                                  <w:szCs w:val="18"/>
                                  <w:lang w:eastAsia="tr-TR"/>
                                </w:rPr>
                                <w:t>Aynı Tebliğin 38 inci maddesinin üçüncü fıkrasının ikinci cümlesi yürürlükten kaldırılmış, sekizinci fıkrası aşağıdaki şekilde değiştirilmiş, aynı maddeye aşağıda yer alan dokuzuncu fıkra eklenmiştir.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“(8) 34 üncü maddenin üçüncü fıkrasında belirlendiği şekilde, Avro türünden azami tutarlarda teminat verilmiş olması ve statü belgesi sahibinin aksine bir talebi bulunmaması durumunda götürü teminat yetkisi statü belgesinin düzenlendiği bölge müdürlüğünce resen güncellenir.”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“(9) Başvuru sahibinin götürü teminat yetkisi için gümrük idaresine daha önce ibraz etmiş olduğu teminat mektubunun 34 üncü madde uyarınca hesaplanan teminat tutarından daha yüksek olması ve başvuru sahibinin talep etmesi halinde, mevcut teminat mektubu hesaplanan yeni tutardaki teminat mektubuyla değiştirilerek iade edilebilir. Daha önce birden fazla teminat mektubunun ibraz edilmiş olması ve başvuru sahibinin talep etmesi halinde, 34 üncü madde uyarınca hesaplanan teminat tutarını aşan tutarı kapsayan teminat mektuplarının bir veya daha fazlası iade edilebilir.”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18 –</w:t>
                              </w:r>
                              <w:r w:rsidRPr="00D3141A">
                                <w:rPr>
                                  <w:rFonts w:ascii="Verdana" w:eastAsia="Times New Roman" w:hAnsi="Verdana" w:cs="Times New Roman"/>
                                  <w:color w:val="000000"/>
                                  <w:sz w:val="18"/>
                                  <w:szCs w:val="18"/>
                                  <w:lang w:eastAsia="tr-TR"/>
                                </w:rPr>
                                <w:t xml:space="preserve"> Aynı Tebliğin dördüncü bölümünün bölüm başlığı “Beyanın Kontrol Türüne İlişkin Kolaylaştırmalar” olarak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19 – </w:t>
                              </w:r>
                              <w:r w:rsidRPr="00D3141A">
                                <w:rPr>
                                  <w:rFonts w:ascii="Verdana" w:eastAsia="Times New Roman" w:hAnsi="Verdana" w:cs="Times New Roman"/>
                                  <w:color w:val="000000"/>
                                  <w:sz w:val="18"/>
                                  <w:szCs w:val="18"/>
                                  <w:lang w:eastAsia="tr-TR"/>
                                </w:rPr>
                                <w:t xml:space="preserve">Aynı Tebliğin 42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maddesinden sonra gelmek üzere aşağıdaki 42/A maddesi eklenmiştir.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Beyanın kontrol türüne ilişkin kolaylaştırmalarından yararlanma izninin kapsamı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42/A –</w:t>
                              </w:r>
                              <w:r w:rsidRPr="00D3141A">
                                <w:rPr>
                                  <w:rFonts w:ascii="Verdana" w:eastAsia="Times New Roman" w:hAnsi="Verdana" w:cs="Times New Roman"/>
                                  <w:color w:val="000000"/>
                                  <w:sz w:val="18"/>
                                  <w:szCs w:val="18"/>
                                  <w:lang w:eastAsia="tr-TR"/>
                                </w:rPr>
                                <w:t xml:space="preserve"> (1) Aşağıda belirtilen koşulları sağlayan statü belgesi sahiplerine ait gümrük beyannamesi kapsamı ithalat ve ihracat eşyası, bu koşulları sağlamayan statü belgesi sahiplerine göre daha az muayeneye tabi tutulabilir.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lastRenderedPageBreak/>
                                <w:t xml:space="preserve">a) Dış ticaret sermaye şirketleri, </w:t>
                              </w:r>
                              <w:proofErr w:type="spellStart"/>
                              <w:r w:rsidRPr="00D3141A">
                                <w:rPr>
                                  <w:rFonts w:ascii="Verdana" w:eastAsia="Times New Roman" w:hAnsi="Verdana" w:cs="Times New Roman"/>
                                  <w:color w:val="000000"/>
                                  <w:sz w:val="18"/>
                                  <w:szCs w:val="18"/>
                                  <w:lang w:eastAsia="tr-TR"/>
                                </w:rPr>
                                <w:t>sektörel</w:t>
                              </w:r>
                              <w:proofErr w:type="spellEnd"/>
                              <w:r w:rsidRPr="00D3141A">
                                <w:rPr>
                                  <w:rFonts w:ascii="Verdana" w:eastAsia="Times New Roman" w:hAnsi="Verdana" w:cs="Times New Roman"/>
                                  <w:color w:val="000000"/>
                                  <w:sz w:val="18"/>
                                  <w:szCs w:val="18"/>
                                  <w:lang w:eastAsia="tr-TR"/>
                                </w:rPr>
                                <w:t xml:space="preserve"> dış ticaret şirketleri, grup ihracatçıları, grup ithalatçıları, Ar-Ge merkezi belgesine sahip kişiler ile bakım onarım faaliyeti yürüten ticari hava taşımacılığı şirketleri hariç imalatçı olmak,</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 Aşağıda belirtilen koşullardan en az birini sağlamak:</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1) Yetkilendirilmiş gümrük müşaviriyle onaylanmış kişi statüsü başvurusunun ön incelemesi için sözleşme yapıldığı ayın ilk gününden geriye dönük iki yıl içerisinde, on ikişer aylık iki dönem ayrı ayrı olmak üzere, herhangi bir dönem içerisinde asgari beş milyon FOB/ABD doları tutarında fiili ihracat yapılmış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Yetkilendirilmiş gümrük müşaviriyle onaylanmış kişi statüsü başvurusunun ön incelemesi için sözleşme yapıldığı ayın ilk gününden geriye dönük iki yıl içerisinde, on ikişer aylık iki dönem ayrı ayrı olmak üzere, herhangi bir dönem içerisinde gerçekleştirilen ithalat ve fiili ihracat toplamının asgari yirmi milyon ABD doları tutarında olması.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Bu bentte belirtilen tutarların hesaplanmasında Gümrük Yönetmeliğinin 24 üncü maddesinin iki, beş ve altıncı fıkraları da dikkate alınır.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Statü belgesi sahiplerine ait “1000” rejim kodlu ihracat beyannameleri yapılacak risk analizi sonuçlarına göre mavi hatta işlem görebilir.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Birinci fıkrada belirtilen koşulları sağlayan statü belgesi sahipleri adına tescil edilmiş olan ve “1000” dışında kalan rejim kodlu ihracat beyannameleri yapılacak risk analizi sonuçlarına göre mavi hatta işlem görebilir.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Gümrük idarelerinin belirli riskleri ya da ilgili mevzuatta yer alan yükümlülükleri dikkate alarak birinci, ikinci ve üçüncü fıkraların aksi yönünde işlem yapmaları mümkündür.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(5) Gümrük Yönetmeliğinin 23 üncü maddesinin birinci fıkrasının (a) bendinde sayılan kişiler hakkında aynı bentte sayılan kanunlar uyarınca başlatılan inceleme ve soruşturma sonucunda Cumhuriyet savcılığı tarafından dava açıldığının öğrenilmesi durumunda dava sürecinin sonunda beraat kararı ile kesin olarak lehlerine sonuçlanıncaya kadar statü belgesi sahibinin bu bölümde yer alan beyanın kontrol türüne ilişkin kolaylaştırmalardan yararlanmasına izin verilmez.</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(6) Beşinci fıkranın uygulanmasına yönelik olarak takibat ile gerektiğinde statü belgesi sahibinin bu bölümde yer alan beyanın kontrol türüne ilişkin kolaylaştırmalardan yararlanmasına izin verilmemesi işlemleri statü belgesini düzenlemiş olan gümrük ve ticaret bölge müdürlüğü tarafından yerine getirilir.”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20 –</w:t>
                              </w:r>
                              <w:r w:rsidRPr="00D3141A">
                                <w:rPr>
                                  <w:rFonts w:ascii="Verdana" w:eastAsia="Times New Roman" w:hAnsi="Verdana" w:cs="Times New Roman"/>
                                  <w:color w:val="000000"/>
                                  <w:sz w:val="18"/>
                                  <w:szCs w:val="18"/>
                                  <w:lang w:eastAsia="tr-TR"/>
                                </w:rPr>
                                <w:t xml:space="preserve"> Aynı Tebliğin 43 üncü maddesi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MADDE 43 –</w:t>
                              </w:r>
                              <w:r w:rsidRPr="00D3141A">
                                <w:rPr>
                                  <w:rFonts w:ascii="Verdana" w:eastAsia="Times New Roman" w:hAnsi="Verdana" w:cs="Times New Roman"/>
                                  <w:color w:val="000000"/>
                                  <w:sz w:val="18"/>
                                  <w:szCs w:val="18"/>
                                  <w:lang w:eastAsia="tr-TR"/>
                                </w:rPr>
                                <w:t xml:space="preserve"> (1) Mavi hat; onaylanmış kişi statüsüne sahip kişilerce sadece bu bölümde belirlenen ihracat beyannamelerinde yararlanılan, eşyanın çıkış işlemlerinin tamamlanmasından önce belge kontrolüne veya muayeneye tabi tutulmadığı hattır. Mavi hatta işlem gören eşyaya ilişkin beyanın kontrolü eşyanın çıkış işlemlerinin tamamlanmasından sonra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21 – </w:t>
                              </w:r>
                              <w:r w:rsidRPr="00D3141A">
                                <w:rPr>
                                  <w:rFonts w:ascii="Verdana" w:eastAsia="Times New Roman" w:hAnsi="Verdana" w:cs="Times New Roman"/>
                                  <w:color w:val="000000"/>
                                  <w:sz w:val="18"/>
                                  <w:szCs w:val="18"/>
                                  <w:lang w:eastAsia="tr-TR"/>
                                </w:rPr>
                                <w:t>Aynı Tebliğin 44 üncü maddesi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 xml:space="preserve">MADDE 44 – </w:t>
                              </w:r>
                              <w:r w:rsidRPr="00D3141A">
                                <w:rPr>
                                  <w:rFonts w:ascii="Verdana" w:eastAsia="Times New Roman" w:hAnsi="Verdana" w:cs="Times New Roman"/>
                                  <w:color w:val="000000"/>
                                  <w:sz w:val="18"/>
                                  <w:szCs w:val="18"/>
                                  <w:lang w:eastAsia="tr-TR"/>
                                </w:rPr>
                                <w:t>(1) İhraç edilen eşyaya ilişkin kap, ambalaj, palet ve benzeri eşya haricinde ilgili rejim hükümlerine göre ayniyat tespiti yapılması gereken eşyaya ilişkin gümrük beyannameleri mavi hatta işlem görmez.”</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22 – </w:t>
                              </w:r>
                              <w:r w:rsidRPr="00D3141A">
                                <w:rPr>
                                  <w:rFonts w:ascii="Verdana" w:eastAsia="Times New Roman" w:hAnsi="Verdana" w:cs="Times New Roman"/>
                                  <w:color w:val="000000"/>
                                  <w:sz w:val="18"/>
                                  <w:szCs w:val="18"/>
                                  <w:lang w:eastAsia="tr-TR"/>
                                </w:rPr>
                                <w:t>Aynı Tebliğin 45 inci maddesinin birinci ve ikinci fıkralarında yer alan “gümrük vergileri ve sair vergilerin” ibareleri “ihracat vergilerinin” olarak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23 – </w:t>
                              </w:r>
                              <w:r w:rsidRPr="00D3141A">
                                <w:rPr>
                                  <w:rFonts w:ascii="Verdana" w:eastAsia="Times New Roman" w:hAnsi="Verdana" w:cs="Times New Roman"/>
                                  <w:color w:val="000000"/>
                                  <w:sz w:val="18"/>
                                  <w:szCs w:val="18"/>
                                  <w:lang w:eastAsia="tr-TR"/>
                                </w:rPr>
                                <w:t xml:space="preserve">Aynı Tebliğin 46 </w:t>
                              </w:r>
                              <w:proofErr w:type="spellStart"/>
                              <w:r w:rsidRPr="00D3141A">
                                <w:rPr>
                                  <w:rFonts w:ascii="Verdana" w:eastAsia="Times New Roman" w:hAnsi="Verdana" w:cs="Times New Roman"/>
                                  <w:color w:val="000000"/>
                                  <w:sz w:val="18"/>
                                  <w:szCs w:val="18"/>
                                  <w:lang w:eastAsia="tr-TR"/>
                                </w:rPr>
                                <w:t>ncı</w:t>
                              </w:r>
                              <w:proofErr w:type="spellEnd"/>
                              <w:r w:rsidRPr="00D3141A">
                                <w:rPr>
                                  <w:rFonts w:ascii="Verdana" w:eastAsia="Times New Roman" w:hAnsi="Verdana" w:cs="Times New Roman"/>
                                  <w:color w:val="000000"/>
                                  <w:sz w:val="18"/>
                                  <w:szCs w:val="18"/>
                                  <w:lang w:eastAsia="tr-TR"/>
                                </w:rPr>
                                <w:t xml:space="preserve"> maddesi başlığıyla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lastRenderedPageBreak/>
                                <w:t>“</w:t>
                              </w:r>
                              <w:r w:rsidRPr="00D3141A">
                                <w:rPr>
                                  <w:rFonts w:ascii="Verdana" w:eastAsia="Times New Roman" w:hAnsi="Verdana" w:cs="Times New Roman"/>
                                  <w:b/>
                                  <w:bCs/>
                                  <w:color w:val="000000"/>
                                  <w:sz w:val="18"/>
                                  <w:szCs w:val="18"/>
                                  <w:lang w:eastAsia="tr-TR"/>
                                </w:rPr>
                                <w:t>Eşyanın çıkış işlemleri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46 –</w:t>
                              </w:r>
                              <w:r w:rsidRPr="00D3141A">
                                <w:rPr>
                                  <w:rFonts w:ascii="Verdana" w:eastAsia="Times New Roman" w:hAnsi="Verdana" w:cs="Times New Roman"/>
                                  <w:color w:val="000000"/>
                                  <w:sz w:val="18"/>
                                  <w:szCs w:val="18"/>
                                  <w:lang w:eastAsia="tr-TR"/>
                                </w:rPr>
                                <w:t xml:space="preserve"> (1) Mavi hatta işlem görmüş ihracat beyannamesi kapsamı eşyaya ilişkin olarak tahakkuk eden ihracat vergilerinin ödenmesi ya da teminata bağlanmasının ardından eşyanın çıkış işlemleri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24 – </w:t>
                              </w:r>
                              <w:r w:rsidRPr="00D3141A">
                                <w:rPr>
                                  <w:rFonts w:ascii="Verdana" w:eastAsia="Times New Roman" w:hAnsi="Verdana" w:cs="Times New Roman"/>
                                  <w:color w:val="000000"/>
                                  <w:sz w:val="18"/>
                                  <w:szCs w:val="18"/>
                                  <w:lang w:eastAsia="tr-TR"/>
                                </w:rPr>
                                <w:t xml:space="preserve">Aynı Tebliğin 47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 başlığıyla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Eşyanın çıkışından sonra beyanın kontrolü</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b/>
                                  <w:bCs/>
                                  <w:color w:val="000000"/>
                                  <w:sz w:val="18"/>
                                  <w:szCs w:val="18"/>
                                  <w:lang w:eastAsia="tr-TR"/>
                                </w:rPr>
                                <w:t>MADDE 47 –</w:t>
                              </w:r>
                              <w:r w:rsidRPr="00D3141A">
                                <w:rPr>
                                  <w:rFonts w:ascii="Verdana" w:eastAsia="Times New Roman" w:hAnsi="Verdana" w:cs="Times New Roman"/>
                                  <w:color w:val="000000"/>
                                  <w:sz w:val="18"/>
                                  <w:szCs w:val="18"/>
                                  <w:lang w:eastAsia="tr-TR"/>
                                </w:rPr>
                                <w:t xml:space="preserve"> (1) Yetkili bölge müdürlüğü tarafından statü belgesinin düzenlendiği tarihten itibaren 6 aylık dönemler itibariyle statü belgesi kapsamında mavi hatta işlem görmüş ve çıkış işlemleri tamamlanmış olan ihracat beyannameleri tespit edilerek, bu beyannamelerden “1000” rejim kodlu olanlardan en az yüzde biri, “1000” dışında kalan rejim kodlu olanlardan ise en az yüzde ikisi eşyanın çıkışından sonra beyanın kontrolü işlemleri için, örnekleme yoluyla belirlenir. </w:t>
                              </w:r>
                              <w:proofErr w:type="gramEnd"/>
                              <w:r w:rsidRPr="00D3141A">
                                <w:rPr>
                                  <w:rFonts w:ascii="Verdana" w:eastAsia="Times New Roman" w:hAnsi="Verdana" w:cs="Times New Roman"/>
                                  <w:color w:val="000000"/>
                                  <w:sz w:val="18"/>
                                  <w:szCs w:val="18"/>
                                  <w:lang w:eastAsia="tr-TR"/>
                                </w:rPr>
                                <w:t>Belirlenen beyannamelerde yer alan bilgiler ile beyanname ekleri, gümrük muayene memurlarınca incelenerek;</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a) Eksik beyan usulüne ilişkin hükümler saklı kalmak kaydıyla, Gümrük Yönetmeliğinin 114 üncü maddesinin üçüncü fıkrası uyarınca beyannameye eklenmesi zorunlu olmayan ancak aynı madde uyarınca saklanması gereken belgelerin mevcut olup olmadığına ilişkin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b) Beyanname ve eklerinde yer alan belgelerin uygunluğuna ilişkin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c) Beyanname kapsamı eşyanın menşe, tarife, kıymet ve miktarıyla ilgili bilgi ve belgelere ilişkin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ç) İhracat vergilerinin doğru hesaplanıp hesaplanmadığına, tahsilat ve teminat işlemlerine ilişkin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d) Yasaklayıcı ve kısıtlayıcı önlemlere ilişkin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e) Gümrük mevzuatı ve ilgili mevzuat uyarınca yapılması gereken diğer kontroller,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color w:val="000000"/>
                                  <w:sz w:val="18"/>
                                  <w:szCs w:val="18"/>
                                  <w:lang w:eastAsia="tr-TR"/>
                                </w:rPr>
                                <w:t>gerçekleştirilir</w:t>
                              </w:r>
                              <w:proofErr w:type="gramEnd"/>
                              <w:r w:rsidRPr="00D3141A">
                                <w:rPr>
                                  <w:rFonts w:ascii="Verdana" w:eastAsia="Times New Roman" w:hAnsi="Verdana" w:cs="Times New Roman"/>
                                  <w:color w:val="000000"/>
                                  <w:sz w:val="18"/>
                                  <w:szCs w:val="18"/>
                                  <w:lang w:eastAsia="tr-TR"/>
                                </w:rPr>
                                <w:t>.</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(2) Bu maddede belirtilen kontrol işlemleri birinci fıkrada belirtilen 6 aylık sürenin bitiminden itibaren en geç elli iş günü içinde tamamlanır.”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25 – </w:t>
                              </w:r>
                              <w:r w:rsidRPr="00D3141A">
                                <w:rPr>
                                  <w:rFonts w:ascii="Verdana" w:eastAsia="Times New Roman" w:hAnsi="Verdana" w:cs="Times New Roman"/>
                                  <w:color w:val="000000"/>
                                  <w:sz w:val="18"/>
                                  <w:szCs w:val="18"/>
                                  <w:lang w:eastAsia="tr-TR"/>
                                </w:rPr>
                                <w:t>Aynı Tebliğin 48 inci maddesi başlığıyla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Eşyanın çıkışından sonra beyanın kontrolünün yapılacağına ilişkin bildirim</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b/>
                                  <w:bCs/>
                                  <w:color w:val="000000"/>
                                  <w:sz w:val="18"/>
                                  <w:szCs w:val="18"/>
                                  <w:lang w:eastAsia="tr-TR"/>
                                </w:rPr>
                                <w:t xml:space="preserve">MADDE 48 – </w:t>
                              </w:r>
                              <w:r w:rsidRPr="00D3141A">
                                <w:rPr>
                                  <w:rFonts w:ascii="Verdana" w:eastAsia="Times New Roman" w:hAnsi="Verdana" w:cs="Times New Roman"/>
                                  <w:color w:val="000000"/>
                                  <w:sz w:val="18"/>
                                  <w:szCs w:val="18"/>
                                  <w:lang w:eastAsia="tr-TR"/>
                                </w:rPr>
                                <w:t xml:space="preserve">(1) Yetkili bölge müdürlüğü tarafından 47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maddenin birinci fıkrası uyarınca eşyanın çıkışından sonra beyanın kontrolü gerçekleştirilecek ihracat beyannamelerinin belirlenmesinin ardından, beyannamelerin adına tescil edildiği statü belgesi sahibine bildirimde bulunularak, söz konusu ihracat beyannameleri ekinde beyan edilmiş olup Gümrük Yönetmeliğinin 114 üncü maddesinin üçüncü fıkrası uyarınca beyannameye eklenmesi zorunlu olmayan ancak aynı madde uyarınca saklanması gereken belgelerin, söz konusu tebligatın yapıldığı tarihi müteakip en geç on beş iş günü içinde ibrazı istenir.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(2) İstenilen belgelerin birinci fıkrada belirtilen süre içinde ibraz edilmemesi durumunda, kendisine tebligatta bulunulan statü belgesi sahibi hakkında 52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 uyarınca işlem yapılır.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(3) Mavi hatta işlem gören ihracat beyannamesinin tescil edildiği gümrük müdürlüğünün bağlı bulunduğu gümrük ve ticaret bölge müdürlüğünce, istenilen belgeleri süresi içinde ibraz etmeyen statü belgesi sahibi hakkında, ikinci fıkra uyarınca işlem yapılmasını </w:t>
                              </w:r>
                              <w:proofErr w:type="spellStart"/>
                              <w:r w:rsidRPr="00D3141A">
                                <w:rPr>
                                  <w:rFonts w:ascii="Verdana" w:eastAsia="Times New Roman" w:hAnsi="Verdana" w:cs="Times New Roman"/>
                                  <w:color w:val="000000"/>
                                  <w:sz w:val="18"/>
                                  <w:szCs w:val="18"/>
                                  <w:lang w:eastAsia="tr-TR"/>
                                </w:rPr>
                                <w:t>teminen</w:t>
                              </w:r>
                              <w:proofErr w:type="spellEnd"/>
                              <w:r w:rsidRPr="00D3141A">
                                <w:rPr>
                                  <w:rFonts w:ascii="Verdana" w:eastAsia="Times New Roman" w:hAnsi="Verdana" w:cs="Times New Roman"/>
                                  <w:color w:val="000000"/>
                                  <w:sz w:val="18"/>
                                  <w:szCs w:val="18"/>
                                  <w:lang w:eastAsia="tr-TR"/>
                                </w:rPr>
                                <w:t xml:space="preserve"> statü </w:t>
                              </w:r>
                              <w:r w:rsidRPr="00D3141A">
                                <w:rPr>
                                  <w:rFonts w:ascii="Verdana" w:eastAsia="Times New Roman" w:hAnsi="Verdana" w:cs="Times New Roman"/>
                                  <w:color w:val="000000"/>
                                  <w:sz w:val="18"/>
                                  <w:szCs w:val="18"/>
                                  <w:lang w:eastAsia="tr-TR"/>
                                </w:rPr>
                                <w:lastRenderedPageBreak/>
                                <w:t>belgesinin düzenlendiği gümrük ve ticaret bölge müdürlüğüne derhal bildirimde bulunulur.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(4) Birinci fıkra kapsamında talep edilen belgelerin ibraz edilmesini müteakip bunlara ilişkin olarak yapılan bildirimin genel evrak kaydına alınmasını takiben en geç otuz iş günü içerisinde eşyanın çıkışından sonra beyanın kontrolüne ilişkin işlemler tamamlanır.”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26 –</w:t>
                              </w:r>
                              <w:r w:rsidRPr="00D3141A">
                                <w:rPr>
                                  <w:rFonts w:ascii="Verdana" w:eastAsia="Times New Roman" w:hAnsi="Verdana" w:cs="Times New Roman"/>
                                  <w:color w:val="000000"/>
                                  <w:sz w:val="18"/>
                                  <w:szCs w:val="18"/>
                                  <w:lang w:eastAsia="tr-TR"/>
                                </w:rPr>
                                <w:t xml:space="preserve"> Aynı Tebliğin 49 uncu maddesi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27 – </w:t>
                              </w:r>
                              <w:r w:rsidRPr="00D3141A">
                                <w:rPr>
                                  <w:rFonts w:ascii="Verdana" w:eastAsia="Times New Roman" w:hAnsi="Verdana" w:cs="Times New Roman"/>
                                  <w:color w:val="000000"/>
                                  <w:sz w:val="18"/>
                                  <w:szCs w:val="18"/>
                                  <w:lang w:eastAsia="tr-TR"/>
                                </w:rPr>
                                <w:t xml:space="preserve">Aynı Tebliğin 50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 başlığı ile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Eşyanın çıkışından sonra beyanın kontrolünün farklı bir gümrük ve ticaret bölge müdürlüğünce yapılması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b/>
                                  <w:bCs/>
                                  <w:color w:val="000000"/>
                                  <w:sz w:val="18"/>
                                  <w:szCs w:val="18"/>
                                  <w:lang w:eastAsia="tr-TR"/>
                                </w:rPr>
                                <w:t xml:space="preserve">MADDE 50 – </w:t>
                              </w:r>
                              <w:r w:rsidRPr="00D3141A">
                                <w:rPr>
                                  <w:rFonts w:ascii="Verdana" w:eastAsia="Times New Roman" w:hAnsi="Verdana" w:cs="Times New Roman"/>
                                  <w:color w:val="000000"/>
                                  <w:sz w:val="18"/>
                                  <w:szCs w:val="18"/>
                                  <w:lang w:eastAsia="tr-TR"/>
                                </w:rPr>
                                <w:t xml:space="preserve">(1) Eşyanın çıkışından sonra beyanın kontrolü işlemleri gerçekleştirilmek üzere belirlenen ihracat beyannamelerinin tescil edildiği gümrük müdürlüğünün bağlı olduğu gümrük ve ticaret bölge müdürlüğünün, statü belgesini düzenleyen gümrük ve ticaret bölge müdürlüğünden farklı olması durumunda, söz konusu beyannameler statü belgesini düzenleyen gümrük ve ticaret bölge müdürlüğünce, eşyanın çıkışından sonra beyanın kontrolü işlemlerinin tamamlanmasını </w:t>
                              </w:r>
                              <w:proofErr w:type="spellStart"/>
                              <w:r w:rsidRPr="00D3141A">
                                <w:rPr>
                                  <w:rFonts w:ascii="Verdana" w:eastAsia="Times New Roman" w:hAnsi="Verdana" w:cs="Times New Roman"/>
                                  <w:color w:val="000000"/>
                                  <w:sz w:val="18"/>
                                  <w:szCs w:val="18"/>
                                  <w:lang w:eastAsia="tr-TR"/>
                                </w:rPr>
                                <w:t>teminen</w:t>
                              </w:r>
                              <w:proofErr w:type="spellEnd"/>
                              <w:r w:rsidRPr="00D3141A">
                                <w:rPr>
                                  <w:rFonts w:ascii="Verdana" w:eastAsia="Times New Roman" w:hAnsi="Verdana" w:cs="Times New Roman"/>
                                  <w:color w:val="000000"/>
                                  <w:sz w:val="18"/>
                                  <w:szCs w:val="18"/>
                                  <w:lang w:eastAsia="tr-TR"/>
                                </w:rPr>
                                <w:t xml:space="preserve">, 47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maddenin birinci fıkrasında belirtilen altı aylık sürenin bitiminden itibaren en geç beş iş günü içinde, tescil edildikleri gümrük müdürlüğünün bağlı olduğu gümrük ve ticaret bölge müdürlüğüne intikal ettirilir.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(2) Bildirimin yapıldığı gümrük ve ticaret bölge müdürlüğünce görevlendirilen gümrük muayene memuru tarafından eşyanın çıkışından sonra beyanın kontrolü işlemleri 47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maddenin birinci fıkrasında belirtilen usul ve esaslar </w:t>
                              </w:r>
                              <w:proofErr w:type="gramStart"/>
                              <w:r w:rsidRPr="00D3141A">
                                <w:rPr>
                                  <w:rFonts w:ascii="Verdana" w:eastAsia="Times New Roman" w:hAnsi="Verdana" w:cs="Times New Roman"/>
                                  <w:color w:val="000000"/>
                                  <w:sz w:val="18"/>
                                  <w:szCs w:val="18"/>
                                  <w:lang w:eastAsia="tr-TR"/>
                                </w:rPr>
                                <w:t>dahilinde</w:t>
                              </w:r>
                              <w:proofErr w:type="gramEnd"/>
                              <w:r w:rsidRPr="00D3141A">
                                <w:rPr>
                                  <w:rFonts w:ascii="Verdana" w:eastAsia="Times New Roman" w:hAnsi="Verdana" w:cs="Times New Roman"/>
                                  <w:color w:val="000000"/>
                                  <w:sz w:val="18"/>
                                  <w:szCs w:val="18"/>
                                  <w:lang w:eastAsia="tr-TR"/>
                                </w:rPr>
                                <w:t xml:space="preserve"> ve 48 inci maddenin dördüncü fıkrasında belirtilen süre içerisinde tamamlanarak tespit edilen hususlar statü belgesini düzenleyen gümrük ve ticaret bölge müdürlüğüne bildirilir.”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28 – </w:t>
                              </w:r>
                              <w:r w:rsidRPr="00D3141A">
                                <w:rPr>
                                  <w:rFonts w:ascii="Verdana" w:eastAsia="Times New Roman" w:hAnsi="Verdana" w:cs="Times New Roman"/>
                                  <w:color w:val="000000"/>
                                  <w:sz w:val="18"/>
                                  <w:szCs w:val="18"/>
                                  <w:lang w:eastAsia="tr-TR"/>
                                </w:rPr>
                                <w:t>Aynı Tebliğin 51 inci maddesi başlığı ile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Beyanın kontrol türüne ilişkin kolaylaştırmalardan yararlanan kişinin yükümlülükleri</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51 –</w:t>
                              </w:r>
                              <w:r w:rsidRPr="00D3141A">
                                <w:rPr>
                                  <w:rFonts w:ascii="Verdana" w:eastAsia="Times New Roman" w:hAnsi="Verdana" w:cs="Times New Roman"/>
                                  <w:color w:val="000000"/>
                                  <w:sz w:val="18"/>
                                  <w:szCs w:val="18"/>
                                  <w:lang w:eastAsia="tr-TR"/>
                                </w:rPr>
                                <w:t xml:space="preserve"> (1) Mavi hat uygulamasından yararlanma hakkı tanınan statü belgesi sahiplerince Gümrük Yönetmeliğinin 114 üncü maddesi uyarınca ihracat beyannamesine belge eklenmesinin zorunlu tutulmadığı durumlarda bu belgelerin gümrük idaresince talep edilmesi halinde ibraz edilmesi zorunludur.”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b/>
                                  <w:bCs/>
                                  <w:color w:val="000000"/>
                                  <w:sz w:val="18"/>
                                  <w:szCs w:val="18"/>
                                  <w:lang w:eastAsia="tr-TR"/>
                                </w:rPr>
                                <w:t>MADDE 29 –</w:t>
                              </w:r>
                              <w:r w:rsidRPr="00D3141A">
                                <w:rPr>
                                  <w:rFonts w:ascii="Verdana" w:eastAsia="Times New Roman" w:hAnsi="Verdana" w:cs="Times New Roman"/>
                                  <w:color w:val="000000"/>
                                  <w:sz w:val="18"/>
                                  <w:szCs w:val="18"/>
                                  <w:lang w:eastAsia="tr-TR"/>
                                </w:rPr>
                                <w:t xml:space="preserve"> Aynı Tebliğin 52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maddesinin başlığı “Beyanın kontrol türüne ilişkin kolaylaştırmalarından yararlanma izninin askıya alınması” olarak değiştirilmiş, birinci fıkrasında yer alan “fazlası ibraz edilmeden eşyanın teslim edildiğinin” ibaresi “fazlasının beyan edilmediği halde eşyanın çıkış işlemlerinin tamamlandığının” olarak değiştirilmiş, ikinci fıkrasında yer alan “ithali veya” ibaresi yürürlükten kaldırılmış, üçüncü ve dördüncü fıkralarında yer alan “mavi hat uygulamasından yararlanma hakkı” ibareleri “beyanın kontrol türüne ilişkin kolaylaştırmalarından yararlanma izni” olarak değiştirilmiş, yedinci, sekizinci ve dokuzuncu fıkralarında yer alan “mavi hat yetkisi” ibareleri “beyanın kontrol türüne ilişkin kolaylaştırmalarından yararlanma izni” olarak değiştirilmiş, onuncu fıkrası yürürlükten kaldırılmıştır.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30 – </w:t>
                              </w:r>
                              <w:r w:rsidRPr="00D3141A">
                                <w:rPr>
                                  <w:rFonts w:ascii="Verdana" w:eastAsia="Times New Roman" w:hAnsi="Verdana" w:cs="Times New Roman"/>
                                  <w:color w:val="000000"/>
                                  <w:sz w:val="18"/>
                                  <w:szCs w:val="18"/>
                                  <w:lang w:eastAsia="tr-TR"/>
                                </w:rPr>
                                <w:t>Aynı Tebliğin 53 üncü maddesi başlığı ile beraber aşağıdaki şekilde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Beyanın kontrol türüne ilişkin kolaylaştırmalarından yararlanma izninin geri alınması</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D3141A">
                                <w:rPr>
                                  <w:rFonts w:ascii="Verdana" w:eastAsia="Times New Roman" w:hAnsi="Verdana" w:cs="Times New Roman"/>
                                  <w:b/>
                                  <w:bCs/>
                                  <w:color w:val="000000"/>
                                  <w:sz w:val="18"/>
                                  <w:szCs w:val="18"/>
                                  <w:lang w:eastAsia="tr-TR"/>
                                </w:rPr>
                                <w:t>MADDE 53 –</w:t>
                              </w:r>
                              <w:r w:rsidRPr="00D3141A">
                                <w:rPr>
                                  <w:rFonts w:ascii="Verdana" w:eastAsia="Times New Roman" w:hAnsi="Verdana" w:cs="Times New Roman"/>
                                  <w:color w:val="000000"/>
                                  <w:sz w:val="18"/>
                                  <w:szCs w:val="18"/>
                                  <w:lang w:eastAsia="tr-TR"/>
                                </w:rPr>
                                <w:t xml:space="preserve"> (1) Statü belgesinin geçerlilik süresi içerisinde, beyanın kontrol türüne ilişkin kolaylaştırmalardan yararlanma izni askıya alınan statü belgesi sahibi kişilerce, askıya alma süresinin bitimini müteakip, 52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maddenin birinci veya ikinci fıkralarında belirtilen ihlalin tekrar edilmesi halinde, bu kişilerin beyanın kontrol türüne ilişkin kolaylaştırmalardan yararlanma izni statü belgesinin geçerlilik süresi sonuna kadar geri alınır.</w:t>
                              </w:r>
                              <w:proofErr w:type="gramEnd"/>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lastRenderedPageBreak/>
                                <w:t xml:space="preserve">(2) Birinci fıkra uyarınca işlem yapılmasını </w:t>
                              </w:r>
                              <w:proofErr w:type="spellStart"/>
                              <w:r w:rsidRPr="00D3141A">
                                <w:rPr>
                                  <w:rFonts w:ascii="Verdana" w:eastAsia="Times New Roman" w:hAnsi="Verdana" w:cs="Times New Roman"/>
                                  <w:color w:val="000000"/>
                                  <w:sz w:val="18"/>
                                  <w:szCs w:val="18"/>
                                  <w:lang w:eastAsia="tr-TR"/>
                                </w:rPr>
                                <w:t>teminen</w:t>
                              </w:r>
                              <w:proofErr w:type="spellEnd"/>
                              <w:r w:rsidRPr="00D3141A">
                                <w:rPr>
                                  <w:rFonts w:ascii="Verdana" w:eastAsia="Times New Roman" w:hAnsi="Verdana" w:cs="Times New Roman"/>
                                  <w:color w:val="000000"/>
                                  <w:sz w:val="18"/>
                                  <w:szCs w:val="18"/>
                                  <w:lang w:eastAsia="tr-TR"/>
                                </w:rPr>
                                <w:t xml:space="preserve"> söz konusu beyannamenin tescil edildiği </w:t>
                              </w:r>
                              <w:bookmarkStart w:id="0" w:name="_GoBack"/>
                              <w:bookmarkEnd w:id="0"/>
                              <w:r w:rsidRPr="00D3141A">
                                <w:rPr>
                                  <w:rFonts w:ascii="Verdana" w:eastAsia="Times New Roman" w:hAnsi="Verdana" w:cs="Times New Roman"/>
                                  <w:color w:val="000000"/>
                                  <w:sz w:val="18"/>
                                  <w:szCs w:val="18"/>
                                  <w:lang w:eastAsia="tr-TR"/>
                                </w:rPr>
                                <w:t>gümrük müdürlüğünün bağlı bulunduğu gümrük ve ticaret bölge müdürlüğü tarafından statü belgesinin düzenlendiği gümrük ve ticaret bölge müdürlüğüne derhal bildirimde bulunulur.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(3) Statü belgesinin geçerlilik süresinin bitimine bir yıldan az süre kalmış olduğu durumlarda birinci fıkra kapsamında belirlenecek geri alma süresi bir yıldır.”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31 – </w:t>
                              </w:r>
                              <w:r w:rsidRPr="00D3141A">
                                <w:rPr>
                                  <w:rFonts w:ascii="Verdana" w:eastAsia="Times New Roman" w:hAnsi="Verdana" w:cs="Times New Roman"/>
                                  <w:color w:val="000000"/>
                                  <w:sz w:val="18"/>
                                  <w:szCs w:val="18"/>
                                  <w:lang w:eastAsia="tr-TR"/>
                                </w:rPr>
                                <w:t>Aynı Tebliğin 54 üncü maddesinin ikinci fıkrasında yer alan “A sınıfı ve B sınıfı için en az yüz, C sınıfı için” ibaresi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 xml:space="preserve">MADDE 32 – </w:t>
                              </w:r>
                              <w:r w:rsidRPr="00D3141A">
                                <w:rPr>
                                  <w:rFonts w:ascii="Verdana" w:eastAsia="Times New Roman" w:hAnsi="Verdana" w:cs="Times New Roman"/>
                                  <w:color w:val="000000"/>
                                  <w:sz w:val="18"/>
                                  <w:szCs w:val="18"/>
                                  <w:lang w:eastAsia="tr-TR"/>
                                </w:rPr>
                                <w:t xml:space="preserve">Aynı Tebliğin 62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maddesinin ikinci fıkrası yürürlükten kaldırılmış, dördüncü fıkrasında yer alan “</w:t>
                              </w:r>
                              <w:proofErr w:type="gramStart"/>
                              <w:r w:rsidRPr="00D3141A">
                                <w:rPr>
                                  <w:rFonts w:ascii="Verdana" w:eastAsia="Times New Roman" w:hAnsi="Verdana" w:cs="Times New Roman"/>
                                  <w:color w:val="000000"/>
                                  <w:sz w:val="18"/>
                                  <w:szCs w:val="18"/>
                                  <w:lang w:eastAsia="tr-TR"/>
                                </w:rPr>
                                <w:t>10/1/2013</w:t>
                              </w:r>
                              <w:proofErr w:type="gramEnd"/>
                              <w:r w:rsidRPr="00D3141A">
                                <w:rPr>
                                  <w:rFonts w:ascii="Verdana" w:eastAsia="Times New Roman" w:hAnsi="Verdana" w:cs="Times New Roman"/>
                                  <w:color w:val="000000"/>
                                  <w:sz w:val="18"/>
                                  <w:szCs w:val="18"/>
                                  <w:lang w:eastAsia="tr-TR"/>
                                </w:rPr>
                                <w:t xml:space="preserve"> tarihli ve 28524 sayılı Resmî </w:t>
                              </w:r>
                              <w:proofErr w:type="spellStart"/>
                              <w:r w:rsidRPr="00D3141A">
                                <w:rPr>
                                  <w:rFonts w:ascii="Verdana" w:eastAsia="Times New Roman" w:hAnsi="Verdana" w:cs="Times New Roman"/>
                                  <w:color w:val="000000"/>
                                  <w:sz w:val="18"/>
                                  <w:szCs w:val="18"/>
                                  <w:lang w:eastAsia="tr-TR"/>
                                </w:rPr>
                                <w:t>Gazete’de</w:t>
                              </w:r>
                              <w:proofErr w:type="spellEnd"/>
                              <w:r w:rsidRPr="00D3141A">
                                <w:rPr>
                                  <w:rFonts w:ascii="Verdana" w:eastAsia="Times New Roman" w:hAnsi="Verdana" w:cs="Times New Roman"/>
                                  <w:color w:val="000000"/>
                                  <w:sz w:val="18"/>
                                  <w:szCs w:val="18"/>
                                  <w:lang w:eastAsia="tr-TR"/>
                                </w:rPr>
                                <w:t xml:space="preserve">” ibaresi “21/5/2014 tarihli ve 29006 sayılı Resmî </w:t>
                              </w:r>
                              <w:proofErr w:type="spellStart"/>
                              <w:r w:rsidRPr="00D3141A">
                                <w:rPr>
                                  <w:rFonts w:ascii="Verdana" w:eastAsia="Times New Roman" w:hAnsi="Verdana" w:cs="Times New Roman"/>
                                  <w:color w:val="000000"/>
                                  <w:sz w:val="18"/>
                                  <w:szCs w:val="18"/>
                                  <w:lang w:eastAsia="tr-TR"/>
                                </w:rPr>
                                <w:t>Gazete’de</w:t>
                              </w:r>
                              <w:proofErr w:type="spellEnd"/>
                              <w:r w:rsidRPr="00D3141A">
                                <w:rPr>
                                  <w:rFonts w:ascii="Verdana" w:eastAsia="Times New Roman" w:hAnsi="Verdana" w:cs="Times New Roman"/>
                                  <w:color w:val="000000"/>
                                  <w:sz w:val="18"/>
                                  <w:szCs w:val="18"/>
                                  <w:lang w:eastAsia="tr-TR"/>
                                </w:rPr>
                                <w:t>” olarak değiştirilmiştir.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33 –</w:t>
                              </w:r>
                              <w:r w:rsidRPr="00D3141A">
                                <w:rPr>
                                  <w:rFonts w:ascii="Verdana" w:eastAsia="Times New Roman" w:hAnsi="Verdana" w:cs="Times New Roman"/>
                                  <w:color w:val="000000"/>
                                  <w:sz w:val="18"/>
                                  <w:szCs w:val="18"/>
                                  <w:lang w:eastAsia="tr-TR"/>
                                </w:rPr>
                                <w:t xml:space="preserve"> Aynı Tebliğin 74 üncü maddesinden sonra gelmek üzere aşağıdaki 74/A maddesi eklenmiştir.</w:t>
                              </w:r>
                            </w:p>
                            <w:p w:rsidR="00D3141A" w:rsidRPr="00D3141A" w:rsidRDefault="00D3141A" w:rsidP="00D3141A">
                              <w:pPr>
                                <w:spacing w:before="100" w:beforeAutospacing="1" w:after="100" w:afterAutospacing="1" w:line="240" w:lineRule="auto"/>
                                <w:rPr>
                                  <w:rFonts w:ascii="Verdana" w:eastAsia="Times New Roman" w:hAnsi="Verdana" w:cs="Times New Roman"/>
                                  <w:b/>
                                  <w:bCs/>
                                  <w:color w:val="000000"/>
                                  <w:sz w:val="18"/>
                                  <w:szCs w:val="18"/>
                                  <w:lang w:eastAsia="tr-TR"/>
                                </w:rPr>
                              </w:pPr>
                              <w:r w:rsidRPr="00D3141A">
                                <w:rPr>
                                  <w:rFonts w:ascii="Verdana" w:eastAsia="Times New Roman" w:hAnsi="Verdana" w:cs="Times New Roman"/>
                                  <w:color w:val="000000"/>
                                  <w:sz w:val="18"/>
                                  <w:szCs w:val="18"/>
                                  <w:lang w:eastAsia="tr-TR"/>
                                </w:rPr>
                                <w:t>“</w:t>
                              </w:r>
                              <w:r w:rsidRPr="00D3141A">
                                <w:rPr>
                                  <w:rFonts w:ascii="Verdana" w:eastAsia="Times New Roman" w:hAnsi="Verdana" w:cs="Times New Roman"/>
                                  <w:b/>
                                  <w:bCs/>
                                  <w:color w:val="000000"/>
                                  <w:sz w:val="18"/>
                                  <w:szCs w:val="18"/>
                                  <w:lang w:eastAsia="tr-TR"/>
                                </w:rPr>
                                <w:t>Diğer hükümler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74/A –</w:t>
                              </w:r>
                              <w:r w:rsidRPr="00D3141A">
                                <w:rPr>
                                  <w:rFonts w:ascii="Verdana" w:eastAsia="Times New Roman" w:hAnsi="Verdana" w:cs="Times New Roman"/>
                                  <w:color w:val="000000"/>
                                  <w:sz w:val="18"/>
                                  <w:szCs w:val="18"/>
                                  <w:lang w:eastAsia="tr-TR"/>
                                </w:rPr>
                                <w:t xml:space="preserve"> (1)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tarihinden önce yapılan C sınıfı onaylanmış kişi statüsü ile ilgili başvurular bu Tebliğin 15/8/2017 tarihinden önce geçerli olan hükümlerine göre sonuçlandırılır.</w:t>
                              </w:r>
                            </w:p>
                            <w:p w:rsidR="00D3141A" w:rsidRPr="00813CC3" w:rsidRDefault="00D3141A" w:rsidP="00D3141A">
                              <w:pPr>
                                <w:spacing w:before="100" w:beforeAutospacing="1" w:after="100" w:afterAutospacing="1" w:line="240" w:lineRule="auto"/>
                                <w:rPr>
                                  <w:rFonts w:ascii="Verdana" w:eastAsia="Times New Roman" w:hAnsi="Verdana" w:cs="Times New Roman"/>
                                  <w:color w:val="FF0000"/>
                                  <w:sz w:val="18"/>
                                  <w:szCs w:val="18"/>
                                  <w:lang w:eastAsia="tr-TR"/>
                                </w:rPr>
                              </w:pPr>
                              <w:r w:rsidRPr="00D3141A">
                                <w:rPr>
                                  <w:rFonts w:ascii="Verdana" w:eastAsia="Times New Roman" w:hAnsi="Verdana" w:cs="Times New Roman"/>
                                  <w:color w:val="000000"/>
                                  <w:sz w:val="18"/>
                                  <w:szCs w:val="18"/>
                                  <w:lang w:eastAsia="tr-TR"/>
                                </w:rPr>
                                <w:t>(</w:t>
                              </w:r>
                              <w:r w:rsidRPr="00813CC3">
                                <w:rPr>
                                  <w:rFonts w:ascii="Verdana" w:eastAsia="Times New Roman" w:hAnsi="Verdana" w:cs="Times New Roman"/>
                                  <w:color w:val="FF0000"/>
                                  <w:sz w:val="18"/>
                                  <w:szCs w:val="18"/>
                                  <w:highlight w:val="yellow"/>
                                  <w:lang w:eastAsia="tr-TR"/>
                                </w:rPr>
                                <w:t xml:space="preserve">2) </w:t>
                              </w:r>
                              <w:proofErr w:type="gramStart"/>
                              <w:r w:rsidRPr="00813CC3">
                                <w:rPr>
                                  <w:rFonts w:ascii="Verdana" w:eastAsia="Times New Roman" w:hAnsi="Verdana" w:cs="Times New Roman"/>
                                  <w:color w:val="FF0000"/>
                                  <w:sz w:val="18"/>
                                  <w:szCs w:val="18"/>
                                  <w:highlight w:val="yellow"/>
                                  <w:lang w:eastAsia="tr-TR"/>
                                </w:rPr>
                                <w:t>15/8/2017</w:t>
                              </w:r>
                              <w:proofErr w:type="gramEnd"/>
                              <w:r w:rsidRPr="00813CC3">
                                <w:rPr>
                                  <w:rFonts w:ascii="Verdana" w:eastAsia="Times New Roman" w:hAnsi="Verdana" w:cs="Times New Roman"/>
                                  <w:color w:val="FF0000"/>
                                  <w:sz w:val="18"/>
                                  <w:szCs w:val="18"/>
                                  <w:highlight w:val="yellow"/>
                                  <w:lang w:eastAsia="tr-TR"/>
                                </w:rPr>
                                <w:t xml:space="preserve"> tarihinden önce düzenlenmiş olan ve geçerliliğini koruyan tüm C sınıfı onaylanmış kişi statü belgeleri 15/8/2017 tarihi itibariyle mevcut belgenin geçerlilik süresi sonuna kadar geçerli olmak üzere onaylanmış kişi statü belgesi olarak değiştirilmiştir. Bu kişilerin bu belgeleri kapsamında yararlandıkları hak ve yetkilere ilişkin işlemler ile bu belgelere ve belge kapsamı hak ve yetkilerinin askıya alınması, geri alınması ve iptaline ilişkin işlemler ile bu belgelere ilişkin yenileme başvuruları bu Tebliğin </w:t>
                              </w:r>
                              <w:proofErr w:type="gramStart"/>
                              <w:r w:rsidRPr="00813CC3">
                                <w:rPr>
                                  <w:rFonts w:ascii="Verdana" w:eastAsia="Times New Roman" w:hAnsi="Verdana" w:cs="Times New Roman"/>
                                  <w:color w:val="FF0000"/>
                                  <w:sz w:val="18"/>
                                  <w:szCs w:val="18"/>
                                  <w:highlight w:val="yellow"/>
                                  <w:lang w:eastAsia="tr-TR"/>
                                </w:rPr>
                                <w:t>15/8/2017</w:t>
                              </w:r>
                              <w:proofErr w:type="gramEnd"/>
                              <w:r w:rsidRPr="00813CC3">
                                <w:rPr>
                                  <w:rFonts w:ascii="Verdana" w:eastAsia="Times New Roman" w:hAnsi="Verdana" w:cs="Times New Roman"/>
                                  <w:color w:val="FF0000"/>
                                  <w:sz w:val="18"/>
                                  <w:szCs w:val="18"/>
                                  <w:highlight w:val="yellow"/>
                                  <w:lang w:eastAsia="tr-TR"/>
                                </w:rPr>
                                <w:t xml:space="preserve"> tarihinden sonra geçerli olan hükümlerine göre yürütülür ve/veya sonuçlandırılır.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(3) İkinci fıkranın uygulanmasında,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 itibariyle bu Tebliğin 42/A maddesinin birinci fıkrasında belirlenen koşulları sağlayanlarca aynı maddenin birinci ve üçüncü fıkralarında yer alan beyanın kontrol türüne ilişkin kolaylaştırmalardan yararlanılmak istenilmesi durumunda Tebliğin 15 inci maddesinin dördüncü fıkrası kapsamında başvuruda bulunulur.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(4) İkinci ve üçüncü fıkraların uygulanmasında mevcut C sınıfı onaylanmış kişi statü belgesine ve belge kapsamı hak ve yetkilere ilişkin olarak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tarihinden önce alınmış askıya alma, geri alma ve iptal kararları saklıdır.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(5) Bu Tebliğin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tarihinden önce geçerli olan, statü belgesi ve statü belgesi kapsamı hak ve yetkilere ilişkin askıya alma, geri alma ve iptal hükümlerine konu olan ve 15/8/2017 tarihinden önce gerçekleştirilmiş olan ihlaller, bu Tebliğin 15/8/2017 tarihinden sonra geçerli olan askıya alma, geri alma ve iptal hükümlerinin uygulanmasında dikkate alınır.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color w:val="000000"/>
                                  <w:sz w:val="18"/>
                                  <w:szCs w:val="18"/>
                                  <w:lang w:eastAsia="tr-TR"/>
                                </w:rPr>
                                <w:t xml:space="preserve">(6)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 öncesinde alınmış olan ve geçerliliği devam eden götürü teminat yetkisine ilişkin güncelleme, kapsam değiştirme, yenileme ve değiştirme başvuruları bu Tebliğin 15/8/2017 tarihinden önce geçerli olan hükümleri uyarınca sonuçlandırılır.</w:t>
                              </w:r>
                            </w:p>
                            <w:p w:rsidR="00D3141A" w:rsidRPr="00813CC3" w:rsidRDefault="00D3141A" w:rsidP="00D3141A">
                              <w:pPr>
                                <w:spacing w:before="100" w:beforeAutospacing="1" w:after="100" w:afterAutospacing="1" w:line="240" w:lineRule="auto"/>
                                <w:rPr>
                                  <w:rFonts w:ascii="Verdana" w:eastAsia="Times New Roman" w:hAnsi="Verdana" w:cs="Times New Roman"/>
                                  <w:color w:val="FF0000"/>
                                  <w:sz w:val="18"/>
                                  <w:szCs w:val="18"/>
                                  <w:lang w:eastAsia="tr-TR"/>
                                </w:rPr>
                              </w:pPr>
                              <w:r w:rsidRPr="00D3141A">
                                <w:rPr>
                                  <w:rFonts w:ascii="Verdana" w:eastAsia="Times New Roman" w:hAnsi="Verdana" w:cs="Times New Roman"/>
                                  <w:color w:val="000000"/>
                                  <w:sz w:val="18"/>
                                  <w:szCs w:val="18"/>
                                  <w:lang w:eastAsia="tr-TR"/>
                                </w:rPr>
                                <w:t xml:space="preserve">(7) </w:t>
                              </w:r>
                              <w:proofErr w:type="gramStart"/>
                              <w:r w:rsidRPr="00813CC3">
                                <w:rPr>
                                  <w:rFonts w:ascii="Verdana" w:eastAsia="Times New Roman" w:hAnsi="Verdana" w:cs="Times New Roman"/>
                                  <w:color w:val="FF0000"/>
                                  <w:sz w:val="18"/>
                                  <w:szCs w:val="18"/>
                                  <w:highlight w:val="yellow"/>
                                  <w:lang w:eastAsia="tr-TR"/>
                                </w:rPr>
                                <w:t>15/8/2017</w:t>
                              </w:r>
                              <w:proofErr w:type="gramEnd"/>
                              <w:r w:rsidRPr="00813CC3">
                                <w:rPr>
                                  <w:rFonts w:ascii="Verdana" w:eastAsia="Times New Roman" w:hAnsi="Verdana" w:cs="Times New Roman"/>
                                  <w:color w:val="FF0000"/>
                                  <w:sz w:val="18"/>
                                  <w:szCs w:val="18"/>
                                  <w:highlight w:val="yellow"/>
                                  <w:lang w:eastAsia="tr-TR"/>
                                </w:rPr>
                                <w:t xml:space="preserve"> tarihine kadar uzatılan A sınıfı veya B sınıfı onaylanmış kişi statü belgesi sahibi olan kişilerin bu tarihten sonra götürü teminat yetkisinden faydalanmaya devam edebilmeleri için, götürü teminat yetkisini de kapsayacak şekilde bu Tebliğin 15/8/2017 tarihi itibariyle geçerli olan hükümleri uyarınca yeni bir onaylanmış kişi statü belgesi veya 21/5/2014 tarih ve 29006 sayılı Resmî </w:t>
                              </w:r>
                              <w:proofErr w:type="spellStart"/>
                              <w:r w:rsidRPr="00813CC3">
                                <w:rPr>
                                  <w:rFonts w:ascii="Verdana" w:eastAsia="Times New Roman" w:hAnsi="Verdana" w:cs="Times New Roman"/>
                                  <w:color w:val="FF0000"/>
                                  <w:sz w:val="18"/>
                                  <w:szCs w:val="18"/>
                                  <w:highlight w:val="yellow"/>
                                  <w:lang w:eastAsia="tr-TR"/>
                                </w:rPr>
                                <w:t>Gazete’de</w:t>
                              </w:r>
                              <w:proofErr w:type="spellEnd"/>
                              <w:r w:rsidRPr="00813CC3">
                                <w:rPr>
                                  <w:rFonts w:ascii="Verdana" w:eastAsia="Times New Roman" w:hAnsi="Verdana" w:cs="Times New Roman"/>
                                  <w:color w:val="FF0000"/>
                                  <w:sz w:val="18"/>
                                  <w:szCs w:val="18"/>
                                  <w:highlight w:val="yellow"/>
                                  <w:lang w:eastAsia="tr-TR"/>
                                </w:rPr>
                                <w:t xml:space="preserve"> yayımlanan Gümrük İşlemlerinin Kolaylaştırılması Yönetmeliği uyarınca yetkilendirilmiş yükümlü sertifikası almaya hak kazanmış olmaları gerekir.”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34 –</w:t>
                              </w:r>
                              <w:r w:rsidRPr="00D3141A">
                                <w:rPr>
                                  <w:rFonts w:ascii="Verdana" w:eastAsia="Times New Roman" w:hAnsi="Verdana" w:cs="Times New Roman"/>
                                  <w:color w:val="000000"/>
                                  <w:sz w:val="18"/>
                                  <w:szCs w:val="18"/>
                                  <w:lang w:eastAsia="tr-TR"/>
                                </w:rPr>
                                <w:t xml:space="preserve"> Aynı Tebliğin geçici 1 inci maddesi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35 –</w:t>
                              </w:r>
                              <w:r w:rsidRPr="00D3141A">
                                <w:rPr>
                                  <w:rFonts w:ascii="Verdana" w:eastAsia="Times New Roman" w:hAnsi="Verdana" w:cs="Times New Roman"/>
                                  <w:color w:val="000000"/>
                                  <w:sz w:val="18"/>
                                  <w:szCs w:val="18"/>
                                  <w:lang w:eastAsia="tr-TR"/>
                                </w:rPr>
                                <w:t xml:space="preserve"> Aynı Tebliğin 1, 2, 5, 8, 9, 11, 13 ve 14 </w:t>
                              </w:r>
                              <w:proofErr w:type="spellStart"/>
                              <w:r w:rsidRPr="00D3141A">
                                <w:rPr>
                                  <w:rFonts w:ascii="Verdana" w:eastAsia="Times New Roman" w:hAnsi="Verdana" w:cs="Times New Roman"/>
                                  <w:color w:val="000000"/>
                                  <w:sz w:val="18"/>
                                  <w:szCs w:val="18"/>
                                  <w:lang w:eastAsia="tr-TR"/>
                                </w:rPr>
                                <w:t>no’lu</w:t>
                              </w:r>
                              <w:proofErr w:type="spellEnd"/>
                              <w:r w:rsidRPr="00D3141A">
                                <w:rPr>
                                  <w:rFonts w:ascii="Verdana" w:eastAsia="Times New Roman" w:hAnsi="Verdana" w:cs="Times New Roman"/>
                                  <w:color w:val="000000"/>
                                  <w:sz w:val="18"/>
                                  <w:szCs w:val="18"/>
                                  <w:lang w:eastAsia="tr-TR"/>
                                </w:rPr>
                                <w:t xml:space="preserve"> ekleri ekteki şekilde değiştirilmiş, 7, </w:t>
                              </w:r>
                              <w:r w:rsidRPr="00D3141A">
                                <w:rPr>
                                  <w:rFonts w:ascii="Verdana" w:eastAsia="Times New Roman" w:hAnsi="Verdana" w:cs="Times New Roman"/>
                                  <w:color w:val="000000"/>
                                  <w:sz w:val="18"/>
                                  <w:szCs w:val="18"/>
                                  <w:lang w:eastAsia="tr-TR"/>
                                </w:rPr>
                                <w:lastRenderedPageBreak/>
                                <w:t xml:space="preserve">17 ve 18 </w:t>
                              </w:r>
                              <w:proofErr w:type="spellStart"/>
                              <w:r w:rsidRPr="00D3141A">
                                <w:rPr>
                                  <w:rFonts w:ascii="Verdana" w:eastAsia="Times New Roman" w:hAnsi="Verdana" w:cs="Times New Roman"/>
                                  <w:color w:val="000000"/>
                                  <w:sz w:val="18"/>
                                  <w:szCs w:val="18"/>
                                  <w:lang w:eastAsia="tr-TR"/>
                                </w:rPr>
                                <w:t>no’lu</w:t>
                              </w:r>
                              <w:proofErr w:type="spellEnd"/>
                              <w:r w:rsidRPr="00D3141A">
                                <w:rPr>
                                  <w:rFonts w:ascii="Verdana" w:eastAsia="Times New Roman" w:hAnsi="Verdana" w:cs="Times New Roman"/>
                                  <w:color w:val="000000"/>
                                  <w:sz w:val="18"/>
                                  <w:szCs w:val="18"/>
                                  <w:lang w:eastAsia="tr-TR"/>
                                </w:rPr>
                                <w:t xml:space="preserve"> ekleri yürürlükten kaldırılmıştır.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GEÇİCİ MADDE 1 –</w:t>
                              </w:r>
                              <w:r w:rsidRPr="00D3141A">
                                <w:rPr>
                                  <w:rFonts w:ascii="Verdana" w:eastAsia="Times New Roman" w:hAnsi="Verdana" w:cs="Times New Roman"/>
                                  <w:color w:val="000000"/>
                                  <w:sz w:val="18"/>
                                  <w:szCs w:val="18"/>
                                  <w:lang w:eastAsia="tr-TR"/>
                                </w:rPr>
                                <w:t xml:space="preserve"> (1) Bu Tebliğin yayımı tarihi itibariyle geçerli bir A sınıfı veya B sınıfı onaylanmış kişi statü belgesi sahibi olan kişilerin bu belgelerinin geçerlilik süresi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tarihine kadar uzatılmıştır.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36 –</w:t>
                              </w:r>
                              <w:r w:rsidRPr="00D3141A">
                                <w:rPr>
                                  <w:rFonts w:ascii="Verdana" w:eastAsia="Times New Roman" w:hAnsi="Verdana" w:cs="Times New Roman"/>
                                  <w:color w:val="000000"/>
                                  <w:sz w:val="18"/>
                                  <w:szCs w:val="18"/>
                                  <w:lang w:eastAsia="tr-TR"/>
                                </w:rPr>
                                <w:t xml:space="preserve"> Bu Tebliğin 14, 15, 16, 36 ve 37 </w:t>
                              </w:r>
                              <w:proofErr w:type="spellStart"/>
                              <w:r w:rsidRPr="00D3141A">
                                <w:rPr>
                                  <w:rFonts w:ascii="Verdana" w:eastAsia="Times New Roman" w:hAnsi="Verdana" w:cs="Times New Roman"/>
                                  <w:color w:val="000000"/>
                                  <w:sz w:val="18"/>
                                  <w:szCs w:val="18"/>
                                  <w:lang w:eastAsia="tr-TR"/>
                                </w:rPr>
                                <w:t>nci</w:t>
                              </w:r>
                              <w:proofErr w:type="spellEnd"/>
                              <w:r w:rsidRPr="00D3141A">
                                <w:rPr>
                                  <w:rFonts w:ascii="Verdana" w:eastAsia="Times New Roman" w:hAnsi="Verdana" w:cs="Times New Roman"/>
                                  <w:color w:val="000000"/>
                                  <w:sz w:val="18"/>
                                  <w:szCs w:val="18"/>
                                  <w:lang w:eastAsia="tr-TR"/>
                                </w:rPr>
                                <w:t xml:space="preserve"> maddeleri ile geçici 1 inci maddesi yayımı tarihinde, diğer maddeleri </w:t>
                              </w:r>
                              <w:proofErr w:type="gramStart"/>
                              <w:r w:rsidRPr="00D3141A">
                                <w:rPr>
                                  <w:rFonts w:ascii="Verdana" w:eastAsia="Times New Roman" w:hAnsi="Verdana" w:cs="Times New Roman"/>
                                  <w:color w:val="000000"/>
                                  <w:sz w:val="18"/>
                                  <w:szCs w:val="18"/>
                                  <w:lang w:eastAsia="tr-TR"/>
                                </w:rPr>
                                <w:t>15/8/2017</w:t>
                              </w:r>
                              <w:proofErr w:type="gramEnd"/>
                              <w:r w:rsidRPr="00D3141A">
                                <w:rPr>
                                  <w:rFonts w:ascii="Verdana" w:eastAsia="Times New Roman" w:hAnsi="Verdana" w:cs="Times New Roman"/>
                                  <w:color w:val="000000"/>
                                  <w:sz w:val="18"/>
                                  <w:szCs w:val="18"/>
                                  <w:lang w:eastAsia="tr-TR"/>
                                </w:rPr>
                                <w:t xml:space="preserve"> tarihinde yürürlüğe girer.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r w:rsidRPr="00D3141A">
                                <w:rPr>
                                  <w:rFonts w:ascii="Verdana" w:eastAsia="Times New Roman" w:hAnsi="Verdana" w:cs="Times New Roman"/>
                                  <w:b/>
                                  <w:bCs/>
                                  <w:color w:val="000000"/>
                                  <w:sz w:val="18"/>
                                  <w:szCs w:val="18"/>
                                  <w:lang w:eastAsia="tr-TR"/>
                                </w:rPr>
                                <w:t>MADDE 37 –</w:t>
                              </w:r>
                              <w:r w:rsidRPr="00D3141A">
                                <w:rPr>
                                  <w:rFonts w:ascii="Verdana" w:eastAsia="Times New Roman" w:hAnsi="Verdana" w:cs="Times New Roman"/>
                                  <w:color w:val="000000"/>
                                  <w:sz w:val="18"/>
                                  <w:szCs w:val="18"/>
                                  <w:lang w:eastAsia="tr-TR"/>
                                </w:rPr>
                                <w:t xml:space="preserve"> Bu Tebliğ hükümlerini Gümrük ve Ticaret Bakanı yürütür.</w:t>
                              </w:r>
                            </w:p>
                            <w:p w:rsidR="00D3141A" w:rsidRPr="00D3141A" w:rsidRDefault="00D3141A" w:rsidP="00D3141A">
                              <w:pPr>
                                <w:spacing w:before="100" w:beforeAutospacing="1" w:after="100" w:afterAutospacing="1" w:line="240" w:lineRule="auto"/>
                                <w:rPr>
                                  <w:rFonts w:ascii="Verdana" w:eastAsia="Times New Roman" w:hAnsi="Verdana" w:cs="Times New Roman"/>
                                  <w:color w:val="000000"/>
                                  <w:sz w:val="18"/>
                                  <w:szCs w:val="18"/>
                                  <w:lang w:eastAsia="tr-TR"/>
                                </w:rPr>
                              </w:pPr>
                              <w:hyperlink r:id="rId6" w:history="1">
                                <w:r w:rsidRPr="00D3141A">
                                  <w:rPr>
                                    <w:rFonts w:ascii="Verdana" w:eastAsia="Times New Roman" w:hAnsi="Verdana" w:cs="Times New Roman"/>
                                    <w:b/>
                                    <w:bCs/>
                                    <w:color w:val="800080"/>
                                    <w:sz w:val="20"/>
                                    <w:szCs w:val="20"/>
                                    <w:lang w:eastAsia="tr-TR"/>
                                  </w:rPr>
                                  <w:t>Ekleri için tıklayınız</w:t>
                                </w:r>
                              </w:hyperlink>
                            </w:p>
                          </w:tc>
                        </w:tr>
                      </w:tbl>
                      <w:p w:rsidR="00D3141A" w:rsidRPr="00D3141A" w:rsidRDefault="00D3141A" w:rsidP="00D3141A">
                        <w:pPr>
                          <w:spacing w:after="0" w:line="240" w:lineRule="auto"/>
                          <w:rPr>
                            <w:rFonts w:ascii="Verdana" w:eastAsia="Times New Roman" w:hAnsi="Verdana" w:cs="Times New Roman"/>
                            <w:color w:val="FFFFFF"/>
                            <w:sz w:val="18"/>
                            <w:szCs w:val="18"/>
                            <w:lang w:eastAsia="tr-TR"/>
                          </w:rPr>
                        </w:pPr>
                      </w:p>
                    </w:tc>
                  </w:tr>
                  <w:tr w:rsidR="00D3141A" w:rsidRPr="00D3141A">
                    <w:trPr>
                      <w:trHeight w:val="180"/>
                      <w:tblCellSpacing w:w="0" w:type="dxa"/>
                      <w:hidden/>
                    </w:trPr>
                    <w:tc>
                      <w:tcPr>
                        <w:tcW w:w="0" w:type="auto"/>
                        <w:shd w:val="clear" w:color="auto" w:fill="104E83"/>
                        <w:hideMark/>
                      </w:tcPr>
                      <w:p w:rsidR="00D3141A" w:rsidRPr="00D3141A" w:rsidRDefault="00D3141A" w:rsidP="00D3141A">
                        <w:pPr>
                          <w:spacing w:after="0" w:line="240" w:lineRule="auto"/>
                          <w:rPr>
                            <w:rFonts w:ascii="Verdana" w:eastAsia="Times New Roman" w:hAnsi="Verdana" w:cs="Times New Roman"/>
                            <w:vanish/>
                            <w:color w:val="FFFFFF"/>
                            <w:sz w:val="18"/>
                            <w:szCs w:val="18"/>
                            <w:lang w:eastAsia="tr-TR"/>
                          </w:rPr>
                        </w:pPr>
                        <w:r w:rsidRPr="00D3141A">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7" o:title=""/>
                            </v:shape>
                            <w:control r:id="rId8" w:name="DefaultOcxName" w:shapeid="_x0000_i1038"/>
                          </w:object>
                        </w:r>
                        <w:r w:rsidRPr="00D3141A">
                          <w:rPr>
                            <w:rFonts w:ascii="Verdana" w:eastAsia="Times New Roman" w:hAnsi="Verdana" w:cs="Times New Roman"/>
                            <w:vanish/>
                            <w:color w:val="FFFFFF"/>
                            <w:sz w:val="18"/>
                            <w:szCs w:val="18"/>
                            <w:lang w:eastAsia="tr-TR"/>
                          </w:rPr>
                          <w:t>  İlgili Mevzuatları Göster</w:t>
                        </w:r>
                      </w:p>
                    </w:tc>
                  </w:tr>
                  <w:tr w:rsidR="00D3141A" w:rsidRPr="00D3141A" w:rsidTr="00D3141A">
                    <w:trPr>
                      <w:trHeight w:val="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D3141A" w:rsidRPr="00D3141A">
                          <w:tc>
                            <w:tcPr>
                              <w:tcW w:w="0" w:type="auto"/>
                              <w:vAlign w:val="center"/>
                              <w:hideMark/>
                            </w:tcPr>
                            <w:p w:rsidR="00D3141A" w:rsidRPr="00D3141A" w:rsidRDefault="00D3141A" w:rsidP="00D3141A">
                              <w:pPr>
                                <w:spacing w:after="0" w:line="240" w:lineRule="auto"/>
                                <w:rPr>
                                  <w:rFonts w:ascii="Times New Roman" w:eastAsia="Times New Roman" w:hAnsi="Times New Roman" w:cs="Times New Roman"/>
                                  <w:sz w:val="24"/>
                                  <w:szCs w:val="24"/>
                                  <w:lang w:eastAsia="tr-TR"/>
                                </w:rPr>
                              </w:pPr>
                            </w:p>
                          </w:tc>
                        </w:tr>
                      </w:tbl>
                      <w:p w:rsidR="00D3141A" w:rsidRPr="00D3141A" w:rsidRDefault="00D3141A" w:rsidP="00D3141A">
                        <w:pPr>
                          <w:spacing w:after="0" w:line="240" w:lineRule="auto"/>
                          <w:rPr>
                            <w:rFonts w:ascii="Verdana" w:eastAsia="Times New Roman" w:hAnsi="Verdana" w:cs="Times New Roman"/>
                            <w:vanish/>
                            <w:color w:val="7AA6D3"/>
                            <w:sz w:val="18"/>
                            <w:szCs w:val="18"/>
                            <w:lang w:eastAsia="tr-TR"/>
                          </w:rPr>
                        </w:pPr>
                      </w:p>
                    </w:tc>
                  </w:tr>
                </w:tbl>
                <w:p w:rsidR="00D3141A" w:rsidRPr="00D3141A" w:rsidRDefault="00D3141A" w:rsidP="00D3141A">
                  <w:pPr>
                    <w:spacing w:after="0" w:line="240" w:lineRule="auto"/>
                    <w:rPr>
                      <w:rFonts w:ascii="Times New Roman" w:eastAsia="Times New Roman" w:hAnsi="Times New Roman" w:cs="Times New Roman"/>
                      <w:sz w:val="24"/>
                      <w:szCs w:val="24"/>
                      <w:lang w:eastAsia="tr-TR"/>
                    </w:rPr>
                  </w:pPr>
                </w:p>
              </w:tc>
            </w:tr>
          </w:tbl>
          <w:p w:rsidR="00D3141A" w:rsidRPr="00D3141A" w:rsidRDefault="00D3141A" w:rsidP="00D3141A">
            <w:pPr>
              <w:spacing w:after="0" w:line="240" w:lineRule="auto"/>
              <w:rPr>
                <w:rFonts w:ascii="Times New Roman" w:eastAsia="Times New Roman" w:hAnsi="Times New Roman" w:cs="Times New Roman"/>
                <w:sz w:val="24"/>
                <w:szCs w:val="24"/>
                <w:lang w:eastAsia="tr-TR"/>
              </w:rPr>
            </w:pPr>
          </w:p>
        </w:tc>
      </w:tr>
    </w:tbl>
    <w:p w:rsidR="00D3141A" w:rsidRPr="00D3141A" w:rsidRDefault="00D3141A" w:rsidP="00D3141A">
      <w:pPr>
        <w:spacing w:after="0" w:line="240" w:lineRule="auto"/>
        <w:rPr>
          <w:rFonts w:ascii="Times New Roman" w:eastAsia="Times New Roman" w:hAnsi="Times New Roman" w:cs="Times New Roman"/>
          <w:sz w:val="24"/>
          <w:szCs w:val="24"/>
          <w:lang w:eastAsia="tr-TR"/>
        </w:rPr>
      </w:pPr>
      <w:r w:rsidRPr="00D3141A">
        <w:rPr>
          <w:rFonts w:ascii="Times New Roman" w:eastAsia="Times New Roman" w:hAnsi="Times New Roman" w:cs="Times New Roman"/>
          <w:sz w:val="24"/>
          <w:szCs w:val="24"/>
          <w:lang w:eastAsia="tr-TR"/>
        </w:rPr>
        <w:lastRenderedPageBreak/>
        <w:t xml:space="preserve">    </w:t>
      </w:r>
    </w:p>
    <w:p w:rsidR="00D3141A" w:rsidRPr="00D3141A" w:rsidRDefault="00D3141A" w:rsidP="00D3141A">
      <w:pPr>
        <w:spacing w:after="0" w:line="240" w:lineRule="auto"/>
        <w:rPr>
          <w:rFonts w:ascii="Times New Roman" w:eastAsia="Times New Roman" w:hAnsi="Times New Roman" w:cs="Times New Roman"/>
          <w:vanish/>
          <w:sz w:val="24"/>
          <w:szCs w:val="24"/>
          <w:lang w:eastAsia="tr-TR"/>
        </w:rPr>
      </w:pPr>
      <w:r w:rsidRPr="00D3141A">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D3141A">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0A6EE2" w:rsidRDefault="00D3141A" w:rsidP="00D3141A">
      <w:r w:rsidRPr="00D3141A">
        <w:rPr>
          <w:rFonts w:ascii="Times New Roman" w:eastAsia="Times New Roman" w:hAnsi="Times New Roman" w:cs="Times New Roman"/>
          <w:vanish/>
          <w:sz w:val="24"/>
          <w:szCs w:val="24"/>
          <w:lang w:eastAsia="tr-TR"/>
        </w:rPr>
        <w:pict/>
      </w:r>
    </w:p>
    <w:sectPr w:rsidR="000A6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F1"/>
    <w:rsid w:val="000A6EE2"/>
    <w:rsid w:val="006C65AA"/>
    <w:rsid w:val="00813CC3"/>
    <w:rsid w:val="00D3141A"/>
    <w:rsid w:val="00E35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8393">
      <w:bodyDiv w:val="1"/>
      <w:marLeft w:val="0"/>
      <w:marRight w:val="0"/>
      <w:marTop w:val="0"/>
      <w:marBottom w:val="0"/>
      <w:divBdr>
        <w:top w:val="none" w:sz="0" w:space="0" w:color="auto"/>
        <w:left w:val="none" w:sz="0" w:space="0" w:color="auto"/>
        <w:bottom w:val="none" w:sz="0" w:space="0" w:color="auto"/>
        <w:right w:val="none" w:sz="0" w:space="0" w:color="auto"/>
      </w:divBdr>
      <w:divsChild>
        <w:div w:id="87099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6/11/20161123-4-1.pdf" TargetMode="External"/><Relationship Id="rId11" Type="http://schemas.openxmlformats.org/officeDocument/2006/relationships/image" Target="media/image3.wmf"/><Relationship Id="rId5" Type="http://schemas.openxmlformats.org/officeDocument/2006/relationships/hyperlink" Target="http://192.168.16.4:8080/mavi/mevzuatGoster.aspx?id=28718"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5222</Words>
  <Characters>29770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3</cp:revision>
  <dcterms:created xsi:type="dcterms:W3CDTF">2016-11-23T05:54:00Z</dcterms:created>
  <dcterms:modified xsi:type="dcterms:W3CDTF">2016-11-23T05:55:00Z</dcterms:modified>
</cp:coreProperties>
</file>