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707444" w:rsidRPr="00707444" w:rsidTr="00707444">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707444" w:rsidRPr="00707444">
              <w:trPr>
                <w:trHeight w:val="317"/>
                <w:jc w:val="center"/>
              </w:trPr>
              <w:tc>
                <w:tcPr>
                  <w:tcW w:w="2931" w:type="dxa"/>
                  <w:tcBorders>
                    <w:top w:val="nil"/>
                    <w:left w:val="nil"/>
                    <w:bottom w:val="single" w:sz="4" w:space="0" w:color="660066"/>
                    <w:right w:val="nil"/>
                  </w:tcBorders>
                  <w:vAlign w:val="center"/>
                  <w:hideMark/>
                </w:tcPr>
                <w:p w:rsidR="00707444" w:rsidRPr="00707444" w:rsidRDefault="00707444" w:rsidP="00707444">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707444">
                    <w:rPr>
                      <w:rFonts w:ascii="Arial" w:eastAsia="Times New Roman" w:hAnsi="Arial" w:cs="Arial"/>
                      <w:sz w:val="16"/>
                      <w:szCs w:val="16"/>
                      <w:lang w:eastAsia="tr-TR"/>
                    </w:rPr>
                    <w:t>24 Mayıs 2018 PERŞEMBE</w:t>
                  </w:r>
                </w:p>
              </w:tc>
              <w:tc>
                <w:tcPr>
                  <w:tcW w:w="2931" w:type="dxa"/>
                  <w:tcBorders>
                    <w:top w:val="nil"/>
                    <w:left w:val="nil"/>
                    <w:bottom w:val="single" w:sz="4" w:space="0" w:color="660066"/>
                    <w:right w:val="nil"/>
                  </w:tcBorders>
                  <w:vAlign w:val="center"/>
                  <w:hideMark/>
                </w:tcPr>
                <w:p w:rsidR="00707444" w:rsidRPr="00707444" w:rsidRDefault="00707444" w:rsidP="00707444">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07444">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07444" w:rsidRPr="00707444" w:rsidRDefault="00707444" w:rsidP="00707444">
                  <w:pPr>
                    <w:spacing w:before="100" w:beforeAutospacing="1" w:after="100" w:afterAutospacing="1" w:line="240" w:lineRule="auto"/>
                    <w:jc w:val="right"/>
                    <w:rPr>
                      <w:rFonts w:ascii="Arial" w:eastAsia="Times New Roman" w:hAnsi="Arial" w:cs="Arial"/>
                      <w:sz w:val="16"/>
                      <w:szCs w:val="16"/>
                      <w:lang w:eastAsia="tr-TR"/>
                    </w:rPr>
                  </w:pPr>
                  <w:proofErr w:type="gramStart"/>
                  <w:r w:rsidRPr="00707444">
                    <w:rPr>
                      <w:rFonts w:ascii="Arial" w:eastAsia="Times New Roman" w:hAnsi="Arial" w:cs="Arial"/>
                      <w:sz w:val="16"/>
                      <w:szCs w:val="16"/>
                      <w:lang w:eastAsia="tr-TR"/>
                    </w:rPr>
                    <w:t>Sayı : 30430</w:t>
                  </w:r>
                  <w:proofErr w:type="gramEnd"/>
                </w:p>
              </w:tc>
            </w:tr>
            <w:tr w:rsidR="00707444" w:rsidRPr="00707444">
              <w:trPr>
                <w:trHeight w:val="480"/>
                <w:jc w:val="center"/>
              </w:trPr>
              <w:tc>
                <w:tcPr>
                  <w:tcW w:w="8789" w:type="dxa"/>
                  <w:gridSpan w:val="3"/>
                  <w:vAlign w:val="center"/>
                  <w:hideMark/>
                </w:tcPr>
                <w:p w:rsidR="00707444" w:rsidRPr="00707444" w:rsidRDefault="00707444" w:rsidP="00707444">
                  <w:pPr>
                    <w:spacing w:before="100" w:beforeAutospacing="1" w:after="100" w:afterAutospacing="1" w:line="240" w:lineRule="auto"/>
                    <w:jc w:val="center"/>
                    <w:rPr>
                      <w:rFonts w:ascii="Arial" w:eastAsia="Times New Roman" w:hAnsi="Arial" w:cs="Arial"/>
                      <w:b/>
                      <w:color w:val="000080"/>
                      <w:sz w:val="18"/>
                      <w:szCs w:val="18"/>
                      <w:lang w:eastAsia="tr-TR"/>
                    </w:rPr>
                  </w:pPr>
                  <w:r w:rsidRPr="00707444">
                    <w:rPr>
                      <w:rFonts w:ascii="Arial" w:eastAsia="Times New Roman" w:hAnsi="Arial" w:cs="Arial"/>
                      <w:b/>
                      <w:color w:val="000080"/>
                      <w:sz w:val="18"/>
                      <w:szCs w:val="18"/>
                      <w:lang w:eastAsia="tr-TR"/>
                    </w:rPr>
                    <w:t>TEBLİĞ</w:t>
                  </w:r>
                </w:p>
              </w:tc>
            </w:tr>
            <w:tr w:rsidR="00707444" w:rsidRPr="00707444">
              <w:trPr>
                <w:trHeight w:val="480"/>
                <w:jc w:val="center"/>
              </w:trPr>
              <w:tc>
                <w:tcPr>
                  <w:tcW w:w="8789" w:type="dxa"/>
                  <w:gridSpan w:val="3"/>
                  <w:vAlign w:val="center"/>
                </w:tcPr>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07444">
                    <w:rPr>
                      <w:rFonts w:ascii="Times New Roman" w:eastAsia="Times New Roman" w:hAnsi="Times New Roman" w:cs="Times New Roman"/>
                      <w:sz w:val="18"/>
                      <w:szCs w:val="18"/>
                      <w:u w:val="single"/>
                      <w:lang w:eastAsia="tr-TR"/>
                    </w:rPr>
                    <w:t>Ekonomi Bakanlığından:</w:t>
                  </w:r>
                </w:p>
                <w:p w:rsidR="00707444" w:rsidRPr="00707444" w:rsidRDefault="00707444" w:rsidP="00707444">
                  <w:pPr>
                    <w:tabs>
                      <w:tab w:val="left" w:pos="566"/>
                    </w:tabs>
                    <w:spacing w:after="0" w:line="240" w:lineRule="exact"/>
                    <w:jc w:val="center"/>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 xml:space="preserve">İTHALATTA HAKSIZ REKABETİN ÖNLENMESİNE İLİŞKİN TEBLİĞ </w:t>
                  </w:r>
                </w:p>
                <w:p w:rsidR="00707444" w:rsidRPr="00707444" w:rsidRDefault="00707444" w:rsidP="00707444">
                  <w:pPr>
                    <w:tabs>
                      <w:tab w:val="left" w:pos="566"/>
                    </w:tabs>
                    <w:spacing w:after="0" w:line="240" w:lineRule="exact"/>
                    <w:jc w:val="center"/>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(TEBLİĞ NO: 2018/20)</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Amaç ve kapsam</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 – </w:t>
                  </w:r>
                  <w:r w:rsidRPr="00707444">
                    <w:rPr>
                      <w:rFonts w:ascii="Times New Roman" w:eastAsia="Times New Roman" w:hAnsi="Times New Roman" w:cs="Times New Roman"/>
                      <w:sz w:val="18"/>
                      <w:szCs w:val="18"/>
                      <w:lang w:eastAsia="tr-TR"/>
                    </w:rPr>
                    <w:t>(1) Bu Tebliğin amacı, yerli üretici Sasa Polyester Sanayi A.Ş. tarafından yapılan ve Ertona Tekstil Plastik Geri Dönüşüm San. ve Tic. A.Ş</w:t>
                  </w:r>
                  <w:proofErr w:type="gramStart"/>
                  <w:r w:rsidRPr="00707444">
                    <w:rPr>
                      <w:rFonts w:ascii="Times New Roman" w:eastAsia="Times New Roman" w:hAnsi="Times New Roman" w:cs="Times New Roman"/>
                      <w:sz w:val="18"/>
                      <w:szCs w:val="18"/>
                      <w:lang w:eastAsia="tr-TR"/>
                    </w:rPr>
                    <w:t>.,</w:t>
                  </w:r>
                  <w:proofErr w:type="gramEnd"/>
                  <w:r w:rsidRPr="00707444">
                    <w:rPr>
                      <w:rFonts w:ascii="Times New Roman" w:eastAsia="Times New Roman" w:hAnsi="Times New Roman" w:cs="Times New Roman"/>
                      <w:sz w:val="18"/>
                      <w:szCs w:val="18"/>
                      <w:lang w:eastAsia="tr-TR"/>
                    </w:rPr>
                    <w:t xml:space="preserve"> Yılmaz Ambalaj Atıkları Geri Dönüşüm San. ve Tic. Ltd. Şti</w:t>
                  </w:r>
                  <w:proofErr w:type="gramStart"/>
                  <w:r w:rsidRPr="00707444">
                    <w:rPr>
                      <w:rFonts w:ascii="Times New Roman" w:eastAsia="Times New Roman" w:hAnsi="Times New Roman" w:cs="Times New Roman"/>
                      <w:sz w:val="18"/>
                      <w:szCs w:val="18"/>
                      <w:lang w:eastAsia="tr-TR"/>
                    </w:rPr>
                    <w:t>.,</w:t>
                  </w:r>
                  <w:proofErr w:type="gramEnd"/>
                  <w:r w:rsidRPr="00707444">
                    <w:rPr>
                      <w:rFonts w:ascii="Times New Roman" w:eastAsia="Times New Roman" w:hAnsi="Times New Roman" w:cs="Times New Roman"/>
                      <w:sz w:val="18"/>
                      <w:szCs w:val="18"/>
                      <w:lang w:eastAsia="tr-TR"/>
                    </w:rPr>
                    <w:t xml:space="preserve"> Koza Polyester San. ve Tic. A.Ş</w:t>
                  </w:r>
                  <w:proofErr w:type="gramStart"/>
                  <w:r w:rsidRPr="00707444">
                    <w:rPr>
                      <w:rFonts w:ascii="Times New Roman" w:eastAsia="Times New Roman" w:hAnsi="Times New Roman" w:cs="Times New Roman"/>
                      <w:sz w:val="18"/>
                      <w:szCs w:val="18"/>
                      <w:lang w:eastAsia="tr-TR"/>
                    </w:rPr>
                    <w:t>.,</w:t>
                  </w:r>
                  <w:proofErr w:type="gramEnd"/>
                  <w:r w:rsidRPr="00707444">
                    <w:rPr>
                      <w:rFonts w:ascii="Times New Roman" w:eastAsia="Times New Roman" w:hAnsi="Times New Roman" w:cs="Times New Roman"/>
                      <w:sz w:val="18"/>
                      <w:szCs w:val="18"/>
                      <w:lang w:eastAsia="tr-TR"/>
                    </w:rPr>
                    <w:t xml:space="preserve"> Uğur Geri Dönüşüm ve Elyaf San. ve Ltd. Şti</w:t>
                  </w:r>
                  <w:proofErr w:type="gramStart"/>
                  <w:r w:rsidRPr="00707444">
                    <w:rPr>
                      <w:rFonts w:ascii="Times New Roman" w:eastAsia="Times New Roman" w:hAnsi="Times New Roman" w:cs="Times New Roman"/>
                      <w:sz w:val="18"/>
                      <w:szCs w:val="18"/>
                      <w:lang w:eastAsia="tr-TR"/>
                    </w:rPr>
                    <w:t>.,</w:t>
                  </w:r>
                  <w:proofErr w:type="gramEnd"/>
                  <w:r w:rsidRPr="00707444">
                    <w:rPr>
                      <w:rFonts w:ascii="Times New Roman" w:eastAsia="Times New Roman" w:hAnsi="Times New Roman" w:cs="Times New Roman"/>
                      <w:sz w:val="18"/>
                      <w:szCs w:val="18"/>
                      <w:lang w:eastAsia="tr-TR"/>
                    </w:rPr>
                    <w:t xml:space="preserve"> Euro Fiber Teks. </w:t>
                  </w:r>
                  <w:proofErr w:type="gramStart"/>
                  <w:r w:rsidRPr="00707444">
                    <w:rPr>
                      <w:rFonts w:ascii="Times New Roman" w:eastAsia="Times New Roman" w:hAnsi="Times New Roman" w:cs="Times New Roman"/>
                      <w:sz w:val="18"/>
                      <w:szCs w:val="18"/>
                      <w:lang w:eastAsia="tr-TR"/>
                    </w:rPr>
                    <w:t xml:space="preserve">Plastik Elyaf Tur. </w:t>
                  </w:r>
                  <w:proofErr w:type="gramEnd"/>
                  <w:r w:rsidRPr="00707444">
                    <w:rPr>
                      <w:rFonts w:ascii="Times New Roman" w:eastAsia="Times New Roman" w:hAnsi="Times New Roman" w:cs="Times New Roman"/>
                      <w:sz w:val="18"/>
                      <w:szCs w:val="18"/>
                      <w:lang w:eastAsia="tr-TR"/>
                    </w:rPr>
                    <w:t>Amb. Atıkları Geri Dönüşüm San. ve Tic. Ltd. Şti</w:t>
                  </w:r>
                  <w:proofErr w:type="gramStart"/>
                  <w:r w:rsidRPr="00707444">
                    <w:rPr>
                      <w:rFonts w:ascii="Times New Roman" w:eastAsia="Times New Roman" w:hAnsi="Times New Roman" w:cs="Times New Roman"/>
                      <w:sz w:val="18"/>
                      <w:szCs w:val="18"/>
                      <w:lang w:eastAsia="tr-TR"/>
                    </w:rPr>
                    <w:t>.,</w:t>
                  </w:r>
                  <w:proofErr w:type="gramEnd"/>
                  <w:r w:rsidRPr="00707444">
                    <w:rPr>
                      <w:rFonts w:ascii="Times New Roman" w:eastAsia="Times New Roman" w:hAnsi="Times New Roman" w:cs="Times New Roman"/>
                      <w:sz w:val="18"/>
                      <w:szCs w:val="18"/>
                      <w:lang w:eastAsia="tr-TR"/>
                    </w:rPr>
                    <w:t xml:space="preserve"> Ritaş Kimya ve Tekstil San. Tic. A.Ş. ve Altıparmaklar Tekstil Elyaf San. </w:t>
                  </w:r>
                  <w:proofErr w:type="gramStart"/>
                  <w:r w:rsidRPr="00707444">
                    <w:rPr>
                      <w:rFonts w:ascii="Times New Roman" w:eastAsia="Times New Roman" w:hAnsi="Times New Roman" w:cs="Times New Roman"/>
                      <w:sz w:val="18"/>
                      <w:szCs w:val="18"/>
                      <w:lang w:eastAsia="tr-TR"/>
                    </w:rPr>
                    <w:t>ve</w:t>
                  </w:r>
                  <w:proofErr w:type="gramEnd"/>
                  <w:r w:rsidRPr="00707444">
                    <w:rPr>
                      <w:rFonts w:ascii="Times New Roman" w:eastAsia="Times New Roman" w:hAnsi="Times New Roman" w:cs="Times New Roman"/>
                      <w:sz w:val="18"/>
                      <w:szCs w:val="18"/>
                      <w:lang w:eastAsia="tr-TR"/>
                    </w:rPr>
                    <w:t xml:space="preserve"> Tic. Ltd. Şti. firmaları tarafından desteklenen başvuruya istinaden Çin Halk Cumhuriyeti menşeli 5503.20.00.00.00 Gümrük Tarife İstatistik Pozisyonu altında kayıtlı “poliesterlerden sentetik devamsız lifler (polyester elyaf)”e yönelik yürürlükte bulunan dampinge karşı kesin önleme ilişkin olarak bir nihai gözden geçirme soruşturması açılması ve açılan soruşturmanın usul ve esaslarının belirlenmesidir.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Dayanak</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2 – </w:t>
                  </w:r>
                  <w:r w:rsidRPr="00707444">
                    <w:rPr>
                      <w:rFonts w:ascii="Times New Roman" w:eastAsia="Times New Roman" w:hAnsi="Times New Roman" w:cs="Times New Roman"/>
                      <w:sz w:val="18"/>
                      <w:szCs w:val="18"/>
                      <w:lang w:eastAsia="tr-TR"/>
                    </w:rPr>
                    <w:t xml:space="preserve">(1)  Bu Tebliğ, </w:t>
                  </w:r>
                  <w:proofErr w:type="gramStart"/>
                  <w:r w:rsidRPr="00707444">
                    <w:rPr>
                      <w:rFonts w:ascii="Times New Roman" w:eastAsia="Times New Roman" w:hAnsi="Times New Roman" w:cs="Times New Roman"/>
                      <w:sz w:val="18"/>
                      <w:szCs w:val="18"/>
                      <w:lang w:eastAsia="tr-TR"/>
                    </w:rPr>
                    <w:t>14/6/1989</w:t>
                  </w:r>
                  <w:proofErr w:type="gramEnd"/>
                  <w:r w:rsidRPr="00707444">
                    <w:rPr>
                      <w:rFonts w:ascii="Times New Roman" w:eastAsia="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Gazete’de yayımlanan İthalatta Haksız Rekabetin Önlenmesi Hakkında Yönetmeliğe dayanılarak hazırlanmıştır.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Tanımlar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3 – </w:t>
                  </w:r>
                  <w:r w:rsidRPr="00707444">
                    <w:rPr>
                      <w:rFonts w:ascii="Times New Roman" w:eastAsia="Times New Roman" w:hAnsi="Times New Roman" w:cs="Times New Roman"/>
                      <w:sz w:val="18"/>
                      <w:szCs w:val="18"/>
                      <w:lang w:eastAsia="tr-TR"/>
                    </w:rPr>
                    <w:t>(1) Bu Tebliğde geçen;</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a) Bakanlık: Ekonomi Bakanlığını,</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b) ÇHC: Çin Halk Cumhuriyeti’ni,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c) Genel Müdürlük: Bakanlık İthalat Genel Müdürlüğünü,</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ç) GTİP: Gümrük tarife istatistik pozisyonunu,</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d) NGGS: Nihai gözden geçirme soruşturmasını,</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e) Suudi Arabistan: Suudi Arabistan Krallığı’nı,</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f) TGTC: İstatistik Pozisyonlarına Bölünmüş Türk Gümrük Tarife Cetvelini,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g) Yönetmelik: </w:t>
                  </w:r>
                  <w:proofErr w:type="gramStart"/>
                  <w:r w:rsidRPr="00707444">
                    <w:rPr>
                      <w:rFonts w:ascii="Times New Roman" w:eastAsia="Times New Roman" w:hAnsi="Times New Roman" w:cs="Times New Roman"/>
                      <w:sz w:val="18"/>
                      <w:szCs w:val="18"/>
                      <w:lang w:eastAsia="tr-TR"/>
                    </w:rPr>
                    <w:t>30/10/1999</w:t>
                  </w:r>
                  <w:proofErr w:type="gramEnd"/>
                  <w:r w:rsidRPr="00707444">
                    <w:rPr>
                      <w:rFonts w:ascii="Times New Roman" w:eastAsia="Times New Roman" w:hAnsi="Times New Roman" w:cs="Times New Roman"/>
                      <w:sz w:val="18"/>
                      <w:szCs w:val="18"/>
                      <w:lang w:eastAsia="tr-TR"/>
                    </w:rPr>
                    <w:t xml:space="preserve"> tarihli ve 23861 sayılı Resmî Gazete’de yayımlanan İthalatta Haksız Rekabetin Önlenmesi Hakkında Yönetmeliği,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07444">
                    <w:rPr>
                      <w:rFonts w:ascii="Times New Roman" w:eastAsia="Times New Roman" w:hAnsi="Times New Roman" w:cs="Times New Roman"/>
                      <w:sz w:val="18"/>
                      <w:szCs w:val="18"/>
                      <w:lang w:eastAsia="tr-TR"/>
                    </w:rPr>
                    <w:t>ifade</w:t>
                  </w:r>
                  <w:proofErr w:type="gramEnd"/>
                  <w:r w:rsidRPr="00707444">
                    <w:rPr>
                      <w:rFonts w:ascii="Times New Roman" w:eastAsia="Times New Roman" w:hAnsi="Times New Roman" w:cs="Times New Roman"/>
                      <w:sz w:val="18"/>
                      <w:szCs w:val="18"/>
                      <w:lang w:eastAsia="tr-TR"/>
                    </w:rPr>
                    <w:t xml:space="preserve"> eder.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Önleme tabi ürün</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4 – </w:t>
                  </w:r>
                  <w:r w:rsidRPr="00707444">
                    <w:rPr>
                      <w:rFonts w:ascii="Times New Roman" w:eastAsia="Times New Roman" w:hAnsi="Times New Roman" w:cs="Times New Roman"/>
                      <w:sz w:val="18"/>
                      <w:szCs w:val="18"/>
                      <w:lang w:eastAsia="tr-TR"/>
                    </w:rPr>
                    <w:t>(1) Önleme tabi ürün, 5503.20.00.00.00 GTİP altında sınıflandırılan “poliesterlerden sentetik devamsız lifler (polyester elyaf)”dir.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(2) Bahse konu GTİP’ler, yalnızca bilgi amaçlı verilmiş olup bağlayıcı mahiyette değildir.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(3) Önleme tabi ürünün TGTC’de yer alan tarife pozisyonunda ve/veya eşya tanımında yapılacak değişiklikler bu Tebliğ hükümlerinin uygulanmasına engel teşkil etmez.</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Başvurunun temsil niteliği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5 – </w:t>
                  </w:r>
                  <w:r w:rsidRPr="00707444">
                    <w:rPr>
                      <w:rFonts w:ascii="Times New Roman" w:eastAsia="Times New Roman" w:hAnsi="Times New Roman" w:cs="Times New Roman"/>
                      <w:sz w:val="18"/>
                      <w:szCs w:val="18"/>
                      <w:lang w:eastAsia="tr-TR"/>
                    </w:rPr>
                    <w:t>(1) Başvuru aşamasında sunulan delillerden, başvuruda bulunan firmaların Yönetmeliğin 18 inci ve 20 nci maddeleri çerçevesinde yerli üretim dalını temsil niteliğini haiz olduğu anlaşılmış olup Tebliğin ilgili bölümlerinde bu firmalar, yerli üretim dalı olarak anılacaktır.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Mevcut önlem</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6 – </w:t>
                  </w:r>
                  <w:r w:rsidRPr="00707444">
                    <w:rPr>
                      <w:rFonts w:ascii="Times New Roman" w:eastAsia="Times New Roman" w:hAnsi="Times New Roman" w:cs="Times New Roman"/>
                      <w:sz w:val="18"/>
                      <w:szCs w:val="18"/>
                      <w:lang w:eastAsia="tr-TR"/>
                    </w:rPr>
                    <w:t xml:space="preserve">(1) </w:t>
                  </w:r>
                  <w:proofErr w:type="gramStart"/>
                  <w:r w:rsidRPr="00707444">
                    <w:rPr>
                      <w:rFonts w:ascii="Times New Roman" w:eastAsia="Times New Roman" w:hAnsi="Times New Roman" w:cs="Times New Roman"/>
                      <w:sz w:val="18"/>
                      <w:szCs w:val="18"/>
                      <w:lang w:eastAsia="tr-TR"/>
                    </w:rPr>
                    <w:t>1/9/2007</w:t>
                  </w:r>
                  <w:proofErr w:type="gramEnd"/>
                  <w:r w:rsidRPr="00707444">
                    <w:rPr>
                      <w:rFonts w:ascii="Times New Roman" w:eastAsia="Times New Roman" w:hAnsi="Times New Roman" w:cs="Times New Roman"/>
                      <w:sz w:val="18"/>
                      <w:szCs w:val="18"/>
                      <w:lang w:eastAsia="tr-TR"/>
                    </w:rPr>
                    <w:t xml:space="preserve"> tarihli ve 26630 sayılı Resmî Gazete’de yayımlanan İthalatta Haksız Rekabetin Önlenmesine İlişkin Tebliğ (Tebliğ No:2007/13) ile ÇHC ve Suudi Arabistan menşeli “poliesterlerden sentetik devamsız lifler” (polyester elyaf) ithalatında, ÇHC için 0,08 ABD Doları/Kg ve Suudi Arabistan için 0,11 ABD Doları/Kg tutarında dampinge karşı önlem yürürlüğe konulmuştur.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(2) Yerli üretim dalı tarafından yapılan başvuru üzerine, </w:t>
                  </w:r>
                  <w:proofErr w:type="gramStart"/>
                  <w:r w:rsidRPr="00707444">
                    <w:rPr>
                      <w:rFonts w:ascii="Times New Roman" w:eastAsia="Times New Roman" w:hAnsi="Times New Roman" w:cs="Times New Roman"/>
                      <w:sz w:val="18"/>
                      <w:szCs w:val="18"/>
                      <w:lang w:eastAsia="tr-TR"/>
                    </w:rPr>
                    <w:t>18/4/2009</w:t>
                  </w:r>
                  <w:proofErr w:type="gramEnd"/>
                  <w:r w:rsidRPr="00707444">
                    <w:rPr>
                      <w:rFonts w:ascii="Times New Roman" w:eastAsia="Times New Roman" w:hAnsi="Times New Roman" w:cs="Times New Roman"/>
                      <w:sz w:val="18"/>
                      <w:szCs w:val="18"/>
                      <w:lang w:eastAsia="tr-TR"/>
                    </w:rPr>
                    <w:t xml:space="preserve"> tarihli ve 27204 sayılı Resmî Gazete’de yayımlanan İthalatta Haksız Rekabetin Önlenmesine İlişkin Tebliğ (Tebliğ No: 2009/9) ile ÇHC menşeli polyester elyaf için bir ara gözden geçirme soruşturması açılmıştır. Yürütülen ara gözden geçirme soruşturması sonucunda, ÇHC için uygulanmakta olan 0,08 ABD Doları/Kg tutarındaki önlemin yerli üretim dalının dampingli ithalat nedeniyle uğradığı zararın ortadan kaldırılması için yeterli olmadığı değerlendirildiğinden, </w:t>
                  </w:r>
                  <w:proofErr w:type="gramStart"/>
                  <w:r w:rsidRPr="00707444">
                    <w:rPr>
                      <w:rFonts w:ascii="Times New Roman" w:eastAsia="Times New Roman" w:hAnsi="Times New Roman" w:cs="Times New Roman"/>
                      <w:sz w:val="18"/>
                      <w:szCs w:val="18"/>
                      <w:lang w:eastAsia="tr-TR"/>
                    </w:rPr>
                    <w:t>5/10/2009</w:t>
                  </w:r>
                  <w:proofErr w:type="gramEnd"/>
                  <w:r w:rsidRPr="00707444">
                    <w:rPr>
                      <w:rFonts w:ascii="Times New Roman" w:eastAsia="Times New Roman" w:hAnsi="Times New Roman" w:cs="Times New Roman"/>
                      <w:sz w:val="18"/>
                      <w:szCs w:val="18"/>
                      <w:lang w:eastAsia="tr-TR"/>
                    </w:rPr>
                    <w:t xml:space="preserve"> tarihli ve 27367 sayılı Resmî Gazete’de yayımlanan İthalatta Haksız Rekabetin Önlenmesine İlişkin Tebliğ (Tebliğ No:2009/33) ile ÇHC menşeli polyester elyaf ithalatında yürürlükte bulunan önlem, 0,21 ABD Doları/Kg’a yükseltilerek uygulanmaya devam edilmiştir.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 (3) </w:t>
                  </w:r>
                  <w:proofErr w:type="gramStart"/>
                  <w:r w:rsidRPr="00707444">
                    <w:rPr>
                      <w:rFonts w:ascii="Times New Roman" w:eastAsia="Times New Roman" w:hAnsi="Times New Roman" w:cs="Times New Roman"/>
                      <w:sz w:val="18"/>
                      <w:szCs w:val="18"/>
                      <w:lang w:eastAsia="tr-TR"/>
                    </w:rPr>
                    <w:t>7/8/2012</w:t>
                  </w:r>
                  <w:proofErr w:type="gramEnd"/>
                  <w:r w:rsidRPr="00707444">
                    <w:rPr>
                      <w:rFonts w:ascii="Times New Roman" w:eastAsia="Times New Roman" w:hAnsi="Times New Roman" w:cs="Times New Roman"/>
                      <w:sz w:val="18"/>
                      <w:szCs w:val="18"/>
                      <w:lang w:eastAsia="tr-TR"/>
                    </w:rPr>
                    <w:t xml:space="preserve"> tarihli ve 28377 sayılı Resmî Gazete’de yayımlanan İthalatta Haksız Rekabetin Önlenmesine İlişkin Tebliğ (Tebliğ No: 2012/17) ile başlatılan NGGS, 16/7/2013 tarihli ve 28709 sayılı Resmî Gazete’de yayımlanan İthalatta Haksız Rekabetin Önlenmesine İlişkin Tebliğ (Tebliğ No: 2013/13) ile sonuçlandırılarak önlemin ÇHC için aynı seviyede devam etmesine karar verilmiştir. Yapılan başvuru, Suudi Arabistan menşeli ithalatı kapsamadığından, bu ülke menşeli ithalata yönelik uygulanan </w:t>
                  </w:r>
                  <w:proofErr w:type="gramStart"/>
                  <w:r w:rsidRPr="00707444">
                    <w:rPr>
                      <w:rFonts w:ascii="Times New Roman" w:eastAsia="Times New Roman" w:hAnsi="Times New Roman" w:cs="Times New Roman"/>
                      <w:sz w:val="18"/>
                      <w:szCs w:val="18"/>
                      <w:lang w:eastAsia="tr-TR"/>
                    </w:rPr>
                    <w:t>dampinge</w:t>
                  </w:r>
                  <w:proofErr w:type="gramEnd"/>
                  <w:r w:rsidRPr="00707444">
                    <w:rPr>
                      <w:rFonts w:ascii="Times New Roman" w:eastAsia="Times New Roman" w:hAnsi="Times New Roman" w:cs="Times New Roman"/>
                      <w:sz w:val="18"/>
                      <w:szCs w:val="18"/>
                      <w:lang w:eastAsia="tr-TR"/>
                    </w:rPr>
                    <w:t xml:space="preserve"> karşı önlem 5 yıllık uygulama süresi sonunda yürürlükten kalkmıştır.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Gerekçe</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7 – </w:t>
                  </w:r>
                  <w:r w:rsidRPr="00707444">
                    <w:rPr>
                      <w:rFonts w:ascii="Times New Roman" w:eastAsia="Times New Roman" w:hAnsi="Times New Roman" w:cs="Times New Roman"/>
                      <w:sz w:val="18"/>
                      <w:szCs w:val="18"/>
                      <w:lang w:eastAsia="tr-TR"/>
                    </w:rPr>
                    <w:t xml:space="preserve">(1) İthalatta Haksız Rekabetin Önlenmesi Hakkında Yönetmeliğin 35 inci maddesinin ikinci fıkrası hükmünce </w:t>
                  </w:r>
                  <w:proofErr w:type="gramStart"/>
                  <w:r w:rsidRPr="00707444">
                    <w:rPr>
                      <w:rFonts w:ascii="Times New Roman" w:eastAsia="Times New Roman" w:hAnsi="Times New Roman" w:cs="Times New Roman"/>
                      <w:sz w:val="18"/>
                      <w:szCs w:val="18"/>
                      <w:lang w:eastAsia="tr-TR"/>
                    </w:rPr>
                    <w:t>25/1/2018</w:t>
                  </w:r>
                  <w:proofErr w:type="gramEnd"/>
                  <w:r w:rsidRPr="00707444">
                    <w:rPr>
                      <w:rFonts w:ascii="Times New Roman" w:eastAsia="Times New Roman" w:hAnsi="Times New Roman" w:cs="Times New Roman"/>
                      <w:sz w:val="18"/>
                      <w:szCs w:val="18"/>
                      <w:lang w:eastAsia="tr-TR"/>
                    </w:rPr>
                    <w:t xml:space="preserve"> tarihli ve 30312 sayılı Resmî Gazete’de yayımlanan İthalatta Haksız Rekabetin Önlenmesine İlişkin Tebliğ (Tebliğ No: 2018/1) vasıtasıyla mevcut önlemin yürürlükten kalkacağı ve ilgili ürünün yerli üreticilerinin mevzuatta öngörülen sürelerde yeterli delillerle desteklenmiş bir başvuru ile NGGS açılması talebinde bulunabilecekleri duyurulmuştur.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(2) Mezkûr ilanı müteakip yerli üretim dalı tarafından iletilen başvuruların incelenmesi neticesinde, ÇHC menşeli önleme konu ürün için uygulanan </w:t>
                  </w:r>
                  <w:proofErr w:type="gramStart"/>
                  <w:r w:rsidRPr="00707444">
                    <w:rPr>
                      <w:rFonts w:ascii="Times New Roman" w:eastAsia="Times New Roman" w:hAnsi="Times New Roman" w:cs="Times New Roman"/>
                      <w:sz w:val="18"/>
                      <w:szCs w:val="18"/>
                      <w:lang w:eastAsia="tr-TR"/>
                    </w:rPr>
                    <w:t>dampinge</w:t>
                  </w:r>
                  <w:proofErr w:type="gramEnd"/>
                  <w:r w:rsidRPr="00707444">
                    <w:rPr>
                      <w:rFonts w:ascii="Times New Roman" w:eastAsia="Times New Roman" w:hAnsi="Times New Roman" w:cs="Times New Roman"/>
                      <w:sz w:val="18"/>
                      <w:szCs w:val="18"/>
                      <w:lang w:eastAsia="tr-TR"/>
                    </w:rPr>
                    <w:t xml:space="preserve"> karşı önlemin yürürlükten kalkması halinde dampingin ve zararın devam etmesi veya yeniden meydana gelmesinin muhtemel olduğuna ilişkin olarak bir NGGS açılmasını haklı kılacak bilgi, belge ve delillerin mevcut olduğu anlaşılmıştır.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Karar ve işlemler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8 – </w:t>
                  </w:r>
                  <w:r w:rsidRPr="00707444">
                    <w:rPr>
                      <w:rFonts w:ascii="Times New Roman" w:eastAsia="Times New Roman" w:hAnsi="Times New Roman" w:cs="Times New Roman"/>
                      <w:sz w:val="18"/>
                      <w:szCs w:val="18"/>
                      <w:lang w:eastAsia="tr-TR"/>
                    </w:rPr>
                    <w:t>(1) Yapılan inceleme sonucunda; NGGS açılabilmesi için yeterli bilgi, belge ve delillerin bulunduğu anlaşıldığından, İthalatta Haksız Rekabeti Değerlendirme Kurulunun kararı ve Ekonomi Bakanının onayı ile ÇHC menşeli önlem konusu ürüne yönelik olarak Yönetmeliğin 35 inci maddesi çerçevesinde bir NGGS açılmasına karar verilmiştir.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Piyasa ekonomisi değerlendirmesi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07444">
                    <w:rPr>
                      <w:rFonts w:ascii="Times New Roman" w:eastAsia="Times New Roman" w:hAnsi="Times New Roman" w:cs="Times New Roman"/>
                      <w:b/>
                      <w:sz w:val="18"/>
                      <w:szCs w:val="18"/>
                      <w:lang w:eastAsia="tr-TR"/>
                    </w:rPr>
                    <w:t xml:space="preserve">MADDE 9 – </w:t>
                  </w:r>
                  <w:r w:rsidRPr="00707444">
                    <w:rPr>
                      <w:rFonts w:ascii="Times New Roman" w:eastAsia="Times New Roman" w:hAnsi="Times New Roman" w:cs="Times New Roman"/>
                      <w:sz w:val="18"/>
                      <w:szCs w:val="18"/>
                      <w:lang w:eastAsia="tr-TR"/>
                    </w:rPr>
                    <w:t xml:space="preserve">(1) ÇHC’de yerleşik soruşturmaya tabi üretici veya üreticilerin soruşturma konusu ürünün üretiminde ve satışında Yönetmeliğin Ek 1 inci maddesindeki ölçütler çerçevesinde piyasa ekonomisi koşullarının geçerli olduğunu 12 nci maddede belirtilen süreler içinde yeterli deliller ile ispat etmesi durumunda bu üretici veya üreticiler için normal değerin tespitinde Yönetmeliğin 5 inci maddesi, aksi takdirde Yönetmeliğin 7 nci maddesi hükümleri uygulanır. </w:t>
                  </w:r>
                  <w:proofErr w:type="gramEnd"/>
                  <w:r w:rsidRPr="00707444">
                    <w:rPr>
                      <w:rFonts w:ascii="Times New Roman" w:eastAsia="Times New Roman" w:hAnsi="Times New Roman" w:cs="Times New Roman"/>
                      <w:sz w:val="18"/>
                      <w:szCs w:val="18"/>
                      <w:lang w:eastAsia="tr-TR"/>
                    </w:rPr>
                    <w:t>Yönetmeliğin 7 nci maddesi hükümlerinin tatbiki halinde adı geçen ülke için piyasa ekonomisi uygulayan emsal ülke olarak Türkiye’nin seçilmesi öngörülür.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 xml:space="preserve">Soru formlarının iletilmesi </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10 – </w:t>
                  </w:r>
                  <w:r w:rsidRPr="00707444">
                    <w:rPr>
                      <w:rFonts w:ascii="Times New Roman" w:eastAsia="Times New Roman" w:hAnsi="Times New Roman" w:cs="Times New Roman"/>
                      <w:sz w:val="18"/>
                      <w:szCs w:val="18"/>
                      <w:lang w:eastAsia="tr-TR"/>
                    </w:rPr>
                    <w:t>(1) Soruşturma açılmasını müteakip, başvuruda belirtilen ve Bakanlıkça tespit edilen soruşturmaya konu ürünün bilinen ithalatçılarına, soruşturma konusu ülkede yerleşik bilinen üretici/ihracatçılarına ve soruşturmaya konu ülkenin Ankara’daki Büyükelçiliğine soruşturmanın açılışına ilişkin bildirimde bulunulur.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(2) Bildirimde, soruşturma açılış Tebliği, başvurunun gizli olmayan özeti ve soru formlarına erişim hususunda bilgiye yer verilir.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(3) Bakanlıkça tespit edilememesi nedeniyle bildirim gönderilemeyen veya kendilerine bildirim ulaşmayan diğer ilgili tarafların soru formuna Bakanlığın internet sayfasındaki ilgili bölümden erişmeleri mümkündür.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 xml:space="preserve">Yetkili merci, görüş ve cevapların sunulması </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11 – </w:t>
                  </w:r>
                  <w:r w:rsidRPr="00707444">
                    <w:rPr>
                      <w:rFonts w:ascii="Times New Roman" w:eastAsia="Times New Roman" w:hAnsi="Times New Roman" w:cs="Times New Roman"/>
                      <w:sz w:val="18"/>
                      <w:szCs w:val="18"/>
                      <w:lang w:eastAsia="tr-TR"/>
                    </w:rPr>
                    <w:t>(1) Soruşturma, Genel Müdürlük tarafından yürütülür.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(2) Soruşturma ile ilgili bilgi, belge, görüş ve sorular için aşağıda belirtilen yetkili merci ile iletişime geçilir.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T.C. Ekonomi Bakanlığı</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İthalat Genel Müdürlüğü</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Damping ve Sübvansiyon Araştırma Dairesi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Adres: Söğütözü Mah. 2176. Sok. No:63 Çankaya/ANKARA</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Tel: +90 312 204 75 00, Faks: +90 312 204 86 33</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u w:val="single"/>
                      <w:lang w:eastAsia="tr-TR"/>
                    </w:rPr>
                    <w:t>www.ekonomi.gov.tr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(3) Soruşturmada “Türkiye’de yerleşik firma, kurum ve kuruluşlardan ilgili taraf olmak isteyenler”, soru formlarına cevapları ile resmi görüşlerini kendilerine ait KEP adreslerinden Bakanlığın aşağıda yer alan KEP adresine gönderir.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KEP Adresi: </w:t>
                  </w:r>
                  <w:r w:rsidRPr="00707444">
                    <w:rPr>
                      <w:rFonts w:ascii="Times New Roman" w:eastAsia="Times New Roman" w:hAnsi="Times New Roman" w:cs="Times New Roman"/>
                      <w:sz w:val="18"/>
                      <w:szCs w:val="18"/>
                      <w:u w:val="single"/>
                      <w:lang w:eastAsia="tr-TR"/>
                    </w:rPr>
                    <w:t>ekonomi@hs01.kep.tr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(4) Soruşturmada “yurtdışında yerleşik firma, kurum ve kuruluşlardan ilgili taraf olmak isteyenler”, soru formlarına cevapları ile resmi görüşlerini Bakanlığın aşağıda yer alan EBYS e-posta adresine ve posta adresine gönderir.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EBYS E-posta Adresi: </w:t>
                  </w:r>
                  <w:r w:rsidRPr="00707444">
                    <w:rPr>
                      <w:rFonts w:ascii="Times New Roman" w:eastAsia="Times New Roman" w:hAnsi="Times New Roman" w:cs="Times New Roman"/>
                      <w:sz w:val="18"/>
                      <w:szCs w:val="18"/>
                      <w:u w:val="single"/>
                      <w:lang w:eastAsia="tr-TR"/>
                    </w:rPr>
                    <w:t>ithebys@ekonomi.gov.tr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(5) Soruşturmaya ilişkin yazılı ve sözlü iletişim Türkçe yapılır. İlgili tarafların soru formuna ilişkin yanıtlarını ve bu yanıtlar dışında kalan tüm bilgi, belge, görüş ve taleplerini yazılı olarak Türkçe sunmaları gerekir. Türkçe dışında bir dilde sunulan yanıt, bilgi, belge, görüş ve talepler dikkate alınmaz.</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(6) İlgili taraflar, soru formunda istenilen bilgiler haricinde soruşturmayla ilgili olduğu düşünülen diğer bilgi, belge ve görüşlerini, destekleyici deliller ile birlikte Genel Müdürlüğe yazılı olarak 12 nci maddenin ikinci fıkrasında belirtilen süre içerisinde sunabilir.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(7) Soruşturmanın sonucundan etkilenebileceklerini iddia eden; ancak 10 uncu maddenin birinci ve üçüncü fıkraları kapsamına girmeyen meslek kuruluşları, tüketici dernekleri, üretim dalındaki işçi veya işveren sendikaları, ürünü girdi olarak kullanan işletmeler gibi diğer ilgili taraflar görüşlerini Genel Müdürlüğe yazılı olarak 12 nci maddenin üçüncü fıkrasında belirtilen süre içerisinde sunabilir.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(8)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 xml:space="preserve">(9) Soruşturma süresince Yönetmeliğin 22 nci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 </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Süreler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12 – </w:t>
                  </w:r>
                  <w:r w:rsidRPr="00707444">
                    <w:rPr>
                      <w:rFonts w:ascii="Times New Roman" w:eastAsia="Times New Roman" w:hAnsi="Times New Roman" w:cs="Times New Roman"/>
                      <w:sz w:val="18"/>
                      <w:szCs w:val="18"/>
                      <w:lang w:eastAsia="tr-TR"/>
                    </w:rPr>
                    <w:t>(1) 10 uncu maddenin birinci fıkrasında belirtilen bildirimin gönderildiği bütün ilgili taraflar için soru formunu cevaplandırma süresi, soruşturmanın açılışına ilişkin bildirimin gönderildiği tarihten itibaren posta süresi dâhil 37 gündür.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(2) 10 uncu maddenin üçüncü fıkrasında yer alan bildirimin gönderilemediği ilgili taraflar ile 11 inci maddenin altıncı fıkrasında belirtilen bütün ilgili taraflar, soruşturma ile ilgili görüşlerini ve soru formuna ilişkin cevaplarını bu Tebliğin yayımı tarihinden itibaren başlayacak 37 günlük süre içerisinde sunabilir.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(3) Soruşturmanın sonucundan etkilenebileceklerini iddia eden 11 inci maddenin yedinci fıkrası kapsamına giren diğer ilgili taraflar, soruşturma ile ilgili görüşlerini bu Tebliğin yayımı tarihinden itibaren soruşturmanın akışını etkilemeyecek şekilde soruşturma süreci içerisinde sunabilir.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İşbirliğine gelinmemesi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13 – </w:t>
                  </w:r>
                  <w:r w:rsidRPr="00707444">
                    <w:rPr>
                      <w:rFonts w:ascii="Times New Roman" w:eastAsia="Times New Roman" w:hAnsi="Times New Roman" w:cs="Times New Roman"/>
                      <w:sz w:val="18"/>
                      <w:szCs w:val="18"/>
                      <w:lang w:eastAsia="tr-TR"/>
                    </w:rPr>
                    <w:t>(1) Yönetmeliğin 26 ncı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Meri önlemin uygulanması</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14 – </w:t>
                  </w:r>
                  <w:r w:rsidRPr="00707444">
                    <w:rPr>
                      <w:rFonts w:ascii="Times New Roman" w:eastAsia="Times New Roman" w:hAnsi="Times New Roman" w:cs="Times New Roman"/>
                      <w:sz w:val="18"/>
                      <w:szCs w:val="18"/>
                      <w:lang w:eastAsia="tr-TR"/>
                    </w:rPr>
                    <w:t>(1) Yönetmeliğin 35 inci maddesinin dördüncü fıkrası uyarınca meri önlem soruşturma sonuçlanıncaya kadar yürürlükte kalmaya devam eder.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Soruşturmanın başlangıç tarihi</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15 – </w:t>
                  </w:r>
                  <w:r w:rsidRPr="00707444">
                    <w:rPr>
                      <w:rFonts w:ascii="Times New Roman" w:eastAsia="Times New Roman" w:hAnsi="Times New Roman" w:cs="Times New Roman"/>
                      <w:sz w:val="18"/>
                      <w:szCs w:val="18"/>
                      <w:lang w:eastAsia="tr-TR"/>
                    </w:rPr>
                    <w:t>(1) Soruşturma, bu Tebliğin yayımı tarihinde başlamış kabul edilir.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Yürürlük</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16 – </w:t>
                  </w:r>
                  <w:r w:rsidRPr="00707444">
                    <w:rPr>
                      <w:rFonts w:ascii="Times New Roman" w:eastAsia="Times New Roman" w:hAnsi="Times New Roman" w:cs="Times New Roman"/>
                      <w:sz w:val="18"/>
                      <w:szCs w:val="18"/>
                      <w:lang w:eastAsia="tr-TR"/>
                    </w:rPr>
                    <w:t>(1) Bu Tebliğ yayımı tarihinde yürürlüğe girer.</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07444">
                    <w:rPr>
                      <w:rFonts w:ascii="Times New Roman" w:eastAsia="Times New Roman" w:hAnsi="Times New Roman" w:cs="Times New Roman"/>
                      <w:b/>
                      <w:sz w:val="18"/>
                      <w:szCs w:val="18"/>
                      <w:lang w:eastAsia="tr-TR"/>
                    </w:rPr>
                    <w:t>Yürütme</w:t>
                  </w:r>
                </w:p>
                <w:p w:rsidR="00707444" w:rsidRPr="00707444" w:rsidRDefault="00707444" w:rsidP="00707444">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07444">
                    <w:rPr>
                      <w:rFonts w:ascii="Times New Roman" w:eastAsia="Times New Roman" w:hAnsi="Times New Roman" w:cs="Times New Roman"/>
                      <w:b/>
                      <w:sz w:val="18"/>
                      <w:szCs w:val="18"/>
                      <w:lang w:eastAsia="tr-TR"/>
                    </w:rPr>
                    <w:t xml:space="preserve">MADDE 17 – </w:t>
                  </w:r>
                  <w:r w:rsidRPr="00707444">
                    <w:rPr>
                      <w:rFonts w:ascii="Times New Roman" w:eastAsia="Times New Roman" w:hAnsi="Times New Roman" w:cs="Times New Roman"/>
                      <w:sz w:val="18"/>
                      <w:szCs w:val="18"/>
                      <w:lang w:eastAsia="tr-TR"/>
                    </w:rPr>
                    <w:t>(1) Bu Tebliğ hükümlerini Ekonomi Bakanı yürütür.</w:t>
                  </w:r>
                </w:p>
                <w:p w:rsidR="00707444" w:rsidRPr="00707444" w:rsidRDefault="00707444" w:rsidP="00707444">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707444" w:rsidRPr="00707444" w:rsidRDefault="00707444" w:rsidP="00707444">
            <w:pPr>
              <w:spacing w:after="0" w:line="240" w:lineRule="auto"/>
              <w:jc w:val="center"/>
              <w:rPr>
                <w:rFonts w:ascii="Times New Roman" w:eastAsia="Times New Roman" w:hAnsi="Times New Roman" w:cs="Times New Roman"/>
                <w:sz w:val="20"/>
                <w:szCs w:val="20"/>
                <w:lang w:eastAsia="tr-TR"/>
              </w:rPr>
            </w:pPr>
          </w:p>
        </w:tc>
      </w:tr>
    </w:tbl>
    <w:p w:rsidR="00707444" w:rsidRPr="00707444" w:rsidRDefault="00707444" w:rsidP="00707444">
      <w:pPr>
        <w:spacing w:after="0" w:line="240" w:lineRule="auto"/>
        <w:jc w:val="center"/>
        <w:rPr>
          <w:rFonts w:ascii="Times New Roman" w:eastAsia="Times New Roman" w:hAnsi="Times New Roman" w:cs="Times New Roman"/>
          <w:sz w:val="24"/>
          <w:szCs w:val="24"/>
          <w:lang w:eastAsia="tr-TR"/>
        </w:rPr>
      </w:pPr>
    </w:p>
    <w:p w:rsidR="003302C1" w:rsidRDefault="003302C1">
      <w:bookmarkStart w:id="0" w:name="_GoBack"/>
      <w:bookmarkEnd w:id="0"/>
    </w:p>
    <w:sectPr w:rsidR="00330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F6"/>
    <w:rsid w:val="003302C1"/>
    <w:rsid w:val="003C57F6"/>
    <w:rsid w:val="007074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C3B24-40DB-4159-84FD-B02E8FFC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7074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07444"/>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07444"/>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07444"/>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8606">
      <w:bodyDiv w:val="1"/>
      <w:marLeft w:val="0"/>
      <w:marRight w:val="0"/>
      <w:marTop w:val="0"/>
      <w:marBottom w:val="0"/>
      <w:divBdr>
        <w:top w:val="none" w:sz="0" w:space="0" w:color="auto"/>
        <w:left w:val="none" w:sz="0" w:space="0" w:color="auto"/>
        <w:bottom w:val="none" w:sz="0" w:space="0" w:color="auto"/>
        <w:right w:val="none" w:sz="0" w:space="0" w:color="auto"/>
      </w:divBdr>
      <w:divsChild>
        <w:div w:id="216282674">
          <w:marLeft w:val="0"/>
          <w:marRight w:val="0"/>
          <w:marTop w:val="0"/>
          <w:marBottom w:val="0"/>
          <w:divBdr>
            <w:top w:val="none" w:sz="0" w:space="0" w:color="auto"/>
            <w:left w:val="none" w:sz="0" w:space="0" w:color="auto"/>
            <w:bottom w:val="none" w:sz="0" w:space="0" w:color="auto"/>
            <w:right w:val="none" w:sz="0" w:space="0" w:color="auto"/>
          </w:divBdr>
          <w:divsChild>
            <w:div w:id="20401144">
              <w:marLeft w:val="0"/>
              <w:marRight w:val="0"/>
              <w:marTop w:val="0"/>
              <w:marBottom w:val="0"/>
              <w:divBdr>
                <w:top w:val="none" w:sz="0" w:space="0" w:color="auto"/>
                <w:left w:val="none" w:sz="0" w:space="0" w:color="auto"/>
                <w:bottom w:val="none" w:sz="0" w:space="0" w:color="auto"/>
                <w:right w:val="none" w:sz="0" w:space="0" w:color="auto"/>
              </w:divBdr>
              <w:divsChild>
                <w:div w:id="113209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1784</Words>
  <Characters>10173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2018-05-24T05:45:00Z</dcterms:created>
  <dcterms:modified xsi:type="dcterms:W3CDTF">2018-05-24T05:45:00Z</dcterms:modified>
</cp:coreProperties>
</file>