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F40676" w:rsidRPr="00F40676" w:rsidTr="00F40676">
        <w:trPr>
          <w:tblCellSpacing w:w="0" w:type="dxa"/>
        </w:trPr>
        <w:tc>
          <w:tcPr>
            <w:tcW w:w="0" w:type="auto"/>
            <w:shd w:val="clear" w:color="auto" w:fill="FFCC00"/>
            <w:vAlign w:val="center"/>
            <w:hideMark/>
          </w:tcPr>
          <w:p w:rsidR="00F40676" w:rsidRPr="00F40676" w:rsidRDefault="00F40676" w:rsidP="00F40676">
            <w:pPr>
              <w:shd w:val="clear" w:color="auto" w:fill="FFFFFF"/>
              <w:spacing w:before="225" w:after="225" w:line="240" w:lineRule="auto"/>
              <w:jc w:val="center"/>
              <w:rPr>
                <w:rFonts w:ascii="Arial" w:eastAsia="Times New Roman" w:hAnsi="Arial" w:cs="Arial"/>
                <w:b/>
                <w:bCs/>
                <w:color w:val="000000"/>
                <w:sz w:val="20"/>
                <w:szCs w:val="20"/>
                <w:lang w:eastAsia="tr-TR"/>
              </w:rPr>
            </w:pPr>
            <w:r w:rsidRPr="00F40676">
              <w:rPr>
                <w:rFonts w:ascii="Arial" w:eastAsia="Times New Roman" w:hAnsi="Arial" w:cs="Arial"/>
                <w:b/>
                <w:bCs/>
                <w:color w:val="000000"/>
                <w:sz w:val="20"/>
                <w:szCs w:val="20"/>
                <w:lang w:eastAsia="tr-TR"/>
              </w:rPr>
              <w:t xml:space="preserve">Gümrükler Genel Müdürlüğünün 25.05.2018 tarihli ve </w:t>
            </w:r>
            <w:proofErr w:type="gramStart"/>
            <w:r w:rsidRPr="00F40676">
              <w:rPr>
                <w:rFonts w:ascii="Arial" w:eastAsia="Times New Roman" w:hAnsi="Arial" w:cs="Arial"/>
                <w:b/>
                <w:bCs/>
                <w:color w:val="000000"/>
                <w:sz w:val="20"/>
                <w:szCs w:val="20"/>
                <w:lang w:eastAsia="tr-TR"/>
              </w:rPr>
              <w:t>34629264</w:t>
            </w:r>
            <w:proofErr w:type="gramEnd"/>
            <w:r w:rsidRPr="00F40676">
              <w:rPr>
                <w:rFonts w:ascii="Arial" w:eastAsia="Times New Roman" w:hAnsi="Arial" w:cs="Arial"/>
                <w:b/>
                <w:bCs/>
                <w:color w:val="000000"/>
                <w:sz w:val="20"/>
                <w:szCs w:val="20"/>
                <w:lang w:eastAsia="tr-TR"/>
              </w:rPr>
              <w:t xml:space="preserve"> sayılı yazısı (TRT Bandrolü (YDK) Teminatlı İşlemler)</w:t>
            </w:r>
          </w:p>
        </w:tc>
      </w:tr>
    </w:tbl>
    <w:p w:rsidR="00F40676" w:rsidRPr="00F40676" w:rsidRDefault="00F40676" w:rsidP="00F40676">
      <w:pPr>
        <w:spacing w:before="100" w:beforeAutospacing="1" w:after="100" w:afterAutospacing="1" w:line="240" w:lineRule="auto"/>
        <w:jc w:val="center"/>
        <w:rPr>
          <w:rFonts w:ascii="Arial" w:eastAsia="Times New Roman" w:hAnsi="Arial" w:cs="Arial"/>
          <w:color w:val="000000"/>
          <w:sz w:val="21"/>
          <w:szCs w:val="21"/>
          <w:lang w:eastAsia="tr-TR"/>
        </w:rPr>
      </w:pPr>
      <w:r w:rsidRPr="00F40676">
        <w:rPr>
          <w:rFonts w:ascii="Arial" w:eastAsia="Times New Roman" w:hAnsi="Arial" w:cs="Arial"/>
          <w:color w:val="FF0000"/>
          <w:sz w:val="21"/>
          <w:szCs w:val="21"/>
          <w:lang w:eastAsia="tr-TR"/>
        </w:rPr>
        <w:t>T.C.</w:t>
      </w:r>
    </w:p>
    <w:p w:rsidR="00F40676" w:rsidRPr="00F40676" w:rsidRDefault="00F40676" w:rsidP="00F40676">
      <w:pPr>
        <w:spacing w:before="100" w:beforeAutospacing="1" w:after="100" w:afterAutospacing="1" w:line="240" w:lineRule="auto"/>
        <w:jc w:val="center"/>
        <w:rPr>
          <w:rFonts w:ascii="Arial" w:eastAsia="Times New Roman" w:hAnsi="Arial" w:cs="Arial"/>
          <w:color w:val="000000"/>
          <w:sz w:val="21"/>
          <w:szCs w:val="21"/>
          <w:lang w:eastAsia="tr-TR"/>
        </w:rPr>
      </w:pPr>
      <w:r w:rsidRPr="00F40676">
        <w:rPr>
          <w:rFonts w:ascii="Arial" w:eastAsia="Times New Roman" w:hAnsi="Arial" w:cs="Arial"/>
          <w:color w:val="FF0000"/>
          <w:sz w:val="21"/>
          <w:szCs w:val="21"/>
          <w:lang w:eastAsia="tr-TR"/>
        </w:rPr>
        <w:t>GÜMRÜK VE TİCARET BAKANLIĞI</w:t>
      </w:r>
    </w:p>
    <w:p w:rsidR="00F40676" w:rsidRPr="00F40676" w:rsidRDefault="00F40676" w:rsidP="00F40676">
      <w:pPr>
        <w:spacing w:before="100" w:beforeAutospacing="1" w:after="100" w:afterAutospacing="1" w:line="240" w:lineRule="auto"/>
        <w:jc w:val="center"/>
        <w:rPr>
          <w:rFonts w:ascii="Arial" w:eastAsia="Times New Roman" w:hAnsi="Arial" w:cs="Arial"/>
          <w:color w:val="000000"/>
          <w:sz w:val="21"/>
          <w:szCs w:val="21"/>
          <w:lang w:eastAsia="tr-TR"/>
        </w:rPr>
      </w:pPr>
      <w:r w:rsidRPr="00F40676">
        <w:rPr>
          <w:rFonts w:ascii="Arial" w:eastAsia="Times New Roman" w:hAnsi="Arial" w:cs="Arial"/>
          <w:color w:val="FF0000"/>
          <w:sz w:val="21"/>
          <w:szCs w:val="21"/>
          <w:lang w:eastAsia="tr-TR"/>
        </w:rPr>
        <w:t>Gümrükler Genel Müdürlüğü</w:t>
      </w:r>
    </w:p>
    <w:p w:rsidR="00F40676" w:rsidRPr="00F40676" w:rsidRDefault="00F40676" w:rsidP="00F40676">
      <w:pPr>
        <w:spacing w:before="100" w:beforeAutospacing="1" w:after="100" w:afterAutospacing="1" w:line="240" w:lineRule="auto"/>
        <w:rPr>
          <w:rFonts w:ascii="Arial" w:eastAsia="Times New Roman" w:hAnsi="Arial" w:cs="Arial"/>
          <w:color w:val="000000"/>
          <w:sz w:val="21"/>
          <w:szCs w:val="21"/>
          <w:lang w:eastAsia="tr-TR"/>
        </w:rPr>
      </w:pPr>
      <w:proofErr w:type="gramStart"/>
      <w:r w:rsidRPr="00F40676">
        <w:rPr>
          <w:rFonts w:ascii="Arial" w:eastAsia="Times New Roman" w:hAnsi="Arial" w:cs="Arial"/>
          <w:b/>
          <w:bCs/>
          <w:color w:val="000000"/>
          <w:sz w:val="21"/>
          <w:szCs w:val="21"/>
          <w:lang w:eastAsia="tr-TR"/>
        </w:rPr>
        <w:t>Sayı :</w:t>
      </w:r>
      <w:r w:rsidRPr="00F40676">
        <w:rPr>
          <w:rFonts w:ascii="Arial" w:eastAsia="Times New Roman" w:hAnsi="Arial" w:cs="Arial"/>
          <w:color w:val="000000"/>
          <w:sz w:val="21"/>
          <w:szCs w:val="21"/>
          <w:lang w:eastAsia="tr-TR"/>
        </w:rPr>
        <w:t>85593407</w:t>
      </w:r>
      <w:proofErr w:type="gramEnd"/>
      <w:r w:rsidRPr="00F40676">
        <w:rPr>
          <w:rFonts w:ascii="Arial" w:eastAsia="Times New Roman" w:hAnsi="Arial" w:cs="Arial"/>
          <w:color w:val="000000"/>
          <w:sz w:val="21"/>
          <w:szCs w:val="21"/>
          <w:lang w:eastAsia="tr-TR"/>
        </w:rPr>
        <w:t>-641.04</w:t>
      </w:r>
    </w:p>
    <w:p w:rsidR="00F40676" w:rsidRPr="00F40676" w:rsidRDefault="00F40676" w:rsidP="00F40676">
      <w:pPr>
        <w:spacing w:before="100" w:beforeAutospacing="1" w:after="100" w:afterAutospacing="1" w:line="240" w:lineRule="auto"/>
        <w:rPr>
          <w:rFonts w:ascii="Arial" w:eastAsia="Times New Roman" w:hAnsi="Arial" w:cs="Arial"/>
          <w:color w:val="000000"/>
          <w:sz w:val="21"/>
          <w:szCs w:val="21"/>
          <w:lang w:eastAsia="tr-TR"/>
        </w:rPr>
      </w:pPr>
      <w:proofErr w:type="gramStart"/>
      <w:r w:rsidRPr="00F40676">
        <w:rPr>
          <w:rFonts w:ascii="Arial" w:eastAsia="Times New Roman" w:hAnsi="Arial" w:cs="Arial"/>
          <w:b/>
          <w:bCs/>
          <w:color w:val="000000"/>
          <w:sz w:val="21"/>
          <w:szCs w:val="21"/>
          <w:lang w:eastAsia="tr-TR"/>
        </w:rPr>
        <w:t>Konu :</w:t>
      </w:r>
      <w:r w:rsidRPr="00F40676">
        <w:rPr>
          <w:rFonts w:ascii="Arial" w:eastAsia="Times New Roman" w:hAnsi="Arial" w:cs="Arial"/>
          <w:color w:val="000000"/>
          <w:sz w:val="21"/>
          <w:szCs w:val="21"/>
          <w:lang w:eastAsia="tr-TR"/>
        </w:rPr>
        <w:t>TRT</w:t>
      </w:r>
      <w:proofErr w:type="gramEnd"/>
      <w:r w:rsidRPr="00F40676">
        <w:rPr>
          <w:rFonts w:ascii="Arial" w:eastAsia="Times New Roman" w:hAnsi="Arial" w:cs="Arial"/>
          <w:color w:val="000000"/>
          <w:sz w:val="21"/>
          <w:szCs w:val="21"/>
          <w:lang w:eastAsia="tr-TR"/>
        </w:rPr>
        <w:t xml:space="preserve"> Bandrolü (YDK) Teminatlı İşlemler</w:t>
      </w:r>
    </w:p>
    <w:p w:rsidR="00F40676" w:rsidRPr="00F40676" w:rsidRDefault="00F40676" w:rsidP="00F40676">
      <w:pPr>
        <w:spacing w:before="100" w:beforeAutospacing="1" w:after="100" w:afterAutospacing="1" w:line="240" w:lineRule="auto"/>
        <w:jc w:val="center"/>
        <w:rPr>
          <w:rFonts w:ascii="Arial" w:eastAsia="Times New Roman" w:hAnsi="Arial" w:cs="Arial"/>
          <w:color w:val="000000"/>
          <w:sz w:val="21"/>
          <w:szCs w:val="21"/>
          <w:lang w:eastAsia="tr-TR"/>
        </w:rPr>
      </w:pPr>
      <w:r w:rsidRPr="00F40676">
        <w:rPr>
          <w:rFonts w:ascii="Arial" w:eastAsia="Times New Roman" w:hAnsi="Arial" w:cs="Arial"/>
          <w:color w:val="FF0000"/>
          <w:sz w:val="21"/>
          <w:szCs w:val="21"/>
          <w:lang w:eastAsia="tr-TR"/>
        </w:rPr>
        <w:t xml:space="preserve">25.05.2018 / </w:t>
      </w:r>
      <w:proofErr w:type="gramStart"/>
      <w:r w:rsidRPr="00F40676">
        <w:rPr>
          <w:rFonts w:ascii="Arial" w:eastAsia="Times New Roman" w:hAnsi="Arial" w:cs="Arial"/>
          <w:color w:val="FF0000"/>
          <w:sz w:val="21"/>
          <w:szCs w:val="21"/>
          <w:lang w:eastAsia="tr-TR"/>
        </w:rPr>
        <w:t>34629264</w:t>
      </w:r>
      <w:proofErr w:type="gramEnd"/>
    </w:p>
    <w:p w:rsidR="00F40676" w:rsidRPr="00F40676" w:rsidRDefault="00F40676" w:rsidP="00F40676">
      <w:pPr>
        <w:spacing w:before="100" w:beforeAutospacing="1" w:after="100" w:afterAutospacing="1" w:line="240" w:lineRule="auto"/>
        <w:jc w:val="center"/>
        <w:rPr>
          <w:rFonts w:ascii="Arial" w:eastAsia="Times New Roman" w:hAnsi="Arial" w:cs="Arial"/>
          <w:color w:val="000000"/>
          <w:sz w:val="21"/>
          <w:szCs w:val="21"/>
          <w:lang w:eastAsia="tr-TR"/>
        </w:rPr>
      </w:pPr>
      <w:r w:rsidRPr="00F40676">
        <w:rPr>
          <w:rFonts w:ascii="Arial" w:eastAsia="Times New Roman" w:hAnsi="Arial" w:cs="Arial"/>
          <w:color w:val="FF0000"/>
          <w:sz w:val="21"/>
          <w:szCs w:val="21"/>
          <w:lang w:eastAsia="tr-TR"/>
        </w:rPr>
        <w:t>DAĞITIM YERLERİNE</w:t>
      </w:r>
    </w:p>
    <w:p w:rsidR="00F40676" w:rsidRPr="00F40676" w:rsidRDefault="00F40676" w:rsidP="00F40676">
      <w:pPr>
        <w:spacing w:before="100" w:beforeAutospacing="1" w:after="100" w:afterAutospacing="1" w:line="240" w:lineRule="auto"/>
        <w:rPr>
          <w:rFonts w:ascii="Arial" w:eastAsia="Times New Roman" w:hAnsi="Arial" w:cs="Arial"/>
          <w:color w:val="000000"/>
          <w:sz w:val="21"/>
          <w:szCs w:val="21"/>
          <w:lang w:eastAsia="tr-TR"/>
        </w:rPr>
      </w:pPr>
      <w:r w:rsidRPr="00F40676">
        <w:rPr>
          <w:rFonts w:ascii="Arial" w:eastAsia="Times New Roman" w:hAnsi="Arial" w:cs="Arial"/>
          <w:color w:val="000000"/>
          <w:sz w:val="21"/>
          <w:szCs w:val="21"/>
          <w:lang w:eastAsia="tr-TR"/>
        </w:rPr>
        <w:t xml:space="preserve">İlgi: 18.05.2018 tarihli, </w:t>
      </w:r>
      <w:proofErr w:type="gramStart"/>
      <w:r w:rsidRPr="00F40676">
        <w:rPr>
          <w:rFonts w:ascii="Arial" w:eastAsia="Times New Roman" w:hAnsi="Arial" w:cs="Arial"/>
          <w:color w:val="000000"/>
          <w:sz w:val="21"/>
          <w:szCs w:val="21"/>
          <w:lang w:eastAsia="tr-TR"/>
        </w:rPr>
        <w:t>34443069</w:t>
      </w:r>
      <w:proofErr w:type="gramEnd"/>
      <w:r w:rsidRPr="00F40676">
        <w:rPr>
          <w:rFonts w:ascii="Arial" w:eastAsia="Times New Roman" w:hAnsi="Arial" w:cs="Arial"/>
          <w:color w:val="000000"/>
          <w:sz w:val="21"/>
          <w:szCs w:val="21"/>
          <w:lang w:eastAsia="tr-TR"/>
        </w:rPr>
        <w:t xml:space="preserve"> sayılı </w:t>
      </w:r>
      <w:hyperlink r:id="rId4" w:history="1">
        <w:r w:rsidRPr="00F40676">
          <w:rPr>
            <w:rFonts w:ascii="Arial" w:eastAsia="Times New Roman" w:hAnsi="Arial" w:cs="Arial"/>
            <w:color w:val="000080"/>
            <w:sz w:val="21"/>
            <w:szCs w:val="21"/>
            <w:u w:val="single"/>
            <w:lang w:eastAsia="tr-TR"/>
          </w:rPr>
          <w:t>yazımız.</w:t>
        </w:r>
      </w:hyperlink>
    </w:p>
    <w:p w:rsidR="00F40676" w:rsidRPr="00F40676" w:rsidRDefault="00F40676" w:rsidP="00F40676">
      <w:pPr>
        <w:spacing w:before="100" w:beforeAutospacing="1" w:after="100" w:afterAutospacing="1" w:line="240" w:lineRule="auto"/>
        <w:rPr>
          <w:rFonts w:ascii="Arial" w:eastAsia="Times New Roman" w:hAnsi="Arial" w:cs="Arial"/>
          <w:color w:val="000000"/>
          <w:sz w:val="21"/>
          <w:szCs w:val="21"/>
          <w:lang w:eastAsia="tr-TR"/>
        </w:rPr>
      </w:pPr>
      <w:proofErr w:type="gramStart"/>
      <w:r w:rsidRPr="00F40676">
        <w:rPr>
          <w:rFonts w:ascii="Arial" w:eastAsia="Times New Roman" w:hAnsi="Arial" w:cs="Arial"/>
          <w:color w:val="000000"/>
          <w:sz w:val="21"/>
          <w:szCs w:val="21"/>
          <w:lang w:eastAsia="tr-TR"/>
        </w:rPr>
        <w:t xml:space="preserve">İlgide kayıtlı yazımızda; 3093 sayılı Türkiye Radyo Televizyon Kurumu Gelirleri Kanunu Uyarınca Radyo, Televizyon, Video ve Birleşik Cihazlar ile Bunların Dışında Kalan Radyo ve Televizyon Yayınlarını Almaya Yarayan Her Türlü Cihazdan Alınacak Bandrol Ücretlerine İlişkin 2015/7757 sayılı Bakanlar Kurulu Kararının </w:t>
      </w:r>
      <w:hyperlink r:id="rId5" w:anchor="M9" w:history="1">
        <w:r w:rsidRPr="00F40676">
          <w:rPr>
            <w:rFonts w:ascii="Arial" w:eastAsia="Times New Roman" w:hAnsi="Arial" w:cs="Arial"/>
            <w:color w:val="000080"/>
            <w:sz w:val="21"/>
            <w:szCs w:val="21"/>
            <w:u w:val="single"/>
            <w:lang w:eastAsia="tr-TR"/>
          </w:rPr>
          <w:t>9 uncu maddesinin</w:t>
        </w:r>
      </w:hyperlink>
      <w:r w:rsidRPr="00F40676">
        <w:rPr>
          <w:rFonts w:ascii="Arial" w:eastAsia="Times New Roman" w:hAnsi="Arial" w:cs="Arial"/>
          <w:color w:val="000000"/>
          <w:sz w:val="21"/>
          <w:szCs w:val="21"/>
          <w:lang w:eastAsia="tr-TR"/>
        </w:rPr>
        <w:t xml:space="preserve"> ikinci fıkrası ile </w:t>
      </w:r>
      <w:hyperlink r:id="rId6" w:anchor="M9" w:history="1">
        <w:r w:rsidRPr="00F40676">
          <w:rPr>
            <w:rFonts w:ascii="Arial" w:eastAsia="Times New Roman" w:hAnsi="Arial" w:cs="Arial"/>
            <w:color w:val="000080"/>
            <w:sz w:val="21"/>
            <w:szCs w:val="21"/>
            <w:u w:val="single"/>
            <w:lang w:eastAsia="tr-TR"/>
          </w:rPr>
          <w:t>10 uncu maddesinin,</w:t>
        </w:r>
      </w:hyperlink>
      <w:r w:rsidRPr="00F40676">
        <w:rPr>
          <w:rFonts w:ascii="Arial" w:eastAsia="Times New Roman" w:hAnsi="Arial" w:cs="Arial"/>
          <w:color w:val="000000"/>
          <w:sz w:val="21"/>
          <w:szCs w:val="21"/>
          <w:lang w:eastAsia="tr-TR"/>
        </w:rPr>
        <w:t xml:space="preserve"> </w:t>
      </w:r>
      <w:hyperlink r:id="rId7" w:history="1">
        <w:r w:rsidRPr="00F40676">
          <w:rPr>
            <w:rFonts w:ascii="Arial" w:eastAsia="Times New Roman" w:hAnsi="Arial" w:cs="Arial"/>
            <w:color w:val="000080"/>
            <w:sz w:val="21"/>
            <w:szCs w:val="21"/>
            <w:u w:val="single"/>
            <w:lang w:eastAsia="tr-TR"/>
          </w:rPr>
          <w:t>Danıştay 10. Dairenin 20.02.2018 tarihli kararı</w:t>
        </w:r>
      </w:hyperlink>
      <w:r w:rsidRPr="00F40676">
        <w:rPr>
          <w:rFonts w:ascii="Arial" w:eastAsia="Times New Roman" w:hAnsi="Arial" w:cs="Arial"/>
          <w:color w:val="000000"/>
          <w:sz w:val="21"/>
          <w:szCs w:val="21"/>
          <w:lang w:eastAsia="tr-TR"/>
        </w:rPr>
        <w:t xml:space="preserve"> ile yürütmelerinin durdurulmasına karar verildiği belirtilmiştir.</w:t>
      </w:r>
      <w:proofErr w:type="gramEnd"/>
    </w:p>
    <w:p w:rsidR="00F40676" w:rsidRPr="00F40676" w:rsidRDefault="00F40676" w:rsidP="00F40676">
      <w:pPr>
        <w:spacing w:before="100" w:beforeAutospacing="1" w:after="100" w:afterAutospacing="1" w:line="240" w:lineRule="auto"/>
        <w:rPr>
          <w:rFonts w:ascii="Arial" w:eastAsia="Times New Roman" w:hAnsi="Arial" w:cs="Arial"/>
          <w:color w:val="000000"/>
          <w:sz w:val="21"/>
          <w:szCs w:val="21"/>
          <w:lang w:eastAsia="tr-TR"/>
        </w:rPr>
      </w:pPr>
      <w:r w:rsidRPr="00F40676">
        <w:rPr>
          <w:rFonts w:ascii="Arial" w:eastAsia="Times New Roman" w:hAnsi="Arial" w:cs="Arial"/>
          <w:color w:val="000000"/>
          <w:sz w:val="21"/>
          <w:szCs w:val="21"/>
          <w:lang w:eastAsia="tr-TR"/>
        </w:rPr>
        <w:t xml:space="preserve">Söz konusu Karar'a istinaden Türkiye Radyo Televizyon Kurumu'ndan alınan 23.05.2018 tarihli, 34594244 sayılı yazı ilişikte gönderilmiş olup; teminat mektubu karşılığında </w:t>
      </w:r>
      <w:proofErr w:type="gramStart"/>
      <w:r w:rsidRPr="00F40676">
        <w:rPr>
          <w:rFonts w:ascii="Arial" w:eastAsia="Times New Roman" w:hAnsi="Arial" w:cs="Arial"/>
          <w:color w:val="000000"/>
          <w:sz w:val="21"/>
          <w:szCs w:val="21"/>
          <w:lang w:eastAsia="tr-TR"/>
        </w:rPr>
        <w:t>bandrol</w:t>
      </w:r>
      <w:proofErr w:type="gramEnd"/>
      <w:r w:rsidRPr="00F40676">
        <w:rPr>
          <w:rFonts w:ascii="Arial" w:eastAsia="Times New Roman" w:hAnsi="Arial" w:cs="Arial"/>
          <w:color w:val="000000"/>
          <w:sz w:val="21"/>
          <w:szCs w:val="21"/>
          <w:lang w:eastAsia="tr-TR"/>
        </w:rPr>
        <w:t xml:space="preserve"> alınan cihazlara ait bandrol ücretinin, dava süreci sonuçlanana kadar gümrük idarelerince peşin olarak tahsil edilmesi gerektiği bildirilmektedir.</w:t>
      </w:r>
    </w:p>
    <w:p w:rsidR="00F40676" w:rsidRPr="00F40676" w:rsidRDefault="00F40676" w:rsidP="00F40676">
      <w:pPr>
        <w:spacing w:before="100" w:beforeAutospacing="1" w:after="100" w:afterAutospacing="1" w:line="240" w:lineRule="auto"/>
        <w:rPr>
          <w:rFonts w:ascii="Arial" w:eastAsia="Times New Roman" w:hAnsi="Arial" w:cs="Arial"/>
          <w:color w:val="000000"/>
          <w:sz w:val="21"/>
          <w:szCs w:val="21"/>
          <w:lang w:eastAsia="tr-TR"/>
        </w:rPr>
      </w:pPr>
      <w:r w:rsidRPr="00F40676">
        <w:rPr>
          <w:rFonts w:ascii="Arial" w:eastAsia="Times New Roman" w:hAnsi="Arial" w:cs="Arial"/>
          <w:color w:val="000000"/>
          <w:sz w:val="21"/>
          <w:szCs w:val="21"/>
          <w:lang w:eastAsia="tr-TR"/>
        </w:rPr>
        <w:t>Bilgi ve buna göre gereğini rica ederim.</w:t>
      </w:r>
    </w:p>
    <w:p w:rsidR="00F40676" w:rsidRPr="00F40676" w:rsidRDefault="00F40676" w:rsidP="00F40676">
      <w:pPr>
        <w:spacing w:before="100" w:beforeAutospacing="1" w:after="100" w:afterAutospacing="1" w:line="240" w:lineRule="auto"/>
        <w:rPr>
          <w:rFonts w:ascii="Arial" w:eastAsia="Times New Roman" w:hAnsi="Arial" w:cs="Arial"/>
          <w:color w:val="000000"/>
          <w:sz w:val="21"/>
          <w:szCs w:val="21"/>
          <w:lang w:eastAsia="tr-TR"/>
        </w:rPr>
      </w:pPr>
      <w:r w:rsidRPr="00F40676">
        <w:rPr>
          <w:rFonts w:ascii="Arial" w:eastAsia="Times New Roman" w:hAnsi="Arial" w:cs="Arial"/>
          <w:color w:val="000000"/>
          <w:sz w:val="21"/>
          <w:szCs w:val="21"/>
          <w:lang w:eastAsia="tr-TR"/>
        </w:rPr>
        <w:t>Mustafa GÜMÜŞ</w:t>
      </w:r>
      <w:r w:rsidRPr="00F40676">
        <w:rPr>
          <w:rFonts w:ascii="Arial" w:eastAsia="Times New Roman" w:hAnsi="Arial" w:cs="Arial"/>
          <w:color w:val="000000"/>
          <w:sz w:val="21"/>
          <w:szCs w:val="21"/>
          <w:lang w:eastAsia="tr-TR"/>
        </w:rPr>
        <w:br/>
        <w:t>Bakan a.</w:t>
      </w:r>
      <w:r w:rsidRPr="00F40676">
        <w:rPr>
          <w:rFonts w:ascii="Arial" w:eastAsia="Times New Roman" w:hAnsi="Arial" w:cs="Arial"/>
          <w:color w:val="000000"/>
          <w:sz w:val="21"/>
          <w:szCs w:val="21"/>
          <w:lang w:eastAsia="tr-TR"/>
        </w:rPr>
        <w:br/>
        <w:t>Genel Müdür V.</w:t>
      </w:r>
    </w:p>
    <w:p w:rsidR="00F40676" w:rsidRPr="00F40676" w:rsidRDefault="00F40676" w:rsidP="00F40676">
      <w:pPr>
        <w:spacing w:before="100" w:beforeAutospacing="1" w:after="100" w:afterAutospacing="1" w:line="240" w:lineRule="auto"/>
        <w:rPr>
          <w:rFonts w:ascii="Arial" w:eastAsia="Times New Roman" w:hAnsi="Arial" w:cs="Arial"/>
          <w:color w:val="000000"/>
          <w:sz w:val="21"/>
          <w:szCs w:val="21"/>
          <w:lang w:eastAsia="tr-TR"/>
        </w:rPr>
      </w:pPr>
      <w:r w:rsidRPr="00F40676">
        <w:rPr>
          <w:rFonts w:ascii="Arial" w:eastAsia="Times New Roman" w:hAnsi="Arial" w:cs="Arial"/>
          <w:b/>
          <w:bCs/>
          <w:color w:val="000000"/>
          <w:sz w:val="21"/>
          <w:szCs w:val="21"/>
          <w:lang w:eastAsia="tr-TR"/>
        </w:rPr>
        <w:t>EK:</w:t>
      </w:r>
      <w:r w:rsidRPr="00F40676">
        <w:rPr>
          <w:rFonts w:ascii="Arial" w:eastAsia="Times New Roman" w:hAnsi="Arial" w:cs="Arial"/>
          <w:color w:val="000000"/>
          <w:sz w:val="21"/>
          <w:szCs w:val="21"/>
          <w:lang w:eastAsia="tr-TR"/>
        </w:rPr>
        <w:t xml:space="preserve"> 1 adet yazı</w:t>
      </w:r>
    </w:p>
    <w:p w:rsidR="00F40676" w:rsidRPr="00F40676" w:rsidRDefault="00F40676" w:rsidP="00F40676">
      <w:pPr>
        <w:spacing w:before="100" w:beforeAutospacing="1" w:after="100" w:afterAutospacing="1" w:line="240" w:lineRule="auto"/>
        <w:rPr>
          <w:rFonts w:ascii="Arial" w:eastAsia="Times New Roman" w:hAnsi="Arial" w:cs="Arial"/>
          <w:color w:val="000000"/>
          <w:sz w:val="21"/>
          <w:szCs w:val="21"/>
          <w:lang w:eastAsia="tr-TR"/>
        </w:rPr>
      </w:pPr>
      <w:r w:rsidRPr="00F40676">
        <w:rPr>
          <w:rFonts w:ascii="Arial" w:eastAsia="Times New Roman" w:hAnsi="Arial" w:cs="Arial"/>
          <w:b/>
          <w:bCs/>
          <w:color w:val="000000"/>
          <w:sz w:val="21"/>
          <w:szCs w:val="21"/>
          <w:lang w:eastAsia="tr-TR"/>
        </w:rPr>
        <w:t>DAĞITIM:</w:t>
      </w:r>
      <w:r w:rsidRPr="00F40676">
        <w:rPr>
          <w:rFonts w:ascii="Arial" w:eastAsia="Times New Roman" w:hAnsi="Arial" w:cs="Arial"/>
          <w:color w:val="000000"/>
          <w:sz w:val="21"/>
          <w:szCs w:val="21"/>
          <w:lang w:eastAsia="tr-TR"/>
        </w:rPr>
        <w:br/>
        <w:t>Tüm Gümrük ve Ticaret Bölge Müdürlüklerine</w:t>
      </w:r>
    </w:p>
    <w:p w:rsidR="00F40676" w:rsidRPr="00F40676" w:rsidRDefault="00F40676" w:rsidP="00F40676">
      <w:pPr>
        <w:spacing w:before="100" w:beforeAutospacing="1" w:after="100" w:afterAutospacing="1" w:line="240" w:lineRule="auto"/>
        <w:jc w:val="center"/>
        <w:rPr>
          <w:rFonts w:ascii="Arial" w:eastAsia="Times New Roman" w:hAnsi="Arial" w:cs="Arial"/>
          <w:color w:val="000000"/>
          <w:sz w:val="21"/>
          <w:szCs w:val="21"/>
          <w:lang w:eastAsia="tr-TR"/>
        </w:rPr>
      </w:pPr>
      <w:r w:rsidRPr="00F40676">
        <w:rPr>
          <w:rFonts w:ascii="Arial" w:eastAsia="Times New Roman" w:hAnsi="Arial" w:cs="Arial"/>
          <w:color w:val="FF0000"/>
          <w:sz w:val="21"/>
          <w:szCs w:val="21"/>
          <w:lang w:eastAsia="tr-TR"/>
        </w:rPr>
        <w:t>T.C.</w:t>
      </w:r>
    </w:p>
    <w:p w:rsidR="00F40676" w:rsidRPr="00F40676" w:rsidRDefault="00F40676" w:rsidP="00F40676">
      <w:pPr>
        <w:spacing w:before="100" w:beforeAutospacing="1" w:after="100" w:afterAutospacing="1" w:line="240" w:lineRule="auto"/>
        <w:jc w:val="center"/>
        <w:rPr>
          <w:rFonts w:ascii="Arial" w:eastAsia="Times New Roman" w:hAnsi="Arial" w:cs="Arial"/>
          <w:color w:val="000000"/>
          <w:sz w:val="21"/>
          <w:szCs w:val="21"/>
          <w:lang w:eastAsia="tr-TR"/>
        </w:rPr>
      </w:pPr>
      <w:r w:rsidRPr="00F40676">
        <w:rPr>
          <w:rFonts w:ascii="Arial" w:eastAsia="Times New Roman" w:hAnsi="Arial" w:cs="Arial"/>
          <w:color w:val="FF0000"/>
          <w:sz w:val="21"/>
          <w:szCs w:val="21"/>
          <w:lang w:eastAsia="tr-TR"/>
        </w:rPr>
        <w:t>TÜRKİYE RADYO-TELEVİZYON KURUMU GENEL MÜDÜRLÜĞÜ</w:t>
      </w:r>
    </w:p>
    <w:p w:rsidR="00F40676" w:rsidRPr="00F40676" w:rsidRDefault="00F40676" w:rsidP="00F40676">
      <w:pPr>
        <w:spacing w:before="100" w:beforeAutospacing="1" w:after="100" w:afterAutospacing="1" w:line="240" w:lineRule="auto"/>
        <w:jc w:val="center"/>
        <w:rPr>
          <w:rFonts w:ascii="Arial" w:eastAsia="Times New Roman" w:hAnsi="Arial" w:cs="Arial"/>
          <w:color w:val="000000"/>
          <w:sz w:val="21"/>
          <w:szCs w:val="21"/>
          <w:lang w:eastAsia="tr-TR"/>
        </w:rPr>
      </w:pPr>
      <w:r w:rsidRPr="00F40676">
        <w:rPr>
          <w:rFonts w:ascii="Arial" w:eastAsia="Times New Roman" w:hAnsi="Arial" w:cs="Arial"/>
          <w:color w:val="FF0000"/>
          <w:sz w:val="21"/>
          <w:szCs w:val="21"/>
          <w:lang w:eastAsia="tr-TR"/>
        </w:rPr>
        <w:t>Muhasebe ve Finansman Dairesi Başkanlığı</w:t>
      </w:r>
    </w:p>
    <w:p w:rsidR="00F40676" w:rsidRPr="00F40676" w:rsidRDefault="00F40676" w:rsidP="00F40676">
      <w:pPr>
        <w:spacing w:before="100" w:beforeAutospacing="1" w:after="100" w:afterAutospacing="1" w:line="240" w:lineRule="auto"/>
        <w:rPr>
          <w:rFonts w:ascii="Arial" w:eastAsia="Times New Roman" w:hAnsi="Arial" w:cs="Arial"/>
          <w:color w:val="000000"/>
          <w:sz w:val="21"/>
          <w:szCs w:val="21"/>
          <w:lang w:eastAsia="tr-TR"/>
        </w:rPr>
      </w:pPr>
      <w:proofErr w:type="gramStart"/>
      <w:r w:rsidRPr="00F40676">
        <w:rPr>
          <w:rFonts w:ascii="Arial" w:eastAsia="Times New Roman" w:hAnsi="Arial" w:cs="Arial"/>
          <w:color w:val="000000"/>
          <w:sz w:val="21"/>
          <w:szCs w:val="21"/>
          <w:lang w:eastAsia="tr-TR"/>
        </w:rPr>
        <w:t>Sayı :70906023</w:t>
      </w:r>
      <w:proofErr w:type="gramEnd"/>
      <w:r w:rsidRPr="00F40676">
        <w:rPr>
          <w:rFonts w:ascii="Arial" w:eastAsia="Times New Roman" w:hAnsi="Arial" w:cs="Arial"/>
          <w:color w:val="000000"/>
          <w:sz w:val="21"/>
          <w:szCs w:val="21"/>
          <w:lang w:eastAsia="tr-TR"/>
        </w:rPr>
        <w:t>-557.01</w:t>
      </w:r>
    </w:p>
    <w:p w:rsidR="00F40676" w:rsidRPr="00F40676" w:rsidRDefault="00F40676" w:rsidP="00F40676">
      <w:pPr>
        <w:spacing w:before="100" w:beforeAutospacing="1" w:after="100" w:afterAutospacing="1" w:line="240" w:lineRule="auto"/>
        <w:rPr>
          <w:rFonts w:ascii="Arial" w:eastAsia="Times New Roman" w:hAnsi="Arial" w:cs="Arial"/>
          <w:color w:val="000000"/>
          <w:sz w:val="21"/>
          <w:szCs w:val="21"/>
          <w:lang w:eastAsia="tr-TR"/>
        </w:rPr>
      </w:pPr>
      <w:proofErr w:type="gramStart"/>
      <w:r w:rsidRPr="00F40676">
        <w:rPr>
          <w:rFonts w:ascii="Arial" w:eastAsia="Times New Roman" w:hAnsi="Arial" w:cs="Arial"/>
          <w:color w:val="000000"/>
          <w:sz w:val="21"/>
          <w:szCs w:val="21"/>
          <w:lang w:eastAsia="tr-TR"/>
        </w:rPr>
        <w:t>Konu :Bandrol</w:t>
      </w:r>
      <w:proofErr w:type="gramEnd"/>
      <w:r w:rsidRPr="00F40676">
        <w:rPr>
          <w:rFonts w:ascii="Arial" w:eastAsia="Times New Roman" w:hAnsi="Arial" w:cs="Arial"/>
          <w:color w:val="000000"/>
          <w:sz w:val="21"/>
          <w:szCs w:val="21"/>
          <w:lang w:eastAsia="tr-TR"/>
        </w:rPr>
        <w:t xml:space="preserve"> Ücretleri ve Bandrol Gönderilmesi</w:t>
      </w:r>
    </w:p>
    <w:p w:rsidR="00F40676" w:rsidRPr="00F40676" w:rsidRDefault="00F40676" w:rsidP="00F40676">
      <w:pPr>
        <w:spacing w:before="100" w:beforeAutospacing="1" w:after="100" w:afterAutospacing="1" w:line="240" w:lineRule="auto"/>
        <w:jc w:val="center"/>
        <w:rPr>
          <w:rFonts w:ascii="Arial" w:eastAsia="Times New Roman" w:hAnsi="Arial" w:cs="Arial"/>
          <w:color w:val="000000"/>
          <w:sz w:val="21"/>
          <w:szCs w:val="21"/>
          <w:lang w:eastAsia="tr-TR"/>
        </w:rPr>
      </w:pPr>
      <w:r w:rsidRPr="00F40676">
        <w:rPr>
          <w:rFonts w:ascii="Arial" w:eastAsia="Times New Roman" w:hAnsi="Arial" w:cs="Arial"/>
          <w:color w:val="FF0000"/>
          <w:sz w:val="21"/>
          <w:szCs w:val="21"/>
          <w:lang w:eastAsia="tr-TR"/>
        </w:rPr>
        <w:t>GÜMRÜK VE TİCARET BAKANLIĞINA</w:t>
      </w:r>
    </w:p>
    <w:p w:rsidR="00F40676" w:rsidRPr="00F40676" w:rsidRDefault="00F40676" w:rsidP="00F40676">
      <w:pPr>
        <w:spacing w:before="100" w:beforeAutospacing="1" w:after="100" w:afterAutospacing="1" w:line="240" w:lineRule="auto"/>
        <w:rPr>
          <w:rFonts w:ascii="Arial" w:eastAsia="Times New Roman" w:hAnsi="Arial" w:cs="Arial"/>
          <w:color w:val="000000"/>
          <w:sz w:val="21"/>
          <w:szCs w:val="21"/>
          <w:lang w:eastAsia="tr-TR"/>
        </w:rPr>
      </w:pPr>
      <w:r w:rsidRPr="00F40676">
        <w:rPr>
          <w:rFonts w:ascii="Arial" w:eastAsia="Times New Roman" w:hAnsi="Arial" w:cs="Arial"/>
          <w:color w:val="000000"/>
          <w:sz w:val="21"/>
          <w:szCs w:val="21"/>
          <w:lang w:eastAsia="tr-TR"/>
        </w:rPr>
        <w:t xml:space="preserve">3093 sayılı Türkiye Radyo-Televizyon Kurumu Gelirleri Kanunu'nun 10/09/2017 tarihli ve 6552 sayılı Kanun ile değişik </w:t>
      </w:r>
      <w:hyperlink r:id="rId8" w:anchor="M3" w:history="1">
        <w:r w:rsidRPr="00F40676">
          <w:rPr>
            <w:rFonts w:ascii="Arial" w:eastAsia="Times New Roman" w:hAnsi="Arial" w:cs="Arial"/>
            <w:color w:val="000080"/>
            <w:sz w:val="21"/>
            <w:szCs w:val="21"/>
            <w:u w:val="single"/>
            <w:lang w:eastAsia="tr-TR"/>
          </w:rPr>
          <w:t>3 üncü maddesinde</w:t>
        </w:r>
      </w:hyperlink>
      <w:r w:rsidRPr="00F40676">
        <w:rPr>
          <w:rFonts w:ascii="Arial" w:eastAsia="Times New Roman" w:hAnsi="Arial" w:cs="Arial"/>
          <w:color w:val="000000"/>
          <w:sz w:val="21"/>
          <w:szCs w:val="21"/>
          <w:lang w:eastAsia="tr-TR"/>
        </w:rPr>
        <w:t xml:space="preserve"> "Bu Kanunun 1 inci maddesinde belirtilen cihazları imal edenler satıştan önce; ithal edenler ise serbest dolaşıma girişinde </w:t>
      </w:r>
      <w:proofErr w:type="gramStart"/>
      <w:r w:rsidRPr="00F40676">
        <w:rPr>
          <w:rFonts w:ascii="Arial" w:eastAsia="Times New Roman" w:hAnsi="Arial" w:cs="Arial"/>
          <w:color w:val="000000"/>
          <w:sz w:val="21"/>
          <w:szCs w:val="21"/>
          <w:lang w:eastAsia="tr-TR"/>
        </w:rPr>
        <w:t>bandrol</w:t>
      </w:r>
      <w:proofErr w:type="gramEnd"/>
      <w:r w:rsidRPr="00F40676">
        <w:rPr>
          <w:rFonts w:ascii="Arial" w:eastAsia="Times New Roman" w:hAnsi="Arial" w:cs="Arial"/>
          <w:color w:val="000000"/>
          <w:sz w:val="21"/>
          <w:szCs w:val="21"/>
          <w:lang w:eastAsia="tr-TR"/>
        </w:rPr>
        <w:t xml:space="preserve"> veya etiket almaya mecburdur." hükmü yer almaktadır.</w:t>
      </w:r>
    </w:p>
    <w:p w:rsidR="00F40676" w:rsidRPr="00F40676" w:rsidRDefault="00F40676" w:rsidP="00F40676">
      <w:pPr>
        <w:spacing w:before="100" w:beforeAutospacing="1" w:after="100" w:afterAutospacing="1" w:line="240" w:lineRule="auto"/>
        <w:rPr>
          <w:rFonts w:ascii="Arial" w:eastAsia="Times New Roman" w:hAnsi="Arial" w:cs="Arial"/>
          <w:color w:val="000000"/>
          <w:sz w:val="21"/>
          <w:szCs w:val="21"/>
          <w:lang w:eastAsia="tr-TR"/>
        </w:rPr>
      </w:pPr>
      <w:r w:rsidRPr="00F40676">
        <w:rPr>
          <w:rFonts w:ascii="Arial" w:eastAsia="Times New Roman" w:hAnsi="Arial" w:cs="Arial"/>
          <w:color w:val="000000"/>
          <w:sz w:val="21"/>
          <w:szCs w:val="21"/>
          <w:lang w:eastAsia="tr-TR"/>
        </w:rPr>
        <w:t xml:space="preserve">Aynı Kanunun </w:t>
      </w:r>
      <w:hyperlink r:id="rId9" w:anchor="M5" w:history="1">
        <w:r w:rsidRPr="00F40676">
          <w:rPr>
            <w:rFonts w:ascii="Arial" w:eastAsia="Times New Roman" w:hAnsi="Arial" w:cs="Arial"/>
            <w:color w:val="000080"/>
            <w:sz w:val="21"/>
            <w:szCs w:val="21"/>
            <w:u w:val="single"/>
            <w:lang w:eastAsia="tr-TR"/>
          </w:rPr>
          <w:t>5/b maddesinde;</w:t>
        </w:r>
      </w:hyperlink>
      <w:r w:rsidRPr="00F40676">
        <w:rPr>
          <w:rFonts w:ascii="Arial" w:eastAsia="Times New Roman" w:hAnsi="Arial" w:cs="Arial"/>
          <w:color w:val="000000"/>
          <w:sz w:val="21"/>
          <w:szCs w:val="21"/>
          <w:lang w:eastAsia="tr-TR"/>
        </w:rPr>
        <w:t xml:space="preserve"> "(</w:t>
      </w:r>
      <w:proofErr w:type="gramStart"/>
      <w:r w:rsidRPr="00F40676">
        <w:rPr>
          <w:rFonts w:ascii="Arial" w:eastAsia="Times New Roman" w:hAnsi="Arial" w:cs="Arial"/>
          <w:color w:val="000000"/>
          <w:sz w:val="21"/>
          <w:szCs w:val="21"/>
          <w:lang w:eastAsia="tr-TR"/>
        </w:rPr>
        <w:t>Değişik : 10</w:t>
      </w:r>
      <w:proofErr w:type="gramEnd"/>
      <w:r w:rsidRPr="00F40676">
        <w:rPr>
          <w:rFonts w:ascii="Arial" w:eastAsia="Times New Roman" w:hAnsi="Arial" w:cs="Arial"/>
          <w:color w:val="000000"/>
          <w:sz w:val="21"/>
          <w:szCs w:val="21"/>
          <w:lang w:eastAsia="tr-TR"/>
        </w:rPr>
        <w:t xml:space="preserve">/9/2014 - 6552/105 </w:t>
      </w:r>
      <w:proofErr w:type="spellStart"/>
      <w:r w:rsidRPr="00F40676">
        <w:rPr>
          <w:rFonts w:ascii="Arial" w:eastAsia="Times New Roman" w:hAnsi="Arial" w:cs="Arial"/>
          <w:color w:val="000000"/>
          <w:sz w:val="21"/>
          <w:szCs w:val="21"/>
          <w:lang w:eastAsia="tr-TR"/>
        </w:rPr>
        <w:t>md.</w:t>
      </w:r>
      <w:proofErr w:type="spellEnd"/>
      <w:r w:rsidRPr="00F40676">
        <w:rPr>
          <w:rFonts w:ascii="Arial" w:eastAsia="Times New Roman" w:hAnsi="Arial" w:cs="Arial"/>
          <w:color w:val="000000"/>
          <w:sz w:val="21"/>
          <w:szCs w:val="21"/>
          <w:lang w:eastAsia="tr-TR"/>
        </w:rPr>
        <w:t xml:space="preserve">) Bu maddenin (g) bendi kapsamı dışında kalan bandrol ücretleri; Gümrük idarelerince ithalatta alınan gümrük vergileri ve diğer mali yükümlülüklerden ayrı olarak tahsil olunur ve yapılan aylık tahsilat toplamı en geç takip eden ayın on beşinci gününe kadar Türkiye Radyo-Televizyon Kurumuna intikal ettirilir. Bu ücretlerin tahsiline, iadesine, teminata bağlanmasına ve tahsil edilen ücretlerin Türkiye Radyo-Televizyon Kurumuna aktarılmasına ilişkin usul ve esaslar Gümrük ve Ticaret Bakanlığı ile Türkiye </w:t>
      </w:r>
      <w:proofErr w:type="spellStart"/>
      <w:r w:rsidRPr="00F40676">
        <w:rPr>
          <w:rFonts w:ascii="Arial" w:eastAsia="Times New Roman" w:hAnsi="Arial" w:cs="Arial"/>
          <w:color w:val="000000"/>
          <w:sz w:val="21"/>
          <w:szCs w:val="21"/>
          <w:lang w:eastAsia="tr-TR"/>
        </w:rPr>
        <w:t>RadyoTelevizyon</w:t>
      </w:r>
      <w:proofErr w:type="spellEnd"/>
      <w:r w:rsidRPr="00F40676">
        <w:rPr>
          <w:rFonts w:ascii="Arial" w:eastAsia="Times New Roman" w:hAnsi="Arial" w:cs="Arial"/>
          <w:color w:val="000000"/>
          <w:sz w:val="21"/>
          <w:szCs w:val="21"/>
          <w:lang w:eastAsia="tr-TR"/>
        </w:rPr>
        <w:t xml:space="preserve"> Kurumu arasında müştereken belirlenir." hükmüne yer verilmiştir.</w:t>
      </w:r>
    </w:p>
    <w:p w:rsidR="00F40676" w:rsidRPr="00F40676" w:rsidRDefault="00F40676" w:rsidP="00F40676">
      <w:pPr>
        <w:spacing w:before="100" w:beforeAutospacing="1" w:after="100" w:afterAutospacing="1" w:line="240" w:lineRule="auto"/>
        <w:rPr>
          <w:rFonts w:ascii="Arial" w:eastAsia="Times New Roman" w:hAnsi="Arial" w:cs="Arial"/>
          <w:color w:val="000000"/>
          <w:sz w:val="21"/>
          <w:szCs w:val="21"/>
          <w:lang w:eastAsia="tr-TR"/>
        </w:rPr>
      </w:pPr>
      <w:r w:rsidRPr="00F40676">
        <w:rPr>
          <w:rFonts w:ascii="Arial" w:eastAsia="Times New Roman" w:hAnsi="Arial" w:cs="Arial"/>
          <w:color w:val="000000"/>
          <w:sz w:val="21"/>
          <w:szCs w:val="21"/>
          <w:lang w:eastAsia="tr-TR"/>
        </w:rPr>
        <w:t xml:space="preserve">Yine aynı Kanunun </w:t>
      </w:r>
      <w:hyperlink r:id="rId10" w:anchor="M5_g" w:history="1">
        <w:r w:rsidRPr="00F40676">
          <w:rPr>
            <w:rFonts w:ascii="Arial" w:eastAsia="Times New Roman" w:hAnsi="Arial" w:cs="Arial"/>
            <w:color w:val="000080"/>
            <w:sz w:val="21"/>
            <w:szCs w:val="21"/>
            <w:u w:val="single"/>
            <w:lang w:eastAsia="tr-TR"/>
          </w:rPr>
          <w:t>5/g maddesinde;</w:t>
        </w:r>
      </w:hyperlink>
      <w:r w:rsidRPr="00F40676">
        <w:rPr>
          <w:rFonts w:ascii="Arial" w:eastAsia="Times New Roman" w:hAnsi="Arial" w:cs="Arial"/>
          <w:color w:val="000000"/>
          <w:sz w:val="21"/>
          <w:szCs w:val="21"/>
          <w:lang w:eastAsia="tr-TR"/>
        </w:rPr>
        <w:t xml:space="preserve"> "(Ek: </w:t>
      </w:r>
      <w:proofErr w:type="gramStart"/>
      <w:r w:rsidRPr="00F40676">
        <w:rPr>
          <w:rFonts w:ascii="Arial" w:eastAsia="Times New Roman" w:hAnsi="Arial" w:cs="Arial"/>
          <w:color w:val="000000"/>
          <w:sz w:val="21"/>
          <w:szCs w:val="21"/>
          <w:lang w:eastAsia="tr-TR"/>
        </w:rPr>
        <w:t>10/9/2014</w:t>
      </w:r>
      <w:proofErr w:type="gramEnd"/>
      <w:r w:rsidRPr="00F40676">
        <w:rPr>
          <w:rFonts w:ascii="Arial" w:eastAsia="Times New Roman" w:hAnsi="Arial" w:cs="Arial"/>
          <w:color w:val="000000"/>
          <w:sz w:val="21"/>
          <w:szCs w:val="21"/>
          <w:lang w:eastAsia="tr-TR"/>
        </w:rPr>
        <w:t xml:space="preserve">-6552/105 </w:t>
      </w:r>
      <w:proofErr w:type="spellStart"/>
      <w:r w:rsidRPr="00F40676">
        <w:rPr>
          <w:rFonts w:ascii="Arial" w:eastAsia="Times New Roman" w:hAnsi="Arial" w:cs="Arial"/>
          <w:color w:val="000000"/>
          <w:sz w:val="21"/>
          <w:szCs w:val="21"/>
          <w:lang w:eastAsia="tr-TR"/>
        </w:rPr>
        <w:t>md.</w:t>
      </w:r>
      <w:proofErr w:type="spellEnd"/>
      <w:r w:rsidRPr="00F40676">
        <w:rPr>
          <w:rFonts w:ascii="Arial" w:eastAsia="Times New Roman" w:hAnsi="Arial" w:cs="Arial"/>
          <w:color w:val="000000"/>
          <w:sz w:val="21"/>
          <w:szCs w:val="21"/>
          <w:lang w:eastAsia="tr-TR"/>
        </w:rPr>
        <w:t>) Bandrol ücretlerine ilişkin ödemeleri bu maddenin (a) bendinde belirtilen sürenin sonunda yapmak isteyen imalatçı ya da ithalatçı firmalara bandroller teminat mektubu karşılığı verilir." Hükmü yer almaktadır.</w:t>
      </w:r>
    </w:p>
    <w:p w:rsidR="00F40676" w:rsidRPr="00F40676" w:rsidRDefault="00F40676" w:rsidP="00F40676">
      <w:pPr>
        <w:spacing w:before="100" w:beforeAutospacing="1" w:after="100" w:afterAutospacing="1" w:line="240" w:lineRule="auto"/>
        <w:rPr>
          <w:rFonts w:ascii="Arial" w:eastAsia="Times New Roman" w:hAnsi="Arial" w:cs="Arial"/>
          <w:color w:val="000000"/>
          <w:sz w:val="21"/>
          <w:szCs w:val="21"/>
          <w:lang w:eastAsia="tr-TR"/>
        </w:rPr>
      </w:pPr>
      <w:r w:rsidRPr="00F40676">
        <w:rPr>
          <w:rFonts w:ascii="Arial" w:eastAsia="Times New Roman" w:hAnsi="Arial" w:cs="Arial"/>
          <w:color w:val="000000"/>
          <w:sz w:val="21"/>
          <w:szCs w:val="21"/>
          <w:lang w:eastAsia="tr-TR"/>
        </w:rPr>
        <w:t xml:space="preserve">Ayrıca, 11/09/2014 tarihinde yürürlüğe giren 6552 sayılı Kanun ile yapılan değişiklikler neticesinde </w:t>
      </w:r>
      <w:proofErr w:type="gramStart"/>
      <w:r w:rsidRPr="00F40676">
        <w:rPr>
          <w:rFonts w:ascii="Arial" w:eastAsia="Times New Roman" w:hAnsi="Arial" w:cs="Arial"/>
          <w:color w:val="000000"/>
          <w:sz w:val="21"/>
          <w:szCs w:val="21"/>
          <w:lang w:eastAsia="tr-TR"/>
        </w:rPr>
        <w:t>bandrol</w:t>
      </w:r>
      <w:proofErr w:type="gramEnd"/>
      <w:r w:rsidRPr="00F40676">
        <w:rPr>
          <w:rFonts w:ascii="Arial" w:eastAsia="Times New Roman" w:hAnsi="Arial" w:cs="Arial"/>
          <w:color w:val="000000"/>
          <w:sz w:val="21"/>
          <w:szCs w:val="21"/>
          <w:lang w:eastAsia="tr-TR"/>
        </w:rPr>
        <w:t xml:space="preserve"> ücretinin ithalat aşamasında gümrük idarelerince tahsili hükme bağlanmıştır. Ancak 3093 sayılı Kanunun 5/b maddesi ile gümrükte tahsilata istisna getirilmiş olup </w:t>
      </w:r>
      <w:proofErr w:type="gramStart"/>
      <w:r w:rsidRPr="00F40676">
        <w:rPr>
          <w:rFonts w:ascii="Arial" w:eastAsia="Times New Roman" w:hAnsi="Arial" w:cs="Arial"/>
          <w:color w:val="000000"/>
          <w:sz w:val="21"/>
          <w:szCs w:val="21"/>
          <w:lang w:eastAsia="tr-TR"/>
        </w:rPr>
        <w:t>bandrol</w:t>
      </w:r>
      <w:proofErr w:type="gramEnd"/>
      <w:r w:rsidRPr="00F40676">
        <w:rPr>
          <w:rFonts w:ascii="Arial" w:eastAsia="Times New Roman" w:hAnsi="Arial" w:cs="Arial"/>
          <w:color w:val="000000"/>
          <w:sz w:val="21"/>
          <w:szCs w:val="21"/>
          <w:lang w:eastAsia="tr-TR"/>
        </w:rPr>
        <w:t xml:space="preserve"> ücretini gümrükte değil de bu maddenin 5/a maddesinde belirtilen sürenin sonunda ödemek isteyenlerin teminat mektubu karşılığında bandrol alması gerektiği belirtilmiştir. Buna göre, </w:t>
      </w:r>
      <w:proofErr w:type="gramStart"/>
      <w:r w:rsidRPr="00F40676">
        <w:rPr>
          <w:rFonts w:ascii="Arial" w:eastAsia="Times New Roman" w:hAnsi="Arial" w:cs="Arial"/>
          <w:color w:val="000000"/>
          <w:sz w:val="21"/>
          <w:szCs w:val="21"/>
          <w:lang w:eastAsia="tr-TR"/>
        </w:rPr>
        <w:t>bandrol</w:t>
      </w:r>
      <w:proofErr w:type="gramEnd"/>
      <w:r w:rsidRPr="00F40676">
        <w:rPr>
          <w:rFonts w:ascii="Arial" w:eastAsia="Times New Roman" w:hAnsi="Arial" w:cs="Arial"/>
          <w:color w:val="000000"/>
          <w:sz w:val="21"/>
          <w:szCs w:val="21"/>
          <w:lang w:eastAsia="tr-TR"/>
        </w:rPr>
        <w:t xml:space="preserve"> ücretini gümrüklerde ödemek istemeyen firmalar Kurumumuza banka teminat mektubu vererek bandrol almakta, bandrol ücretini ise mezkur Kanunun 5/a maddesi uyarınca satışı müteakip en geç üçüncü ayın onucu gününe </w:t>
      </w:r>
      <w:proofErr w:type="spellStart"/>
      <w:r w:rsidRPr="00F40676">
        <w:rPr>
          <w:rFonts w:ascii="Arial" w:eastAsia="Times New Roman" w:hAnsi="Arial" w:cs="Arial"/>
          <w:color w:val="000000"/>
          <w:sz w:val="21"/>
          <w:szCs w:val="21"/>
          <w:lang w:eastAsia="tr-TR"/>
        </w:rPr>
        <w:t>kada</w:t>
      </w:r>
      <w:proofErr w:type="spellEnd"/>
      <w:r w:rsidRPr="00F40676">
        <w:rPr>
          <w:rFonts w:ascii="Arial" w:eastAsia="Times New Roman" w:hAnsi="Arial" w:cs="Arial"/>
          <w:color w:val="000000"/>
          <w:sz w:val="21"/>
          <w:szCs w:val="21"/>
          <w:lang w:eastAsia="tr-TR"/>
        </w:rPr>
        <w:t xml:space="preserve"> Kurumumuza beyan ederek ödemektedir.</w:t>
      </w:r>
    </w:p>
    <w:p w:rsidR="00F40676" w:rsidRPr="00F40676" w:rsidRDefault="00F40676" w:rsidP="00F40676">
      <w:pPr>
        <w:spacing w:before="100" w:beforeAutospacing="1" w:after="100" w:afterAutospacing="1" w:line="240" w:lineRule="auto"/>
        <w:rPr>
          <w:rFonts w:ascii="Arial" w:eastAsia="Times New Roman" w:hAnsi="Arial" w:cs="Arial"/>
          <w:color w:val="000000"/>
          <w:sz w:val="21"/>
          <w:szCs w:val="21"/>
          <w:lang w:eastAsia="tr-TR"/>
        </w:rPr>
      </w:pPr>
      <w:proofErr w:type="gramStart"/>
      <w:r w:rsidRPr="00F40676">
        <w:rPr>
          <w:rFonts w:ascii="Arial" w:eastAsia="Times New Roman" w:hAnsi="Arial" w:cs="Arial"/>
          <w:color w:val="000000"/>
          <w:sz w:val="21"/>
          <w:szCs w:val="21"/>
          <w:lang w:eastAsia="tr-TR"/>
        </w:rPr>
        <w:t xml:space="preserve">Öte yandan, gümrüklerde tahsilata ilişkin usul ve esasların düzenlendiği 2015/7757 sayılı Bakanlar Kurulu Kararının </w:t>
      </w:r>
      <w:hyperlink r:id="rId11" w:anchor="M9" w:history="1">
        <w:r w:rsidRPr="00F40676">
          <w:rPr>
            <w:rFonts w:ascii="Arial" w:eastAsia="Times New Roman" w:hAnsi="Arial" w:cs="Arial"/>
            <w:color w:val="000080"/>
            <w:sz w:val="21"/>
            <w:szCs w:val="21"/>
            <w:u w:val="single"/>
            <w:lang w:eastAsia="tr-TR"/>
          </w:rPr>
          <w:t>9 uncu maddesinin</w:t>
        </w:r>
      </w:hyperlink>
      <w:r w:rsidRPr="00F40676">
        <w:rPr>
          <w:rFonts w:ascii="Arial" w:eastAsia="Times New Roman" w:hAnsi="Arial" w:cs="Arial"/>
          <w:color w:val="000000"/>
          <w:sz w:val="21"/>
          <w:szCs w:val="21"/>
          <w:lang w:eastAsia="tr-TR"/>
        </w:rPr>
        <w:t xml:space="preserve"> 2 </w:t>
      </w:r>
      <w:proofErr w:type="spellStart"/>
      <w:r w:rsidRPr="00F40676">
        <w:rPr>
          <w:rFonts w:ascii="Arial" w:eastAsia="Times New Roman" w:hAnsi="Arial" w:cs="Arial"/>
          <w:color w:val="000000"/>
          <w:sz w:val="21"/>
          <w:szCs w:val="21"/>
          <w:lang w:eastAsia="tr-TR"/>
        </w:rPr>
        <w:t>nci</w:t>
      </w:r>
      <w:proofErr w:type="spellEnd"/>
      <w:r w:rsidRPr="00F40676">
        <w:rPr>
          <w:rFonts w:ascii="Arial" w:eastAsia="Times New Roman" w:hAnsi="Arial" w:cs="Arial"/>
          <w:color w:val="000000"/>
          <w:sz w:val="21"/>
          <w:szCs w:val="21"/>
          <w:lang w:eastAsia="tr-TR"/>
        </w:rPr>
        <w:t xml:space="preserve"> fıkrasında; "Bandrol ücretlerine ilişkin ödemeler 3093 sayılı Kanunun </w:t>
      </w:r>
      <w:hyperlink r:id="rId12" w:anchor="M5_g" w:history="1">
        <w:r w:rsidRPr="00F40676">
          <w:rPr>
            <w:rFonts w:ascii="Arial" w:eastAsia="Times New Roman" w:hAnsi="Arial" w:cs="Arial"/>
            <w:color w:val="000080"/>
            <w:sz w:val="21"/>
            <w:szCs w:val="21"/>
            <w:u w:val="single"/>
            <w:lang w:eastAsia="tr-TR"/>
          </w:rPr>
          <w:t>5 inci maddesinin (g) bendine</w:t>
        </w:r>
      </w:hyperlink>
      <w:r w:rsidRPr="00F40676">
        <w:rPr>
          <w:rFonts w:ascii="Arial" w:eastAsia="Times New Roman" w:hAnsi="Arial" w:cs="Arial"/>
          <w:color w:val="000000"/>
          <w:sz w:val="21"/>
          <w:szCs w:val="21"/>
          <w:lang w:eastAsia="tr-TR"/>
        </w:rPr>
        <w:t xml:space="preserve"> göre yapmak isteyenlerin ithal edecekleri eşyanın serbest dolaşıma giriş işlemleri, Kurum tarafından gümrük idarelerine bildirimde bulunulmasından sonra tamamlanır" hükmüne yer verilmiştir. </w:t>
      </w:r>
      <w:proofErr w:type="gramEnd"/>
      <w:r w:rsidRPr="00F40676">
        <w:rPr>
          <w:rFonts w:ascii="Arial" w:eastAsia="Times New Roman" w:hAnsi="Arial" w:cs="Arial"/>
          <w:color w:val="000000"/>
          <w:sz w:val="21"/>
          <w:szCs w:val="21"/>
          <w:lang w:eastAsia="tr-TR"/>
        </w:rPr>
        <w:t xml:space="preserve">Buna göre teminat mektubu karşılığında </w:t>
      </w:r>
      <w:proofErr w:type="gramStart"/>
      <w:r w:rsidRPr="00F40676">
        <w:rPr>
          <w:rFonts w:ascii="Arial" w:eastAsia="Times New Roman" w:hAnsi="Arial" w:cs="Arial"/>
          <w:color w:val="000000"/>
          <w:sz w:val="21"/>
          <w:szCs w:val="21"/>
          <w:lang w:eastAsia="tr-TR"/>
        </w:rPr>
        <w:t>bandrol</w:t>
      </w:r>
      <w:proofErr w:type="gramEnd"/>
      <w:r w:rsidRPr="00F40676">
        <w:rPr>
          <w:rFonts w:ascii="Arial" w:eastAsia="Times New Roman" w:hAnsi="Arial" w:cs="Arial"/>
          <w:color w:val="000000"/>
          <w:sz w:val="21"/>
          <w:szCs w:val="21"/>
          <w:lang w:eastAsia="tr-TR"/>
        </w:rPr>
        <w:t xml:space="preserve"> alan firmalar ithalat esnasında bandrol almak için Kurumumuza müracaat etmekte, tescil beyannamesinde yer alan bilgilere göre hesaplanan bandrol ücreti karşılığında yeterli miktarda teminat mektubunun bulunması durumunda bandrol verilmekte ve ilgili gümrük müdürlüğüne; firmanın ithal ettiği cihazlar için bandrol alma yükümlülüğünü (teminatlı) usulüne uygun olarak ifa etmiş olduğundan serbest dolaşıma verilmesinde Kurumumuz açısından herhangi bir sakınca bulunmadığı yönünde onay/bildirim yazısı gönderilmekte ve söz konusu onay yazısına istinaden cihazın serbest dolaşıma girişine izin verilmektedir.</w:t>
      </w:r>
    </w:p>
    <w:p w:rsidR="00F40676" w:rsidRPr="00F40676" w:rsidRDefault="00F40676" w:rsidP="00F40676">
      <w:pPr>
        <w:spacing w:before="100" w:beforeAutospacing="1" w:after="100" w:afterAutospacing="1" w:line="240" w:lineRule="auto"/>
        <w:rPr>
          <w:rFonts w:ascii="Arial" w:eastAsia="Times New Roman" w:hAnsi="Arial" w:cs="Arial"/>
          <w:color w:val="000000"/>
          <w:sz w:val="21"/>
          <w:szCs w:val="21"/>
          <w:lang w:eastAsia="tr-TR"/>
        </w:rPr>
      </w:pPr>
      <w:r w:rsidRPr="00F40676">
        <w:rPr>
          <w:rFonts w:ascii="Arial" w:eastAsia="Times New Roman" w:hAnsi="Arial" w:cs="Arial"/>
          <w:color w:val="000000"/>
          <w:sz w:val="21"/>
          <w:szCs w:val="21"/>
          <w:lang w:eastAsia="tr-TR"/>
        </w:rPr>
        <w:t xml:space="preserve">Kurumumuzca gönderilen onay/bildirim yazısı, ithal edilen cihazlara ait bandrolün Kanunun öngördüğü şekil ve süreçte (serbest dolaşıma girişi esnasında) alınmasını sağladığı gibi </w:t>
      </w:r>
      <w:proofErr w:type="gramStart"/>
      <w:r w:rsidRPr="00F40676">
        <w:rPr>
          <w:rFonts w:ascii="Arial" w:eastAsia="Times New Roman" w:hAnsi="Arial" w:cs="Arial"/>
          <w:color w:val="000000"/>
          <w:sz w:val="21"/>
          <w:szCs w:val="21"/>
          <w:lang w:eastAsia="tr-TR"/>
        </w:rPr>
        <w:t>bandrol</w:t>
      </w:r>
      <w:proofErr w:type="gramEnd"/>
      <w:r w:rsidRPr="00F40676">
        <w:rPr>
          <w:rFonts w:ascii="Arial" w:eastAsia="Times New Roman" w:hAnsi="Arial" w:cs="Arial"/>
          <w:color w:val="000000"/>
          <w:sz w:val="21"/>
          <w:szCs w:val="21"/>
          <w:lang w:eastAsia="tr-TR"/>
        </w:rPr>
        <w:t xml:space="preserve"> ücretinde herhangi bir kayıp ve kaçağın yaşanmasını da önlemektedir.</w:t>
      </w:r>
    </w:p>
    <w:p w:rsidR="00F40676" w:rsidRPr="00F40676" w:rsidRDefault="00F40676" w:rsidP="00F40676">
      <w:pPr>
        <w:spacing w:before="100" w:beforeAutospacing="1" w:after="100" w:afterAutospacing="1" w:line="240" w:lineRule="auto"/>
        <w:rPr>
          <w:rFonts w:ascii="Arial" w:eastAsia="Times New Roman" w:hAnsi="Arial" w:cs="Arial"/>
          <w:color w:val="000000"/>
          <w:sz w:val="21"/>
          <w:szCs w:val="21"/>
          <w:lang w:eastAsia="tr-TR"/>
        </w:rPr>
      </w:pPr>
      <w:r w:rsidRPr="00F40676">
        <w:rPr>
          <w:rFonts w:ascii="Arial" w:eastAsia="Times New Roman" w:hAnsi="Arial" w:cs="Arial"/>
          <w:color w:val="000000"/>
          <w:sz w:val="21"/>
          <w:szCs w:val="21"/>
          <w:lang w:eastAsia="tr-TR"/>
        </w:rPr>
        <w:t xml:space="preserve">Ancak, Detay Gümrük Müşavirliği tarafından mezkur Kararnamenin 9/2 maddesine karşı açılan davada Danıştay 10. Dairesi </w:t>
      </w:r>
      <w:proofErr w:type="gramStart"/>
      <w:r w:rsidRPr="00F40676">
        <w:rPr>
          <w:rFonts w:ascii="Arial" w:eastAsia="Times New Roman" w:hAnsi="Arial" w:cs="Arial"/>
          <w:color w:val="000000"/>
          <w:sz w:val="21"/>
          <w:szCs w:val="21"/>
          <w:lang w:eastAsia="tr-TR"/>
        </w:rPr>
        <w:t>25/04/2014</w:t>
      </w:r>
      <w:proofErr w:type="gramEnd"/>
      <w:r w:rsidRPr="00F40676">
        <w:rPr>
          <w:rFonts w:ascii="Arial" w:eastAsia="Times New Roman" w:hAnsi="Arial" w:cs="Arial"/>
          <w:color w:val="000000"/>
          <w:sz w:val="21"/>
          <w:szCs w:val="21"/>
          <w:lang w:eastAsia="tr-TR"/>
        </w:rPr>
        <w:t xml:space="preserve"> tarihinde Kurumumuza tebliğ edilen 20/02/2018 tarih ve </w:t>
      </w:r>
      <w:hyperlink r:id="rId13" w:history="1">
        <w:r w:rsidRPr="00F40676">
          <w:rPr>
            <w:rFonts w:ascii="Arial" w:eastAsia="Times New Roman" w:hAnsi="Arial" w:cs="Arial"/>
            <w:color w:val="000080"/>
            <w:sz w:val="21"/>
            <w:szCs w:val="21"/>
            <w:u w:val="single"/>
            <w:lang w:eastAsia="tr-TR"/>
          </w:rPr>
          <w:t>2016/11681 E sayılı YD kararı</w:t>
        </w:r>
      </w:hyperlink>
      <w:r w:rsidRPr="00F40676">
        <w:rPr>
          <w:rFonts w:ascii="Arial" w:eastAsia="Times New Roman" w:hAnsi="Arial" w:cs="Arial"/>
          <w:color w:val="000000"/>
          <w:sz w:val="21"/>
          <w:szCs w:val="21"/>
          <w:lang w:eastAsia="tr-TR"/>
        </w:rPr>
        <w:t xml:space="preserve"> ile yürütmenin durdurulmasına karar vermiş olup 2577 sayılı </w:t>
      </w:r>
      <w:proofErr w:type="spellStart"/>
      <w:r w:rsidRPr="00F40676">
        <w:rPr>
          <w:rFonts w:ascii="Arial" w:eastAsia="Times New Roman" w:hAnsi="Arial" w:cs="Arial"/>
          <w:color w:val="000000"/>
          <w:sz w:val="21"/>
          <w:szCs w:val="21"/>
          <w:lang w:eastAsia="tr-TR"/>
        </w:rPr>
        <w:t>İYUK'un</w:t>
      </w:r>
      <w:proofErr w:type="spellEnd"/>
      <w:r w:rsidRPr="00F40676">
        <w:rPr>
          <w:rFonts w:ascii="Arial" w:eastAsia="Times New Roman" w:hAnsi="Arial" w:cs="Arial"/>
          <w:color w:val="000000"/>
          <w:sz w:val="21"/>
          <w:szCs w:val="21"/>
          <w:lang w:eastAsia="tr-TR"/>
        </w:rPr>
        <w:t xml:space="preserve"> 28 inci maddesi uyarınca 30 günlük süre içinde gereğinin yapılması gerekmektedir.</w:t>
      </w:r>
    </w:p>
    <w:p w:rsidR="00F40676" w:rsidRPr="00F40676" w:rsidRDefault="00F40676" w:rsidP="00F40676">
      <w:pPr>
        <w:spacing w:before="100" w:beforeAutospacing="1" w:after="100" w:afterAutospacing="1" w:line="240" w:lineRule="auto"/>
        <w:rPr>
          <w:rFonts w:ascii="Arial" w:eastAsia="Times New Roman" w:hAnsi="Arial" w:cs="Arial"/>
          <w:color w:val="000000"/>
          <w:sz w:val="21"/>
          <w:szCs w:val="21"/>
          <w:lang w:eastAsia="tr-TR"/>
        </w:rPr>
      </w:pPr>
      <w:r w:rsidRPr="00F40676">
        <w:rPr>
          <w:rFonts w:ascii="Arial" w:eastAsia="Times New Roman" w:hAnsi="Arial" w:cs="Arial"/>
          <w:color w:val="000000"/>
          <w:sz w:val="21"/>
          <w:szCs w:val="21"/>
          <w:lang w:eastAsia="tr-TR"/>
        </w:rPr>
        <w:t xml:space="preserve">Bu nedenle, onay/bildirim yazısının aranmaması durumunda </w:t>
      </w:r>
      <w:hyperlink r:id="rId14" w:history="1">
        <w:r w:rsidRPr="00F40676">
          <w:rPr>
            <w:rFonts w:ascii="Arial" w:eastAsia="Times New Roman" w:hAnsi="Arial" w:cs="Arial"/>
            <w:color w:val="000080"/>
            <w:sz w:val="21"/>
            <w:szCs w:val="21"/>
            <w:u w:val="single"/>
            <w:lang w:eastAsia="tr-TR"/>
          </w:rPr>
          <w:t>3093 sayılı Kanunun</w:t>
        </w:r>
      </w:hyperlink>
      <w:r w:rsidRPr="00F40676">
        <w:rPr>
          <w:rFonts w:ascii="Arial" w:eastAsia="Times New Roman" w:hAnsi="Arial" w:cs="Arial"/>
          <w:color w:val="000000"/>
          <w:sz w:val="21"/>
          <w:szCs w:val="21"/>
          <w:lang w:eastAsia="tr-TR"/>
        </w:rPr>
        <w:t xml:space="preserve"> uygulanması mümkün bulunmadığından, teminat mektubu karşılığında </w:t>
      </w:r>
      <w:proofErr w:type="gramStart"/>
      <w:r w:rsidRPr="00F40676">
        <w:rPr>
          <w:rFonts w:ascii="Arial" w:eastAsia="Times New Roman" w:hAnsi="Arial" w:cs="Arial"/>
          <w:color w:val="000000"/>
          <w:sz w:val="21"/>
          <w:szCs w:val="21"/>
          <w:lang w:eastAsia="tr-TR"/>
        </w:rPr>
        <w:t>bandrol</w:t>
      </w:r>
      <w:proofErr w:type="gramEnd"/>
      <w:r w:rsidRPr="00F40676">
        <w:rPr>
          <w:rFonts w:ascii="Arial" w:eastAsia="Times New Roman" w:hAnsi="Arial" w:cs="Arial"/>
          <w:color w:val="000000"/>
          <w:sz w:val="21"/>
          <w:szCs w:val="21"/>
          <w:lang w:eastAsia="tr-TR"/>
        </w:rPr>
        <w:t xml:space="preserve"> alınan cihazlara ait bandrol ücretinin gümrük idarelerince dava süreci sonuçlanana kadar peşin olarak tahsili hususunda,</w:t>
      </w:r>
    </w:p>
    <w:p w:rsidR="00F40676" w:rsidRPr="00F40676" w:rsidRDefault="00F40676" w:rsidP="00F40676">
      <w:pPr>
        <w:spacing w:before="100" w:beforeAutospacing="1" w:after="100" w:afterAutospacing="1" w:line="240" w:lineRule="auto"/>
        <w:rPr>
          <w:rFonts w:ascii="Arial" w:eastAsia="Times New Roman" w:hAnsi="Arial" w:cs="Arial"/>
          <w:color w:val="000000"/>
          <w:sz w:val="21"/>
          <w:szCs w:val="21"/>
          <w:lang w:eastAsia="tr-TR"/>
        </w:rPr>
      </w:pPr>
      <w:r w:rsidRPr="00F40676">
        <w:rPr>
          <w:rFonts w:ascii="Arial" w:eastAsia="Times New Roman" w:hAnsi="Arial" w:cs="Arial"/>
          <w:color w:val="000000"/>
          <w:sz w:val="21"/>
          <w:szCs w:val="21"/>
          <w:lang w:eastAsia="tr-TR"/>
        </w:rPr>
        <w:t>Bilgilerinizi ve gereğini arz ederim.</w:t>
      </w:r>
    </w:p>
    <w:p w:rsidR="00F40676" w:rsidRPr="00F40676" w:rsidRDefault="00F40676" w:rsidP="00F40676">
      <w:pPr>
        <w:spacing w:before="100" w:beforeAutospacing="1" w:after="100" w:afterAutospacing="1" w:line="240" w:lineRule="auto"/>
        <w:rPr>
          <w:rFonts w:ascii="Arial" w:eastAsia="Times New Roman" w:hAnsi="Arial" w:cs="Arial"/>
          <w:color w:val="000000"/>
          <w:sz w:val="21"/>
          <w:szCs w:val="21"/>
          <w:lang w:eastAsia="tr-TR"/>
        </w:rPr>
      </w:pPr>
      <w:r w:rsidRPr="00F40676">
        <w:rPr>
          <w:rFonts w:ascii="Arial" w:eastAsia="Times New Roman" w:hAnsi="Arial" w:cs="Arial"/>
          <w:color w:val="000000"/>
          <w:sz w:val="21"/>
          <w:szCs w:val="21"/>
          <w:lang w:eastAsia="tr-TR"/>
        </w:rPr>
        <w:t>Savaş GÜRLER</w:t>
      </w:r>
      <w:r w:rsidRPr="00F40676">
        <w:rPr>
          <w:rFonts w:ascii="Arial" w:eastAsia="Times New Roman" w:hAnsi="Arial" w:cs="Arial"/>
          <w:color w:val="000000"/>
          <w:sz w:val="21"/>
          <w:szCs w:val="21"/>
          <w:lang w:eastAsia="tr-TR"/>
        </w:rPr>
        <w:br/>
        <w:t>Genel Müdür a.</w:t>
      </w:r>
    </w:p>
    <w:p w:rsidR="00F80267" w:rsidRDefault="00F80267">
      <w:bookmarkStart w:id="0" w:name="_GoBack"/>
      <w:bookmarkEnd w:id="0"/>
    </w:p>
    <w:sectPr w:rsidR="00F80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10"/>
    <w:rsid w:val="00D16910"/>
    <w:rsid w:val="00F40676"/>
    <w:rsid w:val="00F802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94ECC-FEE0-420C-87D8-0D364F76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64385">
      <w:bodyDiv w:val="1"/>
      <w:marLeft w:val="0"/>
      <w:marRight w:val="0"/>
      <w:marTop w:val="0"/>
      <w:marBottom w:val="0"/>
      <w:divBdr>
        <w:top w:val="none" w:sz="0" w:space="0" w:color="auto"/>
        <w:left w:val="none" w:sz="0" w:space="0" w:color="auto"/>
        <w:bottom w:val="none" w:sz="0" w:space="0" w:color="auto"/>
        <w:right w:val="none" w:sz="0" w:space="0" w:color="auto"/>
      </w:divBdr>
      <w:divsChild>
        <w:div w:id="1242331340">
          <w:marLeft w:val="0"/>
          <w:marRight w:val="0"/>
          <w:marTop w:val="0"/>
          <w:marBottom w:val="0"/>
          <w:divBdr>
            <w:top w:val="none" w:sz="0" w:space="0" w:color="auto"/>
            <w:left w:val="none" w:sz="0" w:space="0" w:color="auto"/>
            <w:bottom w:val="none" w:sz="0" w:space="0" w:color="auto"/>
            <w:right w:val="none" w:sz="0" w:space="0" w:color="auto"/>
          </w:divBdr>
          <w:divsChild>
            <w:div w:id="15814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gumruk/kanun3093.aspx" TargetMode="External"/><Relationship Id="rId13" Type="http://schemas.openxmlformats.org/officeDocument/2006/relationships/hyperlink" Target="http://www.mevzuat.net/gumruk/danistay/danistay201611681e.aspx" TargetMode="External"/><Relationship Id="rId3" Type="http://schemas.openxmlformats.org/officeDocument/2006/relationships/webSettings" Target="webSettings.xml"/><Relationship Id="rId7" Type="http://schemas.openxmlformats.org/officeDocument/2006/relationships/hyperlink" Target="http://www.mevzuat.net/gumruk/danistay/danistay201611681e.aspx" TargetMode="External"/><Relationship Id="rId12" Type="http://schemas.openxmlformats.org/officeDocument/2006/relationships/hyperlink" Target="http://www.mevzuat.net/gumruk/kanun3093.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evzuat.net/ithalat/2015/bkk20157757.aspx" TargetMode="External"/><Relationship Id="rId11" Type="http://schemas.openxmlformats.org/officeDocument/2006/relationships/hyperlink" Target="http://www.mevzuat.net/ithalat/2015/bkk20157757.aspx" TargetMode="External"/><Relationship Id="rId5" Type="http://schemas.openxmlformats.org/officeDocument/2006/relationships/hyperlink" Target="http://www.mevzuat.net/ithalat/2015/bkk20157757.aspx" TargetMode="External"/><Relationship Id="rId15" Type="http://schemas.openxmlformats.org/officeDocument/2006/relationships/fontTable" Target="fontTable.xml"/><Relationship Id="rId10" Type="http://schemas.openxmlformats.org/officeDocument/2006/relationships/hyperlink" Target="http://www.mevzuat.net/gumruk/kanun3093.aspx" TargetMode="External"/><Relationship Id="rId4" Type="http://schemas.openxmlformats.org/officeDocument/2006/relationships/hyperlink" Target="http://www.mevzuat.net/gumruk/tyazilar/2018/ty34443069.aspx" TargetMode="External"/><Relationship Id="rId9" Type="http://schemas.openxmlformats.org/officeDocument/2006/relationships/hyperlink" Target="http://www.mevzuat.net/gumruk/kanun3093.aspx" TargetMode="External"/><Relationship Id="rId14" Type="http://schemas.openxmlformats.org/officeDocument/2006/relationships/hyperlink" Target="http://www.mevzuat.net/gumruk/kanun3093.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939</Words>
  <Characters>5357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2018-06-07T05:46:00Z</dcterms:created>
  <dcterms:modified xsi:type="dcterms:W3CDTF">2018-06-07T05:46:00Z</dcterms:modified>
</cp:coreProperties>
</file>