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933796" w:rsidRPr="00933796" w:rsidTr="00933796">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933796" w:rsidRPr="0093379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933796" w:rsidRPr="00933796">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933796" w:rsidRPr="00933796">
                          <w:tc>
                            <w:tcPr>
                              <w:tcW w:w="0" w:type="auto"/>
                              <w:vAlign w:val="center"/>
                              <w:hideMark/>
                            </w:tcPr>
                            <w:p w:rsidR="00933796" w:rsidRPr="00933796" w:rsidRDefault="00933796" w:rsidP="00933796">
                              <w:pPr>
                                <w:spacing w:after="0" w:line="240" w:lineRule="auto"/>
                                <w:jc w:val="center"/>
                                <w:rPr>
                                  <w:rFonts w:ascii="Verdana" w:eastAsia="Times New Roman" w:hAnsi="Verdana" w:cs="Times New Roman"/>
                                  <w:b/>
                                  <w:bCs/>
                                  <w:color w:val="9CA4BE"/>
                                  <w:sz w:val="18"/>
                                  <w:szCs w:val="18"/>
                                  <w:lang w:eastAsia="tr-TR"/>
                                </w:rPr>
                              </w:pPr>
                              <w:r w:rsidRPr="00933796">
                                <w:rPr>
                                  <w:rFonts w:ascii="Verdana" w:eastAsia="Times New Roman" w:hAnsi="Verdana" w:cs="Times New Roman"/>
                                  <w:b/>
                                  <w:bCs/>
                                  <w:color w:val="9CA4BE"/>
                                  <w:sz w:val="18"/>
                                  <w:szCs w:val="18"/>
                                  <w:lang w:eastAsia="tr-TR"/>
                                </w:rPr>
                                <w:t>İthalatta Haksız Rekabetin Önlenmesine İlişkin Tebliğ (No: 2016/32) (14.07.2016 T. 29770 R.G.)</w:t>
                              </w:r>
                            </w:p>
                          </w:tc>
                        </w:tr>
                        <w:tr w:rsidR="00933796" w:rsidRPr="00933796">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33796" w:rsidRPr="00933796">
                                <w:trPr>
                                  <w:tblCellSpacing w:w="15" w:type="dxa"/>
                                </w:trPr>
                                <w:tc>
                                  <w:tcPr>
                                    <w:tcW w:w="0" w:type="auto"/>
                                    <w:vAlign w:val="center"/>
                                    <w:hideMark/>
                                  </w:tcPr>
                                  <w:p w:rsidR="00933796" w:rsidRPr="00933796" w:rsidRDefault="00933796" w:rsidP="00933796">
                                    <w:pPr>
                                      <w:spacing w:after="0" w:line="240" w:lineRule="auto"/>
                                      <w:rPr>
                                        <w:rFonts w:ascii="Times New Roman" w:eastAsia="Times New Roman" w:hAnsi="Times New Roman" w:cs="Times New Roman"/>
                                        <w:sz w:val="24"/>
                                        <w:szCs w:val="24"/>
                                        <w:lang w:eastAsia="tr-TR"/>
                                      </w:rPr>
                                    </w:pPr>
                                  </w:p>
                                </w:tc>
                              </w:tr>
                            </w:tbl>
                            <w:p w:rsidR="00933796" w:rsidRPr="00933796" w:rsidRDefault="00933796" w:rsidP="00933796">
                              <w:pPr>
                                <w:spacing w:after="0" w:line="240" w:lineRule="auto"/>
                                <w:rPr>
                                  <w:rFonts w:ascii="Times New Roman" w:eastAsia="Times New Roman" w:hAnsi="Times New Roman" w:cs="Times New Roman"/>
                                  <w:sz w:val="24"/>
                                  <w:szCs w:val="24"/>
                                  <w:lang w:eastAsia="tr-TR"/>
                                </w:rPr>
                              </w:pPr>
                            </w:p>
                          </w:tc>
                        </w:tr>
                        <w:tr w:rsidR="00933796" w:rsidRPr="00933796">
                          <w:tc>
                            <w:tcPr>
                              <w:tcW w:w="0" w:type="auto"/>
                              <w:tcMar>
                                <w:top w:w="300" w:type="dxa"/>
                                <w:left w:w="150" w:type="dxa"/>
                                <w:bottom w:w="0" w:type="dxa"/>
                                <w:right w:w="150" w:type="dxa"/>
                              </w:tcMar>
                              <w:vAlign w:val="center"/>
                            </w:tcPr>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u w:val="single"/>
                                  <w:lang w:eastAsia="tr-TR"/>
                                </w:rPr>
                              </w:pPr>
                              <w:r w:rsidRPr="00933796">
                                <w:rPr>
                                  <w:rFonts w:ascii="Verdana" w:eastAsia="Times New Roman" w:hAnsi="Verdana" w:cs="Times New Roman"/>
                                  <w:color w:val="000000"/>
                                  <w:sz w:val="20"/>
                                  <w:szCs w:val="20"/>
                                  <w:u w:val="single"/>
                                  <w:lang w:eastAsia="tr-TR"/>
                                </w:rPr>
                                <w:t>Ekonomi Bakanlığından:</w:t>
                              </w:r>
                            </w:p>
                            <w:p w:rsidR="00933796" w:rsidRPr="00933796" w:rsidRDefault="00933796" w:rsidP="00933796">
                              <w:pPr>
                                <w:spacing w:before="56" w:after="0" w:line="240" w:lineRule="atLeast"/>
                                <w:jc w:val="center"/>
                                <w:rPr>
                                  <w:rFonts w:ascii="Verdana" w:eastAsia="Times New Roman" w:hAnsi="Verdana" w:cs="Times New Roman"/>
                                  <w:b/>
                                  <w:bCs/>
                                  <w:color w:val="000000"/>
                                  <w:sz w:val="20"/>
                                  <w:szCs w:val="20"/>
                                  <w:lang w:eastAsia="tr-TR"/>
                                </w:rPr>
                              </w:pPr>
                              <w:r w:rsidRPr="00933796">
                                <w:rPr>
                                  <w:rFonts w:ascii="Verdana" w:eastAsia="Times New Roman" w:hAnsi="Verdana" w:cs="Times New Roman"/>
                                  <w:b/>
                                  <w:bCs/>
                                  <w:color w:val="000000"/>
                                  <w:sz w:val="20"/>
                                  <w:szCs w:val="20"/>
                                  <w:lang w:eastAsia="tr-TR"/>
                                </w:rPr>
                                <w:t>İTHALATTA HAKSIZ REKABETİN ÖNLENMESİNE İLİŞKİN TEBLİĞ</w:t>
                              </w:r>
                            </w:p>
                            <w:p w:rsidR="00933796" w:rsidRPr="00933796" w:rsidRDefault="00933796" w:rsidP="00933796">
                              <w:pPr>
                                <w:spacing w:after="226" w:line="240" w:lineRule="atLeast"/>
                                <w:jc w:val="center"/>
                                <w:rPr>
                                  <w:rFonts w:ascii="Verdana" w:eastAsia="Times New Roman" w:hAnsi="Verdana" w:cs="Times New Roman"/>
                                  <w:b/>
                                  <w:bCs/>
                                  <w:color w:val="000000"/>
                                  <w:sz w:val="20"/>
                                  <w:szCs w:val="20"/>
                                  <w:lang w:eastAsia="tr-TR"/>
                                </w:rPr>
                              </w:pPr>
                              <w:r w:rsidRPr="00933796">
                                <w:rPr>
                                  <w:rFonts w:ascii="Verdana" w:eastAsia="Times New Roman" w:hAnsi="Verdana" w:cs="Times New Roman"/>
                                  <w:b/>
                                  <w:bCs/>
                                  <w:color w:val="000000"/>
                                  <w:sz w:val="20"/>
                                  <w:szCs w:val="20"/>
                                  <w:lang w:eastAsia="tr-TR"/>
                                </w:rPr>
                                <w:t>(TEBLİĞ NO: 2016/32)</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Kapsam</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MADDE 1 – </w:t>
                              </w:r>
                              <w:r w:rsidRPr="00933796">
                                <w:rPr>
                                  <w:rFonts w:ascii="Verdana" w:eastAsia="Times New Roman" w:hAnsi="Verdana" w:cs="Times New Roman"/>
                                  <w:color w:val="000000"/>
                                  <w:sz w:val="20"/>
                                  <w:szCs w:val="20"/>
                                  <w:lang w:eastAsia="tr-TR"/>
                                </w:rPr>
                                <w:t>(1) Bu Tebliğ, </w:t>
                              </w:r>
                              <w:proofErr w:type="gramStart"/>
                              <w:r w:rsidRPr="00933796">
                                <w:rPr>
                                  <w:rFonts w:ascii="Verdana" w:eastAsia="Times New Roman" w:hAnsi="Verdana" w:cs="Times New Roman"/>
                                  <w:color w:val="000000"/>
                                  <w:sz w:val="20"/>
                                  <w:szCs w:val="20"/>
                                  <w:lang w:eastAsia="tr-TR"/>
                                </w:rPr>
                                <w:t>14/6/1989</w:t>
                              </w:r>
                              <w:proofErr w:type="gramEnd"/>
                              <w:r w:rsidRPr="00933796">
                                <w:rPr>
                                  <w:rFonts w:ascii="Verdana" w:eastAsia="Times New Roman" w:hAnsi="Verdana" w:cs="Times New Roman"/>
                                  <w:color w:val="000000"/>
                                  <w:sz w:val="20"/>
                                  <w:szCs w:val="20"/>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933796">
                                <w:rPr>
                                  <w:rFonts w:ascii="Verdana" w:eastAsia="Times New Roman" w:hAnsi="Verdana" w:cs="Times New Roman"/>
                                  <w:color w:val="000000"/>
                                  <w:sz w:val="20"/>
                                  <w:szCs w:val="20"/>
                                  <w:lang w:eastAsia="tr-TR"/>
                                </w:rPr>
                                <w:t>Gazete’de</w:t>
                              </w:r>
                              <w:proofErr w:type="spellEnd"/>
                              <w:r w:rsidRPr="00933796">
                                <w:rPr>
                                  <w:rFonts w:ascii="Verdana" w:eastAsia="Times New Roman" w:hAnsi="Verdana" w:cs="Times New Roman"/>
                                  <w:color w:val="000000"/>
                                  <w:sz w:val="20"/>
                                  <w:szCs w:val="20"/>
                                  <w:lang w:eastAsia="tr-TR"/>
                                </w:rPr>
                                <w:t xml:space="preserve"> yayımlanan İthalatta Haksız Rekabetin Önlenmesi Hakkında Yönetmelikten oluşan ithalatta haksız rekabetin önlenmesi hakkında mevzuat hükümleri çerçevesinde, 2017 yılının ilk yarısında süresi dolacak mevcut dampinge karşı önlemlerin ilanını kapsamaktadır.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Yürürlük süresi sona erecek </w:t>
                              </w:r>
                              <w:proofErr w:type="gramStart"/>
                              <w:r w:rsidRPr="00933796">
                                <w:rPr>
                                  <w:rFonts w:ascii="Verdana" w:eastAsia="Times New Roman" w:hAnsi="Verdana" w:cs="Times New Roman"/>
                                  <w:b/>
                                  <w:bCs/>
                                  <w:color w:val="000000"/>
                                  <w:sz w:val="20"/>
                                  <w:szCs w:val="20"/>
                                  <w:lang w:eastAsia="tr-TR"/>
                                </w:rPr>
                                <w:t>dampinge</w:t>
                              </w:r>
                              <w:proofErr w:type="gramEnd"/>
                              <w:r w:rsidRPr="00933796">
                                <w:rPr>
                                  <w:rFonts w:ascii="Verdana" w:eastAsia="Times New Roman" w:hAnsi="Verdana" w:cs="Times New Roman"/>
                                  <w:b/>
                                  <w:bCs/>
                                  <w:color w:val="000000"/>
                                  <w:sz w:val="20"/>
                                  <w:szCs w:val="20"/>
                                  <w:lang w:eastAsia="tr-TR"/>
                                </w:rPr>
                                <w:t> karşı önlemler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MADDE 2 –</w:t>
                              </w:r>
                              <w:r w:rsidRPr="00933796">
                                <w:rPr>
                                  <w:rFonts w:ascii="Verdana" w:eastAsia="Times New Roman" w:hAnsi="Verdana" w:cs="Times New Roman"/>
                                  <w:color w:val="000000"/>
                                  <w:sz w:val="20"/>
                                  <w:szCs w:val="20"/>
                                  <w:lang w:eastAsia="tr-TR"/>
                                </w:rPr>
                                <w:t> (1) Aşağıdaki tabloda yer alan </w:t>
                              </w:r>
                              <w:proofErr w:type="gramStart"/>
                              <w:r w:rsidRPr="00933796">
                                <w:rPr>
                                  <w:rFonts w:ascii="Verdana" w:eastAsia="Times New Roman" w:hAnsi="Verdana" w:cs="Times New Roman"/>
                                  <w:color w:val="000000"/>
                                  <w:sz w:val="20"/>
                                  <w:szCs w:val="20"/>
                                  <w:lang w:eastAsia="tr-TR"/>
                                </w:rPr>
                                <w:t>dampinge</w:t>
                              </w:r>
                              <w:proofErr w:type="gramEnd"/>
                              <w:r w:rsidRPr="00933796">
                                <w:rPr>
                                  <w:rFonts w:ascii="Verdana" w:eastAsia="Times New Roman" w:hAnsi="Verdana" w:cs="Times New Roman"/>
                                  <w:color w:val="000000"/>
                                  <w:sz w:val="20"/>
                                  <w:szCs w:val="20"/>
                                  <w:lang w:eastAsia="tr-TR"/>
                                </w:rPr>
                                <w:t> karşı önlemlerin yürürlükte kalma süreleri, 3 üncü maddede belirtilen esaslar çerçevesinde bir nihai gözden geçirme soruşturması açılmaması halinde karşılarında belirtilen tarihlerde sona erecektir.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 </w:t>
                              </w:r>
                            </w:p>
                            <w:tbl>
                              <w:tblPr>
                                <w:tblW w:w="8642" w:type="dxa"/>
                                <w:jc w:val="center"/>
                                <w:tblCellMar>
                                  <w:left w:w="0" w:type="dxa"/>
                                  <w:right w:w="0" w:type="dxa"/>
                                </w:tblCellMar>
                                <w:tblLook w:val="04A0" w:firstRow="1" w:lastRow="0" w:firstColumn="1" w:lastColumn="0" w:noHBand="0" w:noVBand="1"/>
                              </w:tblPr>
                              <w:tblGrid>
                                <w:gridCol w:w="1771"/>
                                <w:gridCol w:w="1805"/>
                                <w:gridCol w:w="1583"/>
                                <w:gridCol w:w="1504"/>
                                <w:gridCol w:w="906"/>
                                <w:gridCol w:w="1183"/>
                              </w:tblGrid>
                              <w:tr w:rsidR="00933796" w:rsidRPr="00933796">
                                <w:trPr>
                                  <w:trHeight w:val="1425"/>
                                  <w:jc w:val="center"/>
                                </w:trPr>
                                <w:tc>
                                  <w:tcPr>
                                    <w:tcW w:w="800" w:type="pct"/>
                                    <w:tcBorders>
                                      <w:top w:val="single" w:sz="8" w:space="0" w:color="auto"/>
                                      <w:left w:val="single" w:sz="8" w:space="0" w:color="auto"/>
                                      <w:bottom w:val="nil"/>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proofErr w:type="gramStart"/>
                                    <w:r w:rsidRPr="00933796">
                                      <w:rPr>
                                        <w:rFonts w:ascii="Verdana" w:eastAsia="Times New Roman" w:hAnsi="Verdana" w:cs="Times New Roman"/>
                                        <w:b/>
                                        <w:bCs/>
                                        <w:color w:val="000000"/>
                                        <w:sz w:val="20"/>
                                        <w:szCs w:val="20"/>
                                        <w:lang w:eastAsia="tr-TR"/>
                                      </w:rPr>
                                      <w:t>G.T.P</w:t>
                                    </w:r>
                                    <w:proofErr w:type="gramEnd"/>
                                    <w:r w:rsidRPr="00933796">
                                      <w:rPr>
                                        <w:rFonts w:ascii="Verdana" w:eastAsia="Times New Roman" w:hAnsi="Verdana" w:cs="Times New Roman"/>
                                        <w:b/>
                                        <w:bCs/>
                                        <w:color w:val="000000"/>
                                        <w:sz w:val="20"/>
                                        <w:szCs w:val="20"/>
                                        <w:lang w:eastAsia="tr-TR"/>
                                      </w:rPr>
                                      <w:t>.</w:t>
                                    </w:r>
                                  </w:p>
                                </w:tc>
                                <w:tc>
                                  <w:tcPr>
                                    <w:tcW w:w="1400" w:type="pct"/>
                                    <w:tcBorders>
                                      <w:top w:val="single" w:sz="8" w:space="0" w:color="auto"/>
                                      <w:left w:val="nil"/>
                                      <w:bottom w:val="nil"/>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b/>
                                        <w:bCs/>
                                        <w:color w:val="000000"/>
                                        <w:sz w:val="20"/>
                                        <w:szCs w:val="20"/>
                                        <w:lang w:eastAsia="tr-TR"/>
                                      </w:rPr>
                                      <w:t>Ürün</w:t>
                                    </w:r>
                                  </w:p>
                                </w:tc>
                                <w:tc>
                                  <w:tcPr>
                                    <w:tcW w:w="850" w:type="pct"/>
                                    <w:tcBorders>
                                      <w:top w:val="single" w:sz="8" w:space="0" w:color="auto"/>
                                      <w:left w:val="nil"/>
                                      <w:bottom w:val="nil"/>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b/>
                                        <w:bCs/>
                                        <w:color w:val="000000"/>
                                        <w:sz w:val="20"/>
                                        <w:szCs w:val="20"/>
                                        <w:lang w:eastAsia="tr-TR"/>
                                      </w:rPr>
                                      <w:t>Menşe veya İhracatçı Ülke</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b/>
                                        <w:bCs/>
                                        <w:color w:val="000000"/>
                                        <w:sz w:val="20"/>
                                        <w:szCs w:val="20"/>
                                        <w:lang w:eastAsia="tr-TR"/>
                                      </w:rPr>
                                      <w:t>Önlemin </w:t>
                                    </w:r>
                                    <w:r w:rsidRPr="00933796">
                                      <w:rPr>
                                        <w:rFonts w:ascii="Verdana" w:eastAsia="Times New Roman" w:hAnsi="Verdana" w:cs="Times New Roman"/>
                                        <w:b/>
                                        <w:bCs/>
                                        <w:color w:val="000000"/>
                                        <w:sz w:val="20"/>
                                        <w:szCs w:val="20"/>
                                        <w:lang w:eastAsia="tr-TR"/>
                                      </w:rPr>
                                      <w:br/>
                                      <w:t>Yayımlandığı </w:t>
                                    </w:r>
                                    <w:r w:rsidRPr="00933796">
                                      <w:rPr>
                                        <w:rFonts w:ascii="Verdana" w:eastAsia="Times New Roman" w:hAnsi="Verdana" w:cs="Times New Roman"/>
                                        <w:b/>
                                        <w:bCs/>
                                        <w:color w:val="000000"/>
                                        <w:sz w:val="20"/>
                                        <w:szCs w:val="20"/>
                                        <w:lang w:eastAsia="tr-TR"/>
                                      </w:rPr>
                                      <w:br/>
                                      <w:t>Resmî Gazete Tarih ve Sayısı</w:t>
                                    </w:r>
                                  </w:p>
                                </w:tc>
                                <w:tc>
                                  <w:tcPr>
                                    <w:tcW w:w="350" w:type="pct"/>
                                    <w:tcBorders>
                                      <w:top w:val="single" w:sz="8" w:space="0" w:color="auto"/>
                                      <w:left w:val="nil"/>
                                      <w:bottom w:val="nil"/>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b/>
                                        <w:bCs/>
                                        <w:color w:val="000000"/>
                                        <w:sz w:val="20"/>
                                        <w:szCs w:val="20"/>
                                        <w:lang w:eastAsia="tr-TR"/>
                                      </w:rPr>
                                      <w:t>Tebliğ No</w:t>
                                    </w:r>
                                  </w:p>
                                </w:tc>
                                <w:tc>
                                  <w:tcPr>
                                    <w:tcW w:w="750" w:type="pct"/>
                                    <w:tcBorders>
                                      <w:top w:val="single" w:sz="8" w:space="0" w:color="auto"/>
                                      <w:left w:val="nil"/>
                                      <w:bottom w:val="nil"/>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b/>
                                        <w:bCs/>
                                        <w:color w:val="000000"/>
                                        <w:sz w:val="20"/>
                                        <w:szCs w:val="20"/>
                                        <w:lang w:eastAsia="tr-TR"/>
                                      </w:rPr>
                                      <w:t>Önlemin Bitiş Tarihi</w:t>
                                    </w:r>
                                  </w:p>
                                </w:tc>
                              </w:tr>
                              <w:tr w:rsidR="00933796" w:rsidRPr="00933796">
                                <w:trPr>
                                  <w:trHeight w:val="300"/>
                                  <w:jc w:val="center"/>
                                </w:trPr>
                                <w:tc>
                                  <w:tcPr>
                                    <w:tcW w:w="8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4418.72.00.00.00</w:t>
                                    </w:r>
                                  </w:p>
                                </w:tc>
                                <w:tc>
                                  <w:tcPr>
                                    <w:tcW w:w="1400" w:type="pct"/>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Lamine Parkeler</w:t>
                                    </w:r>
                                  </w:p>
                                </w:tc>
                                <w:tc>
                                  <w:tcPr>
                                    <w:tcW w:w="8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Çin Halk </w:t>
                                    </w:r>
                                    <w:r w:rsidRPr="00933796">
                                      <w:rPr>
                                        <w:rFonts w:ascii="Verdana" w:eastAsia="Times New Roman" w:hAnsi="Verdana" w:cs="Times New Roman"/>
                                        <w:sz w:val="20"/>
                                        <w:szCs w:val="20"/>
                                        <w:lang w:eastAsia="tr-TR"/>
                                      </w:rPr>
                                      <w:br/>
                                      <w:t>Cumhuriyeti</w:t>
                                    </w:r>
                                  </w:p>
                                </w:tc>
                                <w:tc>
                                  <w:tcPr>
                                    <w:tcW w:w="750" w:type="pct"/>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color w:val="000000"/>
                                        <w:sz w:val="20"/>
                                        <w:szCs w:val="20"/>
                                        <w:lang w:eastAsia="tr-TR"/>
                                      </w:rPr>
                                      <w:t>31.01.2012 / 28190</w:t>
                                    </w:r>
                                  </w:p>
                                </w:tc>
                                <w:tc>
                                  <w:tcPr>
                                    <w:tcW w:w="350" w:type="pct"/>
                                    <w:vMerge w:val="restar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2012/2</w:t>
                                    </w:r>
                                  </w:p>
                                </w:tc>
                                <w:tc>
                                  <w:tcPr>
                                    <w:tcW w:w="750" w:type="pct"/>
                                    <w:vMerge w:val="restar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31.01.2017</w:t>
                                    </w:r>
                                  </w:p>
                                </w:tc>
                              </w:tr>
                              <w:tr w:rsidR="00933796" w:rsidRPr="00933796">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85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Endonezya</w:t>
                                    </w: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r>
                              <w:tr w:rsidR="00933796" w:rsidRPr="00933796">
                                <w:trPr>
                                  <w:trHeight w:val="300"/>
                                  <w:jc w:val="center"/>
                                </w:trPr>
                                <w:tc>
                                  <w:tcPr>
                                    <w:tcW w:w="80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8415.10.90.00.00</w:t>
                                    </w:r>
                                  </w:p>
                                </w:tc>
                                <w:tc>
                                  <w:tcPr>
                                    <w:tcW w:w="140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Yalnız duvar tipi </w:t>
                                    </w:r>
                                    <w:proofErr w:type="spellStart"/>
                                    <w:r w:rsidRPr="00933796">
                                      <w:rPr>
                                        <w:rFonts w:ascii="Verdana" w:eastAsia="Times New Roman" w:hAnsi="Verdana" w:cs="Times New Roman"/>
                                        <w:sz w:val="20"/>
                                        <w:szCs w:val="20"/>
                                        <w:lang w:eastAsia="tr-TR"/>
                                      </w:rPr>
                                      <w:t>split</w:t>
                                    </w:r>
                                    <w:proofErr w:type="spellEnd"/>
                                    <w:r w:rsidRPr="00933796">
                                      <w:rPr>
                                        <w:rFonts w:ascii="Verdana" w:eastAsia="Times New Roman" w:hAnsi="Verdana" w:cs="Times New Roman"/>
                                        <w:sz w:val="20"/>
                                        <w:szCs w:val="20"/>
                                        <w:lang w:eastAsia="tr-TR"/>
                                      </w:rPr>
                                      <w:t> klimalar</w:t>
                                    </w:r>
                                  </w:p>
                                </w:tc>
                                <w:tc>
                                  <w:tcPr>
                                    <w:tcW w:w="850" w:type="pct"/>
                                    <w:vMerge w:val="restart"/>
                                    <w:tcBorders>
                                      <w:top w:val="nil"/>
                                      <w:left w:val="nil"/>
                                      <w:bottom w:val="single" w:sz="8" w:space="0" w:color="000000"/>
                                      <w:right w:val="single" w:sz="8" w:space="0" w:color="auto"/>
                                    </w:tcBorders>
                                    <w:shd w:val="clear" w:color="auto" w:fill="FFFFFF"/>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Çin Halk </w:t>
                                    </w:r>
                                    <w:r w:rsidRPr="00933796">
                                      <w:rPr>
                                        <w:rFonts w:ascii="Verdana" w:eastAsia="Times New Roman" w:hAnsi="Verdana" w:cs="Times New Roman"/>
                                        <w:sz w:val="20"/>
                                        <w:szCs w:val="20"/>
                                        <w:lang w:eastAsia="tr-TR"/>
                                      </w:rPr>
                                      <w:br/>
                                      <w:t>Cumhuriyeti</w:t>
                                    </w:r>
                                  </w:p>
                                </w:tc>
                                <w:tc>
                                  <w:tcPr>
                                    <w:tcW w:w="750" w:type="pct"/>
                                    <w:vMerge w:val="restart"/>
                                    <w:tcBorders>
                                      <w:top w:val="nil"/>
                                      <w:left w:val="nil"/>
                                      <w:bottom w:val="single" w:sz="8" w:space="0" w:color="000000"/>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color w:val="000000"/>
                                        <w:sz w:val="20"/>
                                        <w:szCs w:val="20"/>
                                        <w:lang w:eastAsia="tr-TR"/>
                                      </w:rPr>
                                      <w:t>21.03.2012 / 28240</w:t>
                                    </w:r>
                                  </w:p>
                                </w:tc>
                                <w:tc>
                                  <w:tcPr>
                                    <w:tcW w:w="350" w:type="pct"/>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2012/6</w:t>
                                    </w:r>
                                  </w:p>
                                </w:tc>
                                <w:tc>
                                  <w:tcPr>
                                    <w:tcW w:w="750" w:type="pct"/>
                                    <w:vMerge w:val="restart"/>
                                    <w:tcBorders>
                                      <w:top w:val="nil"/>
                                      <w:left w:val="nil"/>
                                      <w:bottom w:val="single" w:sz="8" w:space="0" w:color="000000"/>
                                      <w:right w:val="single" w:sz="8" w:space="0" w:color="auto"/>
                                    </w:tcBorders>
                                    <w:shd w:val="clear" w:color="auto" w:fill="auto"/>
                                    <w:noWrap/>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21.03.2017</w:t>
                                    </w:r>
                                  </w:p>
                                </w:tc>
                              </w:tr>
                              <w:tr w:rsidR="00933796" w:rsidRPr="00933796">
                                <w:trPr>
                                  <w:trHeight w:val="900"/>
                                  <w:jc w:val="center"/>
                                </w:trPr>
                                <w:tc>
                                  <w:tcPr>
                                    <w:tcW w:w="80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8415.90.00.90.11</w:t>
                                    </w:r>
                                  </w:p>
                                </w:tc>
                                <w:tc>
                                  <w:tcPr>
                                    <w:tcW w:w="140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Yalnız duvar tipi </w:t>
                                    </w:r>
                                    <w:proofErr w:type="spellStart"/>
                                    <w:r w:rsidRPr="00933796">
                                      <w:rPr>
                                        <w:rFonts w:ascii="Verdana" w:eastAsia="Times New Roman" w:hAnsi="Verdana" w:cs="Times New Roman"/>
                                        <w:sz w:val="20"/>
                                        <w:szCs w:val="20"/>
                                        <w:lang w:eastAsia="tr-TR"/>
                                      </w:rPr>
                                      <w:t>split</w:t>
                                    </w:r>
                                    <w:proofErr w:type="spellEnd"/>
                                    <w:r w:rsidRPr="00933796">
                                      <w:rPr>
                                        <w:rFonts w:ascii="Verdana" w:eastAsia="Times New Roman" w:hAnsi="Verdana" w:cs="Times New Roman"/>
                                        <w:sz w:val="20"/>
                                        <w:szCs w:val="20"/>
                                        <w:lang w:eastAsia="tr-TR"/>
                                      </w:rPr>
                                      <w:t> klimaların dış üniteleri</w:t>
                                    </w:r>
                                    <w:r w:rsidRPr="00933796">
                                      <w:rPr>
                                        <w:rFonts w:ascii="Verdana" w:eastAsia="Times New Roman" w:hAnsi="Verdana" w:cs="Times New Roman"/>
                                        <w:sz w:val="20"/>
                                        <w:szCs w:val="20"/>
                                        <w:lang w:eastAsia="tr-TR"/>
                                      </w:rPr>
                                      <w:br/>
                                      <w:t>(değişken soğutucu debili </w:t>
                                    </w:r>
                                    <w:proofErr w:type="spellStart"/>
                                    <w:r w:rsidRPr="00933796">
                                      <w:rPr>
                                        <w:rFonts w:ascii="Verdana" w:eastAsia="Times New Roman" w:hAnsi="Verdana" w:cs="Times New Roman"/>
                                        <w:sz w:val="20"/>
                                        <w:szCs w:val="20"/>
                                        <w:lang w:eastAsia="tr-TR"/>
                                      </w:rPr>
                                      <w:t>splitklima</w:t>
                                    </w:r>
                                    <w:proofErr w:type="spellEnd"/>
                                    <w:r w:rsidRPr="00933796">
                                      <w:rPr>
                                        <w:rFonts w:ascii="Verdana" w:eastAsia="Times New Roman" w:hAnsi="Verdana" w:cs="Times New Roman"/>
                                        <w:sz w:val="20"/>
                                        <w:szCs w:val="20"/>
                                        <w:lang w:eastAsia="tr-TR"/>
                                      </w:rPr>
                                      <w:t xml:space="preserve"> sistemleri</w:t>
                                    </w:r>
                                    <w:r w:rsidRPr="00933796">
                                      <w:rPr>
                                        <w:rFonts w:ascii="Verdana" w:eastAsia="Times New Roman" w:hAnsi="Verdana" w:cs="Times New Roman"/>
                                        <w:sz w:val="20"/>
                                        <w:szCs w:val="20"/>
                                        <w:lang w:eastAsia="tr-TR"/>
                                      </w:rPr>
                                      <w:br/>
                                      <w:t>dış ünitesi hariç)</w:t>
                                    </w:r>
                                  </w:p>
                                </w:tc>
                                <w:tc>
                                  <w:tcPr>
                                    <w:tcW w:w="0" w:type="auto"/>
                                    <w:vMerge/>
                                    <w:tcBorders>
                                      <w:top w:val="nil"/>
                                      <w:left w:val="nil"/>
                                      <w:bottom w:val="single" w:sz="8" w:space="0" w:color="000000"/>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r>
                              <w:tr w:rsidR="00933796" w:rsidRPr="00933796">
                                <w:trPr>
                                  <w:trHeight w:val="300"/>
                                  <w:jc w:val="center"/>
                                </w:trPr>
                                <w:tc>
                                  <w:tcPr>
                                    <w:tcW w:w="800"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8415.90.00.90.12</w:t>
                                    </w:r>
                                  </w:p>
                                </w:tc>
                                <w:tc>
                                  <w:tcPr>
                                    <w:tcW w:w="140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Yalnız duvar tipi </w:t>
                                    </w:r>
                                    <w:proofErr w:type="spellStart"/>
                                    <w:r w:rsidRPr="00933796">
                                      <w:rPr>
                                        <w:rFonts w:ascii="Verdana" w:eastAsia="Times New Roman" w:hAnsi="Verdana" w:cs="Times New Roman"/>
                                        <w:sz w:val="20"/>
                                        <w:szCs w:val="20"/>
                                        <w:lang w:eastAsia="tr-TR"/>
                                      </w:rPr>
                                      <w:t>split</w:t>
                                    </w:r>
                                    <w:proofErr w:type="spellEnd"/>
                                    <w:r w:rsidRPr="00933796">
                                      <w:rPr>
                                        <w:rFonts w:ascii="Verdana" w:eastAsia="Times New Roman" w:hAnsi="Verdana" w:cs="Times New Roman"/>
                                        <w:sz w:val="20"/>
                                        <w:szCs w:val="20"/>
                                        <w:lang w:eastAsia="tr-TR"/>
                                      </w:rPr>
                                      <w:t> klimaların iç üniteleri</w:t>
                                    </w:r>
                                  </w:p>
                                </w:tc>
                                <w:tc>
                                  <w:tcPr>
                                    <w:tcW w:w="0" w:type="auto"/>
                                    <w:vMerge/>
                                    <w:tcBorders>
                                      <w:top w:val="nil"/>
                                      <w:left w:val="nil"/>
                                      <w:bottom w:val="single" w:sz="8" w:space="0" w:color="000000"/>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000000"/>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r>
                              <w:tr w:rsidR="00933796" w:rsidRPr="00933796">
                                <w:trPr>
                                  <w:trHeight w:val="300"/>
                                  <w:jc w:val="center"/>
                                </w:trPr>
                                <w:tc>
                                  <w:tcPr>
                                    <w:tcW w:w="800"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5503.20.00.00.00</w:t>
                                    </w:r>
                                  </w:p>
                                </w:tc>
                                <w:tc>
                                  <w:tcPr>
                                    <w:tcW w:w="1400" w:type="pct"/>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proofErr w:type="spellStart"/>
                                    <w:r w:rsidRPr="00933796">
                                      <w:rPr>
                                        <w:rFonts w:ascii="Verdana" w:eastAsia="Times New Roman" w:hAnsi="Verdana" w:cs="Times New Roman"/>
                                        <w:sz w:val="20"/>
                                        <w:szCs w:val="20"/>
                                        <w:lang w:eastAsia="tr-TR"/>
                                      </w:rPr>
                                      <w:t>Poliesterlerden</w:t>
                                    </w:r>
                                    <w:proofErr w:type="spellEnd"/>
                                  </w:p>
                                </w:tc>
                                <w:tc>
                                  <w:tcPr>
                                    <w:tcW w:w="8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Endonezya</w:t>
                                    </w:r>
                                  </w:p>
                                </w:tc>
                                <w:tc>
                                  <w:tcPr>
                                    <w:tcW w:w="750" w:type="pct"/>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color w:val="000000"/>
                                        <w:sz w:val="20"/>
                                        <w:szCs w:val="20"/>
                                        <w:lang w:eastAsia="tr-TR"/>
                                      </w:rPr>
                                      <w:t>16.05.2012 / 28294</w:t>
                                    </w:r>
                                  </w:p>
                                </w:tc>
                                <w:tc>
                                  <w:tcPr>
                                    <w:tcW w:w="350" w:type="pct"/>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2012/11</w:t>
                                    </w:r>
                                  </w:p>
                                </w:tc>
                                <w:tc>
                                  <w:tcPr>
                                    <w:tcW w:w="750" w:type="pct"/>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16.05.2017</w:t>
                                    </w:r>
                                  </w:p>
                                </w:tc>
                              </w:tr>
                              <w:tr w:rsidR="00933796" w:rsidRPr="0093379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8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Güney Kore</w:t>
                                    </w: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r>
                              <w:tr w:rsidR="00933796" w:rsidRPr="00933796">
                                <w:trPr>
                                  <w:trHeight w:val="300"/>
                                  <w:jc w:val="center"/>
                                </w:trPr>
                                <w:tc>
                                  <w:tcPr>
                                    <w:tcW w:w="800" w:type="pct"/>
                                    <w:vMerge w:val="restar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7307.19</w:t>
                                    </w:r>
                                  </w:p>
                                </w:tc>
                                <w:tc>
                                  <w:tcPr>
                                    <w:tcW w:w="1400" w:type="pct"/>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Diğerleri</w:t>
                                    </w:r>
                                  </w:p>
                                </w:tc>
                                <w:tc>
                                  <w:tcPr>
                                    <w:tcW w:w="85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Brezilya</w:t>
                                    </w:r>
                                  </w:p>
                                </w:tc>
                                <w:tc>
                                  <w:tcPr>
                                    <w:tcW w:w="750" w:type="pct"/>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color w:val="000000"/>
                                        <w:sz w:val="20"/>
                                        <w:szCs w:val="20"/>
                                        <w:lang w:eastAsia="tr-TR"/>
                                      </w:rPr>
                                      <w:t>22.05.2012 / 28300</w:t>
                                    </w:r>
                                  </w:p>
                                </w:tc>
                                <w:tc>
                                  <w:tcPr>
                                    <w:tcW w:w="350" w:type="pct"/>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2012/10</w:t>
                                    </w:r>
                                  </w:p>
                                </w:tc>
                                <w:tc>
                                  <w:tcPr>
                                    <w:tcW w:w="750" w:type="pct"/>
                                    <w:vMerge w:val="restar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933796" w:rsidRPr="00933796" w:rsidRDefault="00933796" w:rsidP="00933796">
                                    <w:pPr>
                                      <w:spacing w:after="0" w:line="240" w:lineRule="atLeast"/>
                                      <w:jc w:val="center"/>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22.05.2017</w:t>
                                    </w:r>
                                  </w:p>
                                </w:tc>
                              </w:tr>
                              <w:tr w:rsidR="00933796" w:rsidRPr="0093379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85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Bulgaristan</w:t>
                                    </w: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r>
                              <w:tr w:rsidR="00933796" w:rsidRPr="0093379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85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Çin Halk Cumhuriyeti</w:t>
                                    </w: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r>
                              <w:tr w:rsidR="00933796" w:rsidRPr="0093379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8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Endonezya</w:t>
                                    </w: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r>
                              <w:tr w:rsidR="00933796" w:rsidRPr="0093379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850"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Hindistan</w:t>
                                    </w: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r>
                              <w:tr w:rsidR="00933796" w:rsidRPr="00933796">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8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33796" w:rsidRPr="00933796" w:rsidRDefault="00933796" w:rsidP="00933796">
                                    <w:pPr>
                                      <w:spacing w:after="0" w:line="240" w:lineRule="atLeast"/>
                                      <w:rPr>
                                        <w:rFonts w:ascii="Verdana" w:eastAsia="Times New Roman" w:hAnsi="Verdana" w:cs="Times New Roman"/>
                                        <w:sz w:val="20"/>
                                        <w:szCs w:val="20"/>
                                        <w:lang w:eastAsia="tr-TR"/>
                                      </w:rPr>
                                    </w:pPr>
                                    <w:r w:rsidRPr="00933796">
                                      <w:rPr>
                                        <w:rFonts w:ascii="Verdana" w:eastAsia="Times New Roman" w:hAnsi="Verdana" w:cs="Times New Roman"/>
                                        <w:sz w:val="20"/>
                                        <w:szCs w:val="20"/>
                                        <w:lang w:eastAsia="tr-TR"/>
                                      </w:rPr>
                                      <w:t>Tayland</w:t>
                                    </w: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c>
                                  <w:tcPr>
                                    <w:tcW w:w="0" w:type="auto"/>
                                    <w:vMerge/>
                                    <w:tcBorders>
                                      <w:top w:val="nil"/>
                                      <w:left w:val="nil"/>
                                      <w:bottom w:val="single" w:sz="8" w:space="0" w:color="auto"/>
                                      <w:right w:val="single" w:sz="8" w:space="0" w:color="auto"/>
                                    </w:tcBorders>
                                    <w:vAlign w:val="center"/>
                                    <w:hideMark/>
                                  </w:tcPr>
                                  <w:p w:rsidR="00933796" w:rsidRPr="00933796" w:rsidRDefault="00933796" w:rsidP="00933796">
                                    <w:pPr>
                                      <w:spacing w:after="0" w:line="240" w:lineRule="auto"/>
                                      <w:rPr>
                                        <w:rFonts w:ascii="Verdana" w:eastAsia="Times New Roman" w:hAnsi="Verdana" w:cs="Times New Roman"/>
                                        <w:sz w:val="20"/>
                                        <w:szCs w:val="20"/>
                                        <w:lang w:eastAsia="tr-TR"/>
                                      </w:rPr>
                                    </w:pPr>
                                  </w:p>
                                </w:tc>
                              </w:tr>
                            </w:tbl>
                            <w:p w:rsidR="00933796" w:rsidRPr="00933796" w:rsidRDefault="00933796" w:rsidP="00933796">
                              <w:pPr>
                                <w:spacing w:after="0" w:line="240" w:lineRule="atLeast"/>
                                <w:jc w:val="center"/>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 </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Nihai gözden geçirme başvurusu ve işlemler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MADDE 3 – </w:t>
                              </w:r>
                              <w:r w:rsidRPr="00933796">
                                <w:rPr>
                                  <w:rFonts w:ascii="Verdana" w:eastAsia="Times New Roman" w:hAnsi="Verdana" w:cs="Times New Roman"/>
                                  <w:color w:val="000000"/>
                                  <w:sz w:val="20"/>
                                  <w:szCs w:val="20"/>
                                  <w:lang w:eastAsia="tr-TR"/>
                                </w:rPr>
                                <w:t>(1) İthalatta Haksız Rekabetin Önlenmesi Hakkında Yönetmeliğin 35 inci maddesi gereğince, 2 </w:t>
                              </w:r>
                              <w:proofErr w:type="spellStart"/>
                              <w:r w:rsidRPr="00933796">
                                <w:rPr>
                                  <w:rFonts w:ascii="Verdana" w:eastAsia="Times New Roman" w:hAnsi="Verdana" w:cs="Times New Roman"/>
                                  <w:color w:val="000000"/>
                                  <w:sz w:val="20"/>
                                  <w:szCs w:val="20"/>
                                  <w:lang w:eastAsia="tr-TR"/>
                                </w:rPr>
                                <w:t>ncimaddede</w:t>
                              </w:r>
                              <w:proofErr w:type="spellEnd"/>
                              <w:r w:rsidRPr="00933796">
                                <w:rPr>
                                  <w:rFonts w:ascii="Verdana" w:eastAsia="Times New Roman" w:hAnsi="Verdana" w:cs="Times New Roman"/>
                                  <w:color w:val="000000"/>
                                  <w:sz w:val="20"/>
                                  <w:szCs w:val="20"/>
                                  <w:lang w:eastAsia="tr-TR"/>
                                </w:rPr>
                                <w:t xml:space="preserve"> belirtilen önlemlerin yürürlük sürelerinin bitiminden önce tabloda yer alan maddelerin yerli üreticilerinin veya yerli üretim dalı adına hareket ettiğini tevsik eden gerçek veya tüzel kişi ya da kuruluşların, ilgili üründeki önlemin sona ermesinin </w:t>
                              </w:r>
                              <w:proofErr w:type="gramStart"/>
                              <w:r w:rsidRPr="00933796">
                                <w:rPr>
                                  <w:rFonts w:ascii="Verdana" w:eastAsia="Times New Roman" w:hAnsi="Verdana" w:cs="Times New Roman"/>
                                  <w:color w:val="000000"/>
                                  <w:sz w:val="20"/>
                                  <w:szCs w:val="20"/>
                                  <w:lang w:eastAsia="tr-TR"/>
                                </w:rPr>
                                <w:t>dampingin</w:t>
                              </w:r>
                              <w:proofErr w:type="gramEnd"/>
                              <w:r w:rsidRPr="00933796">
                                <w:rPr>
                                  <w:rFonts w:ascii="Verdana" w:eastAsia="Times New Roman" w:hAnsi="Verdana" w:cs="Times New Roman"/>
                                  <w:color w:val="000000"/>
                                  <w:sz w:val="20"/>
                                  <w:szCs w:val="20"/>
                                  <w:lang w:eastAsia="tr-TR"/>
                                </w:rPr>
                                <w:t> ve zararın devam etmesine veya yeniden meydana gelmesine yol açacağı iddiasıyla bir nihai gözden geçirme soruşturması açılmasını talep etme hakları mevcuttur. İlgili yerli üreticilerin veya yerli üretim dalı adına hareket ettiğini tevsik eden gerçek veya tüzel kişi ya da kuruluşların başvurularını yeterli delillerle desteklemeleri esastır.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(2) Yeterli deliller ile desteklenmiş yazılı başvuruların, ilgili önlemin sona erme tarihinden en geç üç ay önce;</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T.C. Ekonomi Bakanlığı</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İthalat Genel Müdürlüğü</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Damping ve Sübvansiyon Araştırma Dairesi</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proofErr w:type="spellStart"/>
                              <w:r w:rsidRPr="00933796">
                                <w:rPr>
                                  <w:rFonts w:ascii="Verdana" w:eastAsia="Times New Roman" w:hAnsi="Verdana" w:cs="Times New Roman"/>
                                  <w:color w:val="000000"/>
                                  <w:sz w:val="20"/>
                                  <w:szCs w:val="20"/>
                                  <w:lang w:eastAsia="tr-TR"/>
                                </w:rPr>
                                <w:t>Söğütözü</w:t>
                              </w:r>
                              <w:proofErr w:type="spellEnd"/>
                              <w:r w:rsidRPr="00933796">
                                <w:rPr>
                                  <w:rFonts w:ascii="Verdana" w:eastAsia="Times New Roman" w:hAnsi="Verdana" w:cs="Times New Roman"/>
                                  <w:color w:val="000000"/>
                                  <w:sz w:val="20"/>
                                  <w:szCs w:val="20"/>
                                  <w:lang w:eastAsia="tr-TR"/>
                                </w:rPr>
                                <w:t> Mah. 2180 Cad. No:63 Çankaya/ANKARA</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Faks: +90 312 204 86 33</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proofErr w:type="gramStart"/>
                              <w:r w:rsidRPr="00933796">
                                <w:rPr>
                                  <w:rFonts w:ascii="Verdana" w:eastAsia="Times New Roman" w:hAnsi="Verdana" w:cs="Times New Roman"/>
                                  <w:color w:val="000000"/>
                                  <w:sz w:val="20"/>
                                  <w:szCs w:val="20"/>
                                  <w:lang w:eastAsia="tr-TR"/>
                                </w:rPr>
                                <w:t>adresine</w:t>
                              </w:r>
                              <w:proofErr w:type="gramEnd"/>
                              <w:r w:rsidRPr="00933796">
                                <w:rPr>
                                  <w:rFonts w:ascii="Verdana" w:eastAsia="Times New Roman" w:hAnsi="Verdana" w:cs="Times New Roman"/>
                                  <w:color w:val="000000"/>
                                  <w:sz w:val="20"/>
                                  <w:szCs w:val="20"/>
                                  <w:lang w:eastAsia="tr-TR"/>
                                </w:rPr>
                                <w:t> ulaştırılması gerekmektedir.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(3) Başvurunun, ilgili mevzuat çerçevesinde geçerli görülmesi halinde “nihai  gözden geçirme soruşturması” başlatılır.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(4) Mevcut </w:t>
                              </w:r>
                              <w:proofErr w:type="gramStart"/>
                              <w:r w:rsidRPr="00933796">
                                <w:rPr>
                                  <w:rFonts w:ascii="Verdana" w:eastAsia="Times New Roman" w:hAnsi="Verdana" w:cs="Times New Roman"/>
                                  <w:color w:val="000000"/>
                                  <w:sz w:val="20"/>
                                  <w:szCs w:val="20"/>
                                  <w:lang w:eastAsia="tr-TR"/>
                                </w:rPr>
                                <w:t>dampinge</w:t>
                              </w:r>
                              <w:proofErr w:type="gramEnd"/>
                              <w:r w:rsidRPr="00933796">
                                <w:rPr>
                                  <w:rFonts w:ascii="Verdana" w:eastAsia="Times New Roman" w:hAnsi="Verdana" w:cs="Times New Roman"/>
                                  <w:color w:val="000000"/>
                                  <w:sz w:val="20"/>
                                  <w:szCs w:val="20"/>
                                  <w:lang w:eastAsia="tr-TR"/>
                                </w:rPr>
                                <w:t> karşı önlem, nihai gözden geçirme soruşturması sonuçlanıncaya kadar yürürlükte kalmaya devam eder.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color w:val="000000"/>
                                  <w:sz w:val="20"/>
                                  <w:szCs w:val="20"/>
                                  <w:lang w:eastAsia="tr-TR"/>
                                </w:rPr>
                                <w:t>(5) Soruşturma sonucunda, önlemin sona ermesinin </w:t>
                              </w:r>
                              <w:proofErr w:type="gramStart"/>
                              <w:r w:rsidRPr="00933796">
                                <w:rPr>
                                  <w:rFonts w:ascii="Verdana" w:eastAsia="Times New Roman" w:hAnsi="Verdana" w:cs="Times New Roman"/>
                                  <w:color w:val="000000"/>
                                  <w:sz w:val="20"/>
                                  <w:szCs w:val="20"/>
                                  <w:lang w:eastAsia="tr-TR"/>
                                </w:rPr>
                                <w:t>dampingin</w:t>
                              </w:r>
                              <w:proofErr w:type="gramEnd"/>
                              <w:r w:rsidRPr="00933796">
                                <w:rPr>
                                  <w:rFonts w:ascii="Verdana" w:eastAsia="Times New Roman" w:hAnsi="Verdana" w:cs="Times New Roman"/>
                                  <w:color w:val="000000"/>
                                  <w:sz w:val="20"/>
                                  <w:szCs w:val="20"/>
                                  <w:lang w:eastAsia="tr-TR"/>
                                </w:rPr>
                                <w:t xml:space="preserve"> ve zararın devam etmesine veya yeniden meydana gelmesine yol açmasının muhtemel olduğunun tespit edilmesi halinde, mevcut dampinge karşı önlemin miktar veya oranının muhafaza edilerek veya değiştirilerek uygulanmasına devam edilir. Öte yandan, önlemin sona </w:t>
                              </w:r>
                              <w:proofErr w:type="spellStart"/>
                              <w:r w:rsidRPr="00933796">
                                <w:rPr>
                                  <w:rFonts w:ascii="Verdana" w:eastAsia="Times New Roman" w:hAnsi="Verdana" w:cs="Times New Roman"/>
                                  <w:color w:val="000000"/>
                                  <w:sz w:val="20"/>
                                  <w:szCs w:val="20"/>
                                  <w:lang w:eastAsia="tr-TR"/>
                                </w:rPr>
                                <w:t>ermesinindampingin</w:t>
                              </w:r>
                              <w:proofErr w:type="spellEnd"/>
                              <w:r w:rsidRPr="00933796">
                                <w:rPr>
                                  <w:rFonts w:ascii="Verdana" w:eastAsia="Times New Roman" w:hAnsi="Verdana" w:cs="Times New Roman"/>
                                  <w:color w:val="000000"/>
                                  <w:sz w:val="20"/>
                                  <w:szCs w:val="20"/>
                                  <w:lang w:eastAsia="tr-TR"/>
                                </w:rPr>
                                <w:t xml:space="preserve"> ve zararın devam etmesine veya yeniden meydana gelmesine yol açmasının muhtemel olmadığının tespit edilmesi halinde, mevcut </w:t>
                              </w:r>
                              <w:proofErr w:type="gramStart"/>
                              <w:r w:rsidRPr="00933796">
                                <w:rPr>
                                  <w:rFonts w:ascii="Verdana" w:eastAsia="Times New Roman" w:hAnsi="Verdana" w:cs="Times New Roman"/>
                                  <w:color w:val="000000"/>
                                  <w:sz w:val="20"/>
                                  <w:szCs w:val="20"/>
                                  <w:lang w:eastAsia="tr-TR"/>
                                </w:rPr>
                                <w:t>dampinge</w:t>
                              </w:r>
                              <w:proofErr w:type="gramEnd"/>
                              <w:r w:rsidRPr="00933796">
                                <w:rPr>
                                  <w:rFonts w:ascii="Verdana" w:eastAsia="Times New Roman" w:hAnsi="Verdana" w:cs="Times New Roman"/>
                                  <w:color w:val="000000"/>
                                  <w:sz w:val="20"/>
                                  <w:szCs w:val="20"/>
                                  <w:lang w:eastAsia="tr-TR"/>
                                </w:rPr>
                                <w:t xml:space="preserve"> karşı önlem yürürlükten kaldırılır.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Yürürlük</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MADDE 4 – </w:t>
                              </w:r>
                              <w:r w:rsidRPr="00933796">
                                <w:rPr>
                                  <w:rFonts w:ascii="Verdana" w:eastAsia="Times New Roman" w:hAnsi="Verdana" w:cs="Times New Roman"/>
                                  <w:color w:val="000000"/>
                                  <w:sz w:val="20"/>
                                  <w:szCs w:val="20"/>
                                  <w:lang w:eastAsia="tr-TR"/>
                                </w:rPr>
                                <w:t>(1) Bu Tebliğ yayımı tarihinde yürürlüğe girer.</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Yürütme</w:t>
                              </w:r>
                            </w:p>
                            <w:p w:rsidR="00933796" w:rsidRPr="00933796" w:rsidRDefault="00933796" w:rsidP="00933796">
                              <w:pPr>
                                <w:spacing w:after="0" w:line="240" w:lineRule="atLeast"/>
                                <w:ind w:firstLine="566"/>
                                <w:jc w:val="both"/>
                                <w:rPr>
                                  <w:rFonts w:ascii="Verdana" w:eastAsia="Times New Roman" w:hAnsi="Verdana" w:cs="Times New Roman"/>
                                  <w:color w:val="000000"/>
                                  <w:sz w:val="20"/>
                                  <w:szCs w:val="20"/>
                                  <w:lang w:eastAsia="tr-TR"/>
                                </w:rPr>
                              </w:pPr>
                              <w:r w:rsidRPr="00933796">
                                <w:rPr>
                                  <w:rFonts w:ascii="Verdana" w:eastAsia="Times New Roman" w:hAnsi="Verdana" w:cs="Times New Roman"/>
                                  <w:b/>
                                  <w:bCs/>
                                  <w:color w:val="000000"/>
                                  <w:sz w:val="20"/>
                                  <w:szCs w:val="20"/>
                                  <w:lang w:eastAsia="tr-TR"/>
                                </w:rPr>
                                <w:t>MADDE 5 – </w:t>
                              </w:r>
                              <w:r w:rsidRPr="00933796">
                                <w:rPr>
                                  <w:rFonts w:ascii="Verdana" w:eastAsia="Times New Roman" w:hAnsi="Verdana" w:cs="Times New Roman"/>
                                  <w:color w:val="000000"/>
                                  <w:sz w:val="20"/>
                                  <w:szCs w:val="20"/>
                                  <w:lang w:eastAsia="tr-TR"/>
                                </w:rPr>
                                <w:t>(1) Bu Tebliğ hükümlerini Ekonomi Bakanı yürütür.</w:t>
                              </w:r>
                            </w:p>
                            <w:p w:rsidR="00933796" w:rsidRPr="00933796" w:rsidRDefault="00933796" w:rsidP="00933796">
                              <w:pPr>
                                <w:spacing w:after="0" w:line="240" w:lineRule="auto"/>
                                <w:rPr>
                                  <w:rFonts w:ascii="Verdana" w:eastAsia="Times New Roman" w:hAnsi="Verdana" w:cs="Times New Roman"/>
                                  <w:color w:val="000000"/>
                                  <w:sz w:val="20"/>
                                  <w:szCs w:val="20"/>
                                  <w:lang w:eastAsia="tr-TR"/>
                                </w:rPr>
                              </w:pPr>
                            </w:p>
                          </w:tc>
                        </w:tr>
                      </w:tbl>
                      <w:p w:rsidR="00933796" w:rsidRPr="00933796" w:rsidRDefault="00933796" w:rsidP="00933796">
                        <w:pPr>
                          <w:spacing w:after="0" w:line="240" w:lineRule="auto"/>
                          <w:rPr>
                            <w:rFonts w:ascii="Verdana" w:eastAsia="Times New Roman" w:hAnsi="Verdana" w:cs="Times New Roman"/>
                            <w:color w:val="FFFFFF"/>
                            <w:sz w:val="18"/>
                            <w:szCs w:val="18"/>
                            <w:lang w:eastAsia="tr-TR"/>
                          </w:rPr>
                        </w:pPr>
                      </w:p>
                    </w:tc>
                  </w:tr>
                  <w:tr w:rsidR="00933796" w:rsidRPr="00933796">
                    <w:trPr>
                      <w:trHeight w:val="180"/>
                      <w:tblCellSpacing w:w="0" w:type="dxa"/>
                      <w:hidden/>
                    </w:trPr>
                    <w:tc>
                      <w:tcPr>
                        <w:tcW w:w="0" w:type="auto"/>
                        <w:shd w:val="clear" w:color="auto" w:fill="104E83"/>
                        <w:hideMark/>
                      </w:tcPr>
                      <w:p w:rsidR="00933796" w:rsidRPr="00933796" w:rsidRDefault="00933796" w:rsidP="00933796">
                        <w:pPr>
                          <w:spacing w:after="0" w:line="240" w:lineRule="auto"/>
                          <w:rPr>
                            <w:rFonts w:ascii="Verdana" w:eastAsia="Times New Roman" w:hAnsi="Verdana" w:cs="Times New Roman"/>
                            <w:vanish/>
                            <w:color w:val="FFFFFF"/>
                            <w:sz w:val="18"/>
                            <w:szCs w:val="18"/>
                            <w:lang w:eastAsia="tr-TR"/>
                          </w:rPr>
                        </w:pPr>
                        <w:r w:rsidRPr="00933796">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933796">
                          <w:rPr>
                            <w:rFonts w:ascii="Verdana" w:eastAsia="Times New Roman" w:hAnsi="Verdana" w:cs="Times New Roman"/>
                            <w:vanish/>
                            <w:color w:val="FFFFFF"/>
                            <w:sz w:val="18"/>
                            <w:szCs w:val="18"/>
                            <w:lang w:eastAsia="tr-TR"/>
                          </w:rPr>
                          <w:t>  İlgili Mevzuatları Göster</w:t>
                        </w:r>
                      </w:p>
                    </w:tc>
                  </w:tr>
                  <w:tr w:rsidR="00933796" w:rsidRPr="00933796">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933796" w:rsidRPr="00933796">
                          <w:tc>
                            <w:tcPr>
                              <w:tcW w:w="0" w:type="auto"/>
                              <w:vAlign w:val="center"/>
                              <w:hideMark/>
                            </w:tcPr>
                            <w:p w:rsidR="00933796" w:rsidRPr="00933796" w:rsidRDefault="00933796" w:rsidP="00933796">
                              <w:pPr>
                                <w:spacing w:after="0" w:line="240" w:lineRule="auto"/>
                                <w:rPr>
                                  <w:rFonts w:ascii="Times New Roman" w:eastAsia="Times New Roman" w:hAnsi="Times New Roman" w:cs="Times New Roman"/>
                                  <w:sz w:val="24"/>
                                  <w:szCs w:val="24"/>
                                  <w:lang w:eastAsia="tr-TR"/>
                                </w:rPr>
                              </w:pPr>
                            </w:p>
                          </w:tc>
                        </w:tr>
                      </w:tbl>
                      <w:p w:rsidR="00933796" w:rsidRPr="00933796" w:rsidRDefault="00933796" w:rsidP="00933796">
                        <w:pPr>
                          <w:spacing w:after="0" w:line="240" w:lineRule="auto"/>
                          <w:rPr>
                            <w:rFonts w:ascii="Verdana" w:eastAsia="Times New Roman" w:hAnsi="Verdana" w:cs="Times New Roman"/>
                            <w:vanish/>
                            <w:color w:val="7AA6D3"/>
                            <w:sz w:val="18"/>
                            <w:szCs w:val="18"/>
                            <w:lang w:eastAsia="tr-TR"/>
                          </w:rPr>
                        </w:pPr>
                      </w:p>
                    </w:tc>
                  </w:tr>
                  <w:tr w:rsidR="00933796" w:rsidRPr="00933796">
                    <w:trPr>
                      <w:trHeight w:val="180"/>
                      <w:tblCellSpacing w:w="0" w:type="dxa"/>
                      <w:hidden/>
                    </w:trPr>
                    <w:tc>
                      <w:tcPr>
                        <w:tcW w:w="0" w:type="auto"/>
                        <w:shd w:val="clear" w:color="auto" w:fill="104E83"/>
                        <w:hideMark/>
                      </w:tcPr>
                      <w:p w:rsidR="00933796" w:rsidRPr="00933796" w:rsidRDefault="00933796" w:rsidP="00933796">
                        <w:pPr>
                          <w:spacing w:after="0" w:line="240" w:lineRule="auto"/>
                          <w:rPr>
                            <w:rFonts w:ascii="Verdana" w:eastAsia="Times New Roman" w:hAnsi="Verdana" w:cs="Times New Roman"/>
                            <w:vanish/>
                            <w:color w:val="FFFFFF"/>
                            <w:sz w:val="18"/>
                            <w:szCs w:val="18"/>
                            <w:lang w:eastAsia="tr-TR"/>
                          </w:rPr>
                        </w:pPr>
                        <w:r w:rsidRPr="00933796">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933796">
                          <w:rPr>
                            <w:rFonts w:ascii="Verdana" w:eastAsia="Times New Roman" w:hAnsi="Verdana" w:cs="Times New Roman"/>
                            <w:vanish/>
                            <w:color w:val="FFFFFF"/>
                            <w:sz w:val="18"/>
                            <w:szCs w:val="18"/>
                            <w:lang w:eastAsia="tr-TR"/>
                          </w:rPr>
                          <w:t>Bu Mevzuatın Yürürlükten Kaldırdığı/Değiştirdiği Mevzuatları Göster</w:t>
                        </w:r>
                      </w:p>
                    </w:tc>
                  </w:tr>
                  <w:tr w:rsidR="00933796" w:rsidRPr="00933796">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933796" w:rsidRPr="00933796">
                          <w:tc>
                            <w:tcPr>
                              <w:tcW w:w="0" w:type="auto"/>
                              <w:vAlign w:val="center"/>
                              <w:hideMark/>
                            </w:tcPr>
                            <w:p w:rsidR="00933796" w:rsidRPr="00933796" w:rsidRDefault="00933796" w:rsidP="00933796">
                              <w:pPr>
                                <w:spacing w:after="0" w:line="240" w:lineRule="auto"/>
                                <w:rPr>
                                  <w:rFonts w:ascii="Times New Roman" w:eastAsia="Times New Roman" w:hAnsi="Times New Roman" w:cs="Times New Roman"/>
                                  <w:sz w:val="24"/>
                                  <w:szCs w:val="24"/>
                                  <w:lang w:eastAsia="tr-TR"/>
                                </w:rPr>
                              </w:pPr>
                            </w:p>
                          </w:tc>
                        </w:tr>
                      </w:tbl>
                      <w:p w:rsidR="00933796" w:rsidRPr="00933796" w:rsidRDefault="00933796" w:rsidP="00933796">
                        <w:pPr>
                          <w:spacing w:after="0" w:line="150" w:lineRule="atLeast"/>
                          <w:rPr>
                            <w:rFonts w:ascii="Verdana" w:eastAsia="Times New Roman" w:hAnsi="Verdana" w:cs="Times New Roman"/>
                            <w:vanish/>
                            <w:color w:val="7AA6D3"/>
                            <w:sz w:val="18"/>
                            <w:szCs w:val="18"/>
                            <w:lang w:eastAsia="tr-TR"/>
                          </w:rPr>
                        </w:pPr>
                      </w:p>
                    </w:tc>
                  </w:tr>
                </w:tbl>
                <w:p w:rsidR="00933796" w:rsidRPr="00933796" w:rsidRDefault="00933796" w:rsidP="00933796">
                  <w:pPr>
                    <w:spacing w:after="0" w:line="240" w:lineRule="auto"/>
                    <w:rPr>
                      <w:rFonts w:ascii="Times New Roman" w:eastAsia="Times New Roman" w:hAnsi="Times New Roman" w:cs="Times New Roman"/>
                      <w:sz w:val="24"/>
                      <w:szCs w:val="24"/>
                      <w:lang w:eastAsia="tr-TR"/>
                    </w:rPr>
                  </w:pPr>
                </w:p>
              </w:tc>
            </w:tr>
          </w:tbl>
          <w:p w:rsidR="00933796" w:rsidRPr="00933796" w:rsidRDefault="00933796" w:rsidP="00933796">
            <w:pPr>
              <w:spacing w:after="0" w:line="240" w:lineRule="auto"/>
              <w:rPr>
                <w:rFonts w:ascii="Times New Roman" w:eastAsia="Times New Roman" w:hAnsi="Times New Roman" w:cs="Times New Roman"/>
                <w:sz w:val="24"/>
                <w:szCs w:val="24"/>
                <w:lang w:eastAsia="tr-TR"/>
              </w:rPr>
            </w:pPr>
          </w:p>
        </w:tc>
      </w:tr>
    </w:tbl>
    <w:p w:rsidR="00933796" w:rsidRPr="00933796" w:rsidRDefault="00933796" w:rsidP="00933796">
      <w:pPr>
        <w:spacing w:after="0" w:line="240" w:lineRule="auto"/>
        <w:rPr>
          <w:rFonts w:ascii="Times New Roman" w:eastAsia="Times New Roman" w:hAnsi="Times New Roman" w:cs="Times New Roman"/>
          <w:sz w:val="24"/>
          <w:szCs w:val="24"/>
          <w:lang w:eastAsia="tr-TR"/>
        </w:rPr>
      </w:pPr>
      <w:r w:rsidRPr="00933796">
        <w:rPr>
          <w:rFonts w:ascii="Times New Roman" w:eastAsia="Times New Roman" w:hAnsi="Times New Roman" w:cs="Times New Roman"/>
          <w:sz w:val="24"/>
          <w:szCs w:val="24"/>
          <w:lang w:eastAsia="tr-TR"/>
        </w:rPr>
        <w:lastRenderedPageBreak/>
        <w:t xml:space="preserve">    </w:t>
      </w:r>
    </w:p>
    <w:p w:rsidR="00933796" w:rsidRPr="00933796" w:rsidRDefault="00933796" w:rsidP="00933796">
      <w:pPr>
        <w:spacing w:after="0" w:line="240" w:lineRule="auto"/>
        <w:rPr>
          <w:rFonts w:ascii="Times New Roman" w:eastAsia="Times New Roman" w:hAnsi="Times New Roman" w:cs="Times New Roman"/>
          <w:vanish/>
          <w:sz w:val="24"/>
          <w:szCs w:val="24"/>
          <w:lang w:eastAsia="tr-TR"/>
        </w:rPr>
      </w:pPr>
      <w:r w:rsidRPr="00933796">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933796">
        <w:rPr>
          <w:rFonts w:ascii="Times New Roman" w:eastAsia="Times New Roman" w:hAnsi="Times New Roman" w:cs="Times New Roman"/>
          <w:vanish/>
          <w:sz w:val="24"/>
          <w:szCs w:val="24"/>
          <w:lang w:eastAsia="tr-TR"/>
        </w:rPr>
        <w:object w:dxaOrig="1440" w:dyaOrig="1440">
          <v:shape id="_x0000_i1035" type="#_x0000_t75" style="width:49.5pt;height:18pt" o:ole="">
            <v:imagedata r:id="rId10" o:title=""/>
          </v:shape>
          <w:control r:id="rId11" w:name="DefaultOcxName3" w:shapeid="_x0000_i1035"/>
        </w:object>
      </w:r>
    </w:p>
    <w:p w:rsidR="0003680B" w:rsidRDefault="00933796" w:rsidP="00933796">
      <w:r w:rsidRPr="00933796">
        <w:rPr>
          <w:rFonts w:ascii="Times New Roman" w:eastAsia="Times New Roman" w:hAnsi="Times New Roman" w:cs="Times New Roman"/>
          <w:vanish/>
          <w:sz w:val="24"/>
          <w:szCs w:val="24"/>
          <w:lang w:eastAsia="tr-TR"/>
        </w:rPr>
        <w:pict/>
      </w:r>
      <w:bookmarkStart w:id="0" w:name="_GoBack"/>
      <w:bookmarkEnd w:id="0"/>
    </w:p>
    <w:sectPr w:rsidR="00036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71"/>
    <w:rsid w:val="00017971"/>
    <w:rsid w:val="0003680B"/>
    <w:rsid w:val="00933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4916">
      <w:bodyDiv w:val="1"/>
      <w:marLeft w:val="0"/>
      <w:marRight w:val="0"/>
      <w:marTop w:val="0"/>
      <w:marBottom w:val="0"/>
      <w:divBdr>
        <w:top w:val="none" w:sz="0" w:space="0" w:color="auto"/>
        <w:left w:val="none" w:sz="0" w:space="0" w:color="auto"/>
        <w:bottom w:val="none" w:sz="0" w:space="0" w:color="auto"/>
        <w:right w:val="none" w:sz="0" w:space="0" w:color="auto"/>
      </w:divBdr>
      <w:divsChild>
        <w:div w:id="82184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2016-07-14T05:52:00Z</dcterms:created>
  <dcterms:modified xsi:type="dcterms:W3CDTF">2016-07-14T05:52:00Z</dcterms:modified>
</cp:coreProperties>
</file>