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11F" w:rsidRDefault="00BB511F">
      <w:pPr>
        <w:rPr>
          <w:rFonts w:ascii="Trebuchet MS" w:hAnsi="Trebuchet MS"/>
          <w:color w:val="666666"/>
          <w:sz w:val="23"/>
          <w:szCs w:val="23"/>
          <w:shd w:val="clear" w:color="auto" w:fill="FFFFFF"/>
        </w:rPr>
      </w:pPr>
      <w:r w:rsidRPr="00BB511F">
        <w:rPr>
          <w:b/>
        </w:rPr>
        <w:t>1-----</w:t>
      </w:r>
      <w:r>
        <w:rPr>
          <w:rFonts w:ascii="Trebuchet MS" w:hAnsi="Trebuchet MS"/>
          <w:color w:val="666666"/>
          <w:sz w:val="23"/>
          <w:szCs w:val="23"/>
          <w:shd w:val="clear" w:color="auto" w:fill="FFFFFF"/>
        </w:rPr>
        <w:t>27 Haziran-1 Temmuz 2022 Haftası Ekonomik Gelişmeler konulu özel rapor aşağıdaki linktedir.</w:t>
      </w:r>
    </w:p>
    <w:p w:rsidR="00BB511F" w:rsidRDefault="0071156E">
      <w:hyperlink r:id="rId4" w:history="1">
        <w:r w:rsidR="00BB511F" w:rsidRPr="00AB1AAC">
          <w:rPr>
            <w:rStyle w:val="Kpr"/>
          </w:rPr>
          <w:t>http://www.lojiblog.com/services/viewer.php?data=15470</w:t>
        </w:r>
      </w:hyperlink>
    </w:p>
    <w:p w:rsidR="00BB511F" w:rsidRPr="00BB511F" w:rsidRDefault="00BB511F" w:rsidP="00BB511F">
      <w:pPr>
        <w:pStyle w:val="NormalWeb"/>
        <w:shd w:val="clear" w:color="auto" w:fill="FFFFFF"/>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BB511F">
        <w:rPr>
          <w:rFonts w:ascii="Trebuchet MS" w:eastAsiaTheme="minorHAnsi" w:hAnsi="Trebuchet MS" w:cstheme="minorBidi"/>
          <w:b/>
          <w:color w:val="666666"/>
          <w:sz w:val="23"/>
          <w:szCs w:val="23"/>
          <w:shd w:val="clear" w:color="auto" w:fill="FFFFFF"/>
          <w:lang w:eastAsia="en-US"/>
        </w:rPr>
        <w:t>2-----</w:t>
      </w:r>
      <w:r w:rsidRPr="00BB511F">
        <w:rPr>
          <w:rFonts w:ascii="Trebuchet MS" w:eastAsiaTheme="minorHAnsi" w:hAnsi="Trebuchet MS" w:cstheme="minorBidi"/>
          <w:color w:val="666666"/>
          <w:sz w:val="23"/>
          <w:szCs w:val="23"/>
          <w:shd w:val="clear" w:color="auto" w:fill="FFFFFF"/>
          <w:lang w:eastAsia="en-US"/>
        </w:rPr>
        <w:t>Avrupa Birliği (AB) ile Birleşik Krallık arasındaki Ticaret ve İşbirliği Anlaşması’na göre, AB’de yerleşik olup,</w:t>
      </w:r>
      <w:r>
        <w:rPr>
          <w:rFonts w:ascii="Trebuchet MS" w:eastAsiaTheme="minorHAnsi" w:hAnsi="Trebuchet MS" w:cstheme="minorBidi"/>
          <w:color w:val="666666"/>
          <w:sz w:val="23"/>
          <w:szCs w:val="23"/>
          <w:shd w:val="clear" w:color="auto" w:fill="FFFFFF"/>
          <w:lang w:eastAsia="en-US"/>
        </w:rPr>
        <w:t xml:space="preserve"> </w:t>
      </w:r>
      <w:r w:rsidRPr="00BB511F">
        <w:rPr>
          <w:rFonts w:ascii="Trebuchet MS" w:eastAsiaTheme="minorHAnsi" w:hAnsi="Trebuchet MS" w:cstheme="minorBidi"/>
          <w:color w:val="666666"/>
          <w:sz w:val="23"/>
          <w:szCs w:val="23"/>
          <w:shd w:val="clear" w:color="auto" w:fill="FFFFFF"/>
          <w:lang w:eastAsia="en-US"/>
        </w:rPr>
        <w:t>Birleşik Krallığa</w:t>
      </w:r>
      <w:r>
        <w:rPr>
          <w:rFonts w:ascii="Trebuchet MS" w:eastAsiaTheme="minorHAnsi" w:hAnsi="Trebuchet MS" w:cstheme="minorBidi"/>
          <w:color w:val="666666"/>
          <w:sz w:val="23"/>
          <w:szCs w:val="23"/>
          <w:shd w:val="clear" w:color="auto" w:fill="FFFFFF"/>
          <w:lang w:eastAsia="en-US"/>
        </w:rPr>
        <w:t xml:space="preserve"> </w:t>
      </w:r>
      <w:r w:rsidRPr="00BB511F">
        <w:rPr>
          <w:rFonts w:ascii="Trebuchet MS" w:eastAsiaTheme="minorHAnsi" w:hAnsi="Trebuchet MS" w:cstheme="minorBidi"/>
          <w:color w:val="666666"/>
          <w:sz w:val="23"/>
          <w:szCs w:val="23"/>
          <w:shd w:val="clear" w:color="auto" w:fill="FFFFFF"/>
          <w:lang w:eastAsia="en-US"/>
        </w:rPr>
        <w:t>AB-Birleşik Krallık Ticaret ve İşbirliği Anlaşması</w:t>
      </w:r>
      <w:r>
        <w:rPr>
          <w:rFonts w:ascii="Trebuchet MS" w:eastAsiaTheme="minorHAnsi" w:hAnsi="Trebuchet MS" w:cstheme="minorBidi"/>
          <w:color w:val="666666"/>
          <w:sz w:val="23"/>
          <w:szCs w:val="23"/>
          <w:shd w:val="clear" w:color="auto" w:fill="FFFFFF"/>
          <w:lang w:eastAsia="en-US"/>
        </w:rPr>
        <w:t xml:space="preserve"> </w:t>
      </w:r>
      <w:r w:rsidRPr="00BB511F">
        <w:rPr>
          <w:rFonts w:ascii="Trebuchet MS" w:eastAsiaTheme="minorHAnsi" w:hAnsi="Trebuchet MS" w:cstheme="minorBidi"/>
          <w:color w:val="666666"/>
          <w:sz w:val="23"/>
          <w:szCs w:val="23"/>
          <w:shd w:val="clear" w:color="auto" w:fill="FFFFFF"/>
          <w:lang w:eastAsia="en-US"/>
        </w:rPr>
        <w:t>kapsamında ihracat yapacak ihracatçıların söz konusu anlaşmanın Ek-7’sinde yer alan menşe beyanı metnine REX numaralarını girmeleri gerektiği,</w:t>
      </w:r>
    </w:p>
    <w:p w:rsidR="00BB511F" w:rsidRPr="00BB511F" w:rsidRDefault="00BB511F" w:rsidP="00BB511F">
      <w:pPr>
        <w:pStyle w:val="NormalWeb"/>
        <w:shd w:val="clear" w:color="auto" w:fill="FFFFFF"/>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BB511F">
        <w:rPr>
          <w:rFonts w:ascii="Trebuchet MS" w:eastAsiaTheme="minorHAnsi" w:hAnsi="Trebuchet MS" w:cstheme="minorBidi"/>
          <w:color w:val="666666"/>
          <w:sz w:val="23"/>
          <w:szCs w:val="23"/>
          <w:shd w:val="clear" w:color="auto" w:fill="FFFFFF"/>
          <w:lang w:eastAsia="en-US"/>
        </w:rPr>
        <w:t>Ancak, Türkiye - Birleşik Krallık Serbest Ticaret Anlaşması kapsamında Birleşik Krallığa yapılacak ihracatlar da, düzenlenmesi gereken “menşe beyanı” üzerinde REX numarası girilmesi şeklinde bir uygulamanın bulunmadığı,</w:t>
      </w:r>
    </w:p>
    <w:p w:rsidR="00BB511F" w:rsidRPr="00BB511F" w:rsidRDefault="00BB511F" w:rsidP="00BB511F">
      <w:pPr>
        <w:pStyle w:val="NormalWeb"/>
        <w:shd w:val="clear" w:color="auto" w:fill="FFFFFF"/>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BB511F">
        <w:rPr>
          <w:rFonts w:ascii="Trebuchet MS" w:eastAsiaTheme="minorHAnsi" w:hAnsi="Trebuchet MS" w:cstheme="minorBidi"/>
          <w:color w:val="666666"/>
          <w:sz w:val="23"/>
          <w:szCs w:val="23"/>
          <w:shd w:val="clear" w:color="auto" w:fill="FFFFFF"/>
          <w:lang w:eastAsia="en-US"/>
        </w:rPr>
        <w:t>Konulu Uluslararası Anlaşmalar ve Avrupa Birliği</w:t>
      </w:r>
      <w:r>
        <w:rPr>
          <w:rFonts w:ascii="Trebuchet MS" w:eastAsiaTheme="minorHAnsi" w:hAnsi="Trebuchet MS" w:cstheme="minorBidi"/>
          <w:color w:val="666666"/>
          <w:sz w:val="23"/>
          <w:szCs w:val="23"/>
          <w:shd w:val="clear" w:color="auto" w:fill="FFFFFF"/>
          <w:lang w:eastAsia="en-US"/>
        </w:rPr>
        <w:t xml:space="preserve"> Genel Müdürlüğü yazısı aşağıdaki linktedir.</w:t>
      </w:r>
    </w:p>
    <w:p w:rsidR="00BB511F" w:rsidRDefault="0071156E">
      <w:hyperlink r:id="rId5" w:history="1">
        <w:r w:rsidR="00BB511F" w:rsidRPr="00AB1AAC">
          <w:rPr>
            <w:rStyle w:val="Kpr"/>
          </w:rPr>
          <w:t>http://www.lojiblog.com/services/viewer.php?data=15478</w:t>
        </w:r>
      </w:hyperlink>
    </w:p>
    <w:p w:rsidR="00BB511F" w:rsidRPr="00BB511F" w:rsidRDefault="00BB511F">
      <w:pPr>
        <w:rPr>
          <w:rFonts w:ascii="Trebuchet MS" w:hAnsi="Trebuchet MS"/>
          <w:color w:val="666666"/>
          <w:sz w:val="23"/>
          <w:szCs w:val="23"/>
          <w:shd w:val="clear" w:color="auto" w:fill="FFFFFF"/>
        </w:rPr>
      </w:pPr>
      <w:r w:rsidRPr="00BB511F">
        <w:rPr>
          <w:rFonts w:ascii="Trebuchet MS" w:hAnsi="Trebuchet MS"/>
          <w:b/>
          <w:color w:val="666666"/>
          <w:sz w:val="23"/>
          <w:szCs w:val="23"/>
          <w:shd w:val="clear" w:color="auto" w:fill="FFFFFF"/>
        </w:rPr>
        <w:t>3-----</w:t>
      </w:r>
      <w:r w:rsidRPr="00BB511F">
        <w:rPr>
          <w:rFonts w:ascii="Trebuchet MS" w:hAnsi="Trebuchet MS"/>
          <w:color w:val="666666"/>
          <w:sz w:val="23"/>
          <w:szCs w:val="23"/>
          <w:shd w:val="clear" w:color="auto" w:fill="FFFFFF"/>
        </w:rPr>
        <w:t>Güney Kore’den ithal edilecek eşyaya tercihli rejim uygulanabilmesi için yükümlü tarafından sunulması gereken menşe beyanının </w:t>
      </w:r>
      <w:r w:rsidRPr="00BB511F">
        <w:rPr>
          <w:rFonts w:ascii="Trebuchet MS" w:hAnsi="Trebuchet MS"/>
          <w:b/>
          <w:bCs/>
          <w:sz w:val="23"/>
          <w:szCs w:val="23"/>
        </w:rPr>
        <w:t>üretici belgesi</w:t>
      </w:r>
      <w:r w:rsidRPr="00BB511F">
        <w:rPr>
          <w:rFonts w:ascii="Trebuchet MS" w:hAnsi="Trebuchet MS"/>
          <w:color w:val="666666"/>
          <w:sz w:val="23"/>
          <w:szCs w:val="23"/>
          <w:shd w:val="clear" w:color="auto" w:fill="FFFFFF"/>
        </w:rPr>
        <w:t> üzerine yapıldığı durumda gümrük idareleri tarafından kabul edilmesi gerektiği, kabul edilmeme durumunun münferit bir olay olduğu konulu İstanbul Gümrük Ve Dış Ticaret Bölge Müdürlüğü yazı</w:t>
      </w:r>
      <w:r>
        <w:rPr>
          <w:rFonts w:ascii="Trebuchet MS" w:hAnsi="Trebuchet MS"/>
          <w:color w:val="666666"/>
          <w:sz w:val="23"/>
          <w:szCs w:val="23"/>
          <w:shd w:val="clear" w:color="auto" w:fill="FFFFFF"/>
        </w:rPr>
        <w:t>sı aşağıdaki linktedir.</w:t>
      </w:r>
    </w:p>
    <w:p w:rsidR="00BB511F" w:rsidRDefault="0071156E">
      <w:hyperlink r:id="rId6" w:history="1">
        <w:r w:rsidR="00BB511F" w:rsidRPr="00AB1AAC">
          <w:rPr>
            <w:rStyle w:val="Kpr"/>
          </w:rPr>
          <w:t>http://www.lojiblog.com/services/viewer.php?data=15486</w:t>
        </w:r>
      </w:hyperlink>
    </w:p>
    <w:p w:rsidR="00BB511F" w:rsidRPr="00BB511F" w:rsidRDefault="00BB511F" w:rsidP="00BB511F">
      <w:pPr>
        <w:pStyle w:val="NormalWeb"/>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BB511F">
        <w:rPr>
          <w:rFonts w:ascii="Trebuchet MS" w:eastAsiaTheme="minorHAnsi" w:hAnsi="Trebuchet MS" w:cstheme="minorBidi"/>
          <w:b/>
          <w:color w:val="666666"/>
          <w:sz w:val="23"/>
          <w:szCs w:val="23"/>
          <w:shd w:val="clear" w:color="auto" w:fill="FFFFFF"/>
          <w:lang w:eastAsia="en-US"/>
        </w:rPr>
        <w:t>4-----</w:t>
      </w:r>
      <w:r w:rsidRPr="00BB511F">
        <w:rPr>
          <w:rFonts w:ascii="Trebuchet MS" w:eastAsiaTheme="minorHAnsi" w:hAnsi="Trebuchet MS" w:cstheme="minorBidi"/>
          <w:color w:val="666666"/>
          <w:sz w:val="23"/>
          <w:szCs w:val="23"/>
          <w:shd w:val="clear" w:color="auto" w:fill="FFFFFF"/>
          <w:lang w:eastAsia="en-US"/>
        </w:rPr>
        <w:t>İslam Konferansı Teşkilatına Üye Ülkeler (Türkiye, Bangladeş, Fas, İran, Malezya, Pakistan ve Ürdün) arasındaki ticarette uygulanacak tavizler ile ilgili listeler aşağıdaki linktedir.</w:t>
      </w:r>
    </w:p>
    <w:p w:rsidR="00BB511F" w:rsidRDefault="0071156E" w:rsidP="00BB511F">
      <w:pPr>
        <w:pStyle w:val="NormalWeb"/>
        <w:spacing w:before="0" w:beforeAutospacing="0" w:after="0" w:afterAutospacing="0"/>
        <w:rPr>
          <w:rFonts w:ascii="Calibri" w:hAnsi="Calibri" w:cs="Calibri"/>
          <w:sz w:val="22"/>
          <w:szCs w:val="22"/>
        </w:rPr>
      </w:pPr>
      <w:hyperlink r:id="rId7" w:history="1">
        <w:r w:rsidR="00BB511F">
          <w:rPr>
            <w:rStyle w:val="Kpr"/>
            <w:rFonts w:ascii="Calibri" w:hAnsi="Calibri" w:cs="Calibri"/>
            <w:color w:val="0563C1"/>
            <w:sz w:val="22"/>
            <w:szCs w:val="22"/>
          </w:rPr>
          <w:t>https://www.resmigazete.gov.tr/eskiler/2022/07/20220704M1-1.pdf</w:t>
        </w:r>
      </w:hyperlink>
    </w:p>
    <w:p w:rsidR="00BB511F" w:rsidRPr="00BB511F" w:rsidRDefault="00BB511F" w:rsidP="00BB511F">
      <w:pPr>
        <w:shd w:val="clear" w:color="auto" w:fill="FFFFFF"/>
        <w:spacing w:before="100" w:beforeAutospacing="1" w:after="100" w:afterAutospacing="1" w:line="240" w:lineRule="auto"/>
        <w:rPr>
          <w:rFonts w:ascii="Trebuchet MS" w:hAnsi="Trebuchet MS"/>
          <w:color w:val="666666"/>
          <w:sz w:val="23"/>
          <w:szCs w:val="23"/>
          <w:shd w:val="clear" w:color="auto" w:fill="FFFFFF"/>
        </w:rPr>
      </w:pPr>
      <w:r w:rsidRPr="00BB511F">
        <w:rPr>
          <w:rFonts w:ascii="Trebuchet MS" w:hAnsi="Trebuchet MS"/>
          <w:b/>
          <w:color w:val="666666"/>
          <w:sz w:val="23"/>
          <w:szCs w:val="23"/>
          <w:shd w:val="clear" w:color="auto" w:fill="FFFFFF"/>
        </w:rPr>
        <w:t>5-----</w:t>
      </w:r>
      <w:r w:rsidRPr="00BB511F">
        <w:rPr>
          <w:rFonts w:ascii="Trebuchet MS" w:hAnsi="Trebuchet MS"/>
          <w:color w:val="666666"/>
          <w:sz w:val="23"/>
          <w:szCs w:val="23"/>
          <w:shd w:val="clear" w:color="auto" w:fill="FFFFFF"/>
        </w:rPr>
        <w:t>8703 tarife pozisyonunda yer alan sadece elektrik motorlu olan binek otomobillerin ÖTV oranlarında</w:t>
      </w:r>
      <w:r>
        <w:rPr>
          <w:rFonts w:ascii="Trebuchet MS" w:hAnsi="Trebuchet MS"/>
          <w:color w:val="666666"/>
          <w:sz w:val="23"/>
          <w:szCs w:val="23"/>
          <w:shd w:val="clear" w:color="auto" w:fill="FFFFFF"/>
        </w:rPr>
        <w:t xml:space="preserve"> değişiklik yapılmıştır.(Linkteki </w:t>
      </w:r>
      <w:r w:rsidRPr="00BB511F">
        <w:rPr>
          <w:rFonts w:ascii="Trebuchet MS" w:hAnsi="Trebuchet MS"/>
          <w:color w:val="666666"/>
          <w:sz w:val="23"/>
          <w:szCs w:val="23"/>
          <w:shd w:val="clear" w:color="auto" w:fill="FFFFFF"/>
        </w:rPr>
        <w:t>7417 sayılı kanunun 44. maddesi)</w:t>
      </w:r>
    </w:p>
    <w:p w:rsidR="00BB511F" w:rsidRPr="00BB511F" w:rsidRDefault="00BB511F" w:rsidP="00BB511F">
      <w:pPr>
        <w:shd w:val="clear" w:color="auto" w:fill="FFFFFF"/>
        <w:spacing w:before="100" w:beforeAutospacing="1" w:after="100" w:afterAutospacing="1" w:line="240" w:lineRule="auto"/>
        <w:rPr>
          <w:rFonts w:ascii="Trebuchet MS" w:hAnsi="Trebuchet MS"/>
          <w:color w:val="666666"/>
          <w:sz w:val="23"/>
          <w:szCs w:val="23"/>
          <w:shd w:val="clear" w:color="auto" w:fill="FFFFFF"/>
        </w:rPr>
      </w:pPr>
      <w:r w:rsidRPr="00BB511F">
        <w:rPr>
          <w:rFonts w:ascii="Trebuchet MS" w:hAnsi="Trebuchet MS"/>
          <w:color w:val="666666"/>
          <w:sz w:val="23"/>
          <w:szCs w:val="23"/>
          <w:shd w:val="clear" w:color="auto" w:fill="FFFFFF"/>
        </w:rPr>
        <w:t>Yeni ve eski oranlara ilişkin tablo aşağıdadır.</w:t>
      </w:r>
    </w:p>
    <w:p w:rsidR="00BB511F" w:rsidRPr="00BB511F" w:rsidRDefault="00BB511F" w:rsidP="00BB511F">
      <w:pPr>
        <w:shd w:val="clear" w:color="auto" w:fill="FFFFFF"/>
        <w:spacing w:line="240" w:lineRule="auto"/>
        <w:rPr>
          <w:rFonts w:ascii="Calibri" w:eastAsia="Times New Roman" w:hAnsi="Calibri" w:cs="Calibri"/>
          <w:color w:val="666666"/>
          <w:lang w:eastAsia="tr-TR"/>
        </w:rPr>
      </w:pPr>
      <w:r w:rsidRPr="00BB511F">
        <w:rPr>
          <w:rFonts w:ascii="Calibri" w:eastAsia="Times New Roman" w:hAnsi="Calibri" w:cs="Calibri"/>
          <w:color w:val="666666"/>
          <w:shd w:val="clear" w:color="auto" w:fill="FFFF00"/>
          <w:lang w:eastAsia="tr-TR"/>
        </w:rPr>
        <w:t>YENİ ORANLAR:</w:t>
      </w:r>
    </w:p>
    <w:tbl>
      <w:tblPr>
        <w:tblW w:w="12000" w:type="dxa"/>
        <w:shd w:val="clear" w:color="auto" w:fill="FFFFFF"/>
        <w:tblCellMar>
          <w:left w:w="0" w:type="dxa"/>
          <w:right w:w="0" w:type="dxa"/>
        </w:tblCellMar>
        <w:tblLook w:val="04A0" w:firstRow="1" w:lastRow="0" w:firstColumn="1" w:lastColumn="0" w:noHBand="0" w:noVBand="1"/>
      </w:tblPr>
      <w:tblGrid>
        <w:gridCol w:w="1748"/>
        <w:gridCol w:w="8000"/>
        <w:gridCol w:w="2252"/>
      </w:tblGrid>
      <w:tr w:rsidR="00BB511F" w:rsidRPr="00BB511F" w:rsidTr="00BB511F">
        <w:trPr>
          <w:trHeight w:val="300"/>
        </w:trPr>
        <w:tc>
          <w:tcPr>
            <w:tcW w:w="9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511F" w:rsidRPr="00BB511F" w:rsidRDefault="00BB511F" w:rsidP="00BB511F">
            <w:pPr>
              <w:spacing w:line="240" w:lineRule="auto"/>
              <w:rPr>
                <w:rFonts w:ascii="Calibri" w:eastAsia="Times New Roman" w:hAnsi="Calibri" w:cs="Calibri"/>
                <w:color w:val="666666"/>
                <w:lang w:eastAsia="tr-TR"/>
              </w:rPr>
            </w:pPr>
            <w:r w:rsidRPr="00BB511F">
              <w:rPr>
                <w:rFonts w:ascii="Calibri" w:eastAsia="Times New Roman" w:hAnsi="Calibri" w:cs="Calibri"/>
                <w:color w:val="666666"/>
                <w:lang w:eastAsia="tr-TR"/>
              </w:rPr>
              <w:t>GTİP No</w:t>
            </w:r>
          </w:p>
        </w:tc>
        <w:tc>
          <w:tcPr>
            <w:tcW w:w="453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511F" w:rsidRPr="00BB511F" w:rsidRDefault="00BB511F" w:rsidP="00BB511F">
            <w:pPr>
              <w:spacing w:line="240" w:lineRule="auto"/>
              <w:rPr>
                <w:rFonts w:ascii="Calibri" w:eastAsia="Times New Roman" w:hAnsi="Calibri" w:cs="Calibri"/>
                <w:color w:val="666666"/>
                <w:lang w:eastAsia="tr-TR"/>
              </w:rPr>
            </w:pPr>
            <w:r w:rsidRPr="00BB511F">
              <w:rPr>
                <w:rFonts w:ascii="Calibri" w:eastAsia="Times New Roman" w:hAnsi="Calibri" w:cs="Calibri"/>
                <w:color w:val="666666"/>
                <w:lang w:eastAsia="tr-TR"/>
              </w:rPr>
              <w:t>Mal İsmi</w:t>
            </w:r>
          </w:p>
        </w:tc>
        <w:tc>
          <w:tcPr>
            <w:tcW w:w="1275"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B511F" w:rsidRPr="00BB511F" w:rsidRDefault="00BB511F" w:rsidP="00BB511F">
            <w:pPr>
              <w:spacing w:line="240" w:lineRule="auto"/>
              <w:rPr>
                <w:rFonts w:ascii="Calibri" w:eastAsia="Times New Roman" w:hAnsi="Calibri" w:cs="Calibri"/>
                <w:color w:val="666666"/>
                <w:lang w:eastAsia="tr-TR"/>
              </w:rPr>
            </w:pPr>
            <w:r w:rsidRPr="00BB511F">
              <w:rPr>
                <w:rFonts w:ascii="Calibri" w:eastAsia="Times New Roman" w:hAnsi="Calibri" w:cs="Calibri"/>
                <w:color w:val="666666"/>
                <w:lang w:eastAsia="tr-TR"/>
              </w:rPr>
              <w:t>Vergi oranı</w:t>
            </w:r>
          </w:p>
        </w:tc>
      </w:tr>
      <w:tr w:rsidR="00BB511F" w:rsidRPr="00BB511F" w:rsidTr="00BB511F">
        <w:tc>
          <w:tcPr>
            <w:tcW w:w="990" w:type="dxa"/>
            <w:vMerge w:val="restart"/>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B511F" w:rsidRPr="00BB511F" w:rsidRDefault="00BB511F" w:rsidP="00BB511F">
            <w:pPr>
              <w:spacing w:line="240" w:lineRule="auto"/>
              <w:rPr>
                <w:rFonts w:ascii="Calibri" w:eastAsia="Times New Roman" w:hAnsi="Calibri" w:cs="Calibri"/>
                <w:color w:val="666666"/>
                <w:lang w:eastAsia="tr-TR"/>
              </w:rPr>
            </w:pPr>
            <w:r w:rsidRPr="00BB511F">
              <w:rPr>
                <w:rFonts w:ascii="Calibri" w:eastAsia="Times New Roman" w:hAnsi="Calibri" w:cs="Calibri"/>
                <w:color w:val="666666"/>
                <w:lang w:eastAsia="tr-TR"/>
              </w:rPr>
              <w:t>87.03</w:t>
            </w:r>
          </w:p>
        </w:tc>
        <w:tc>
          <w:tcPr>
            <w:tcW w:w="5805" w:type="dxa"/>
            <w:gridSpan w:val="2"/>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rsidR="00BB511F" w:rsidRPr="00BB511F" w:rsidRDefault="00BB511F" w:rsidP="00BB511F">
            <w:pPr>
              <w:spacing w:line="240" w:lineRule="auto"/>
              <w:rPr>
                <w:rFonts w:ascii="Calibri" w:eastAsia="Times New Roman" w:hAnsi="Calibri" w:cs="Calibri"/>
                <w:color w:val="666666"/>
                <w:lang w:eastAsia="tr-TR"/>
              </w:rPr>
            </w:pPr>
            <w:r w:rsidRPr="00BB511F">
              <w:rPr>
                <w:rFonts w:ascii="Calibri" w:eastAsia="Times New Roman" w:hAnsi="Calibri" w:cs="Calibri"/>
                <w:color w:val="666666"/>
                <w:lang w:eastAsia="tr-TR"/>
              </w:rPr>
              <w:t>-- Sadece elektrik motorlu olanlar</w:t>
            </w:r>
          </w:p>
        </w:tc>
      </w:tr>
      <w:tr w:rsidR="00BB511F" w:rsidRPr="00BB511F" w:rsidTr="00BB511F">
        <w:tc>
          <w:tcPr>
            <w:tcW w:w="0" w:type="auto"/>
            <w:vMerge/>
            <w:tcBorders>
              <w:left w:val="single" w:sz="8" w:space="0" w:color="auto"/>
              <w:bottom w:val="single" w:sz="8" w:space="0" w:color="auto"/>
              <w:right w:val="single" w:sz="8" w:space="0" w:color="auto"/>
            </w:tcBorders>
            <w:shd w:val="clear" w:color="auto" w:fill="FFFFFF"/>
            <w:vAlign w:val="center"/>
            <w:hideMark/>
          </w:tcPr>
          <w:p w:rsidR="00BB511F" w:rsidRPr="00BB511F" w:rsidRDefault="00BB511F" w:rsidP="00BB511F">
            <w:pPr>
              <w:spacing w:after="0" w:line="240" w:lineRule="auto"/>
              <w:rPr>
                <w:rFonts w:ascii="Calibri" w:eastAsia="Times New Roman" w:hAnsi="Calibri" w:cs="Calibri"/>
                <w:color w:val="666666"/>
                <w:lang w:eastAsia="tr-TR"/>
              </w:rPr>
            </w:pPr>
          </w:p>
        </w:tc>
        <w:tc>
          <w:tcPr>
            <w:tcW w:w="5805" w:type="dxa"/>
            <w:gridSpan w:val="2"/>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rsidR="00BB511F" w:rsidRPr="00BB511F" w:rsidRDefault="00BB511F" w:rsidP="00BB511F">
            <w:pPr>
              <w:spacing w:line="240" w:lineRule="auto"/>
              <w:rPr>
                <w:rFonts w:ascii="Calibri" w:eastAsia="Times New Roman" w:hAnsi="Calibri" w:cs="Calibri"/>
                <w:color w:val="666666"/>
                <w:lang w:eastAsia="tr-TR"/>
              </w:rPr>
            </w:pPr>
            <w:r w:rsidRPr="00BB511F">
              <w:rPr>
                <w:rFonts w:ascii="Calibri" w:eastAsia="Times New Roman" w:hAnsi="Calibri" w:cs="Calibri"/>
                <w:color w:val="666666"/>
                <w:lang w:eastAsia="tr-TR"/>
              </w:rPr>
              <w:t>--- Motor gücü 160 kW’ı geçmeyenler</w:t>
            </w:r>
          </w:p>
        </w:tc>
      </w:tr>
      <w:tr w:rsidR="00BB511F" w:rsidRPr="00BB511F" w:rsidTr="00BB511F">
        <w:tc>
          <w:tcPr>
            <w:tcW w:w="0" w:type="auto"/>
            <w:vMerge/>
            <w:tcBorders>
              <w:left w:val="single" w:sz="8" w:space="0" w:color="auto"/>
              <w:bottom w:val="single" w:sz="8" w:space="0" w:color="auto"/>
              <w:right w:val="single" w:sz="8" w:space="0" w:color="auto"/>
            </w:tcBorders>
            <w:shd w:val="clear" w:color="auto" w:fill="FFFFFF"/>
            <w:vAlign w:val="center"/>
            <w:hideMark/>
          </w:tcPr>
          <w:p w:rsidR="00BB511F" w:rsidRPr="00BB511F" w:rsidRDefault="00BB511F" w:rsidP="00BB511F">
            <w:pPr>
              <w:spacing w:after="0" w:line="240" w:lineRule="auto"/>
              <w:rPr>
                <w:rFonts w:ascii="Calibri" w:eastAsia="Times New Roman" w:hAnsi="Calibri" w:cs="Calibri"/>
                <w:color w:val="666666"/>
                <w:lang w:eastAsia="tr-TR"/>
              </w:rPr>
            </w:pPr>
          </w:p>
        </w:tc>
        <w:tc>
          <w:tcPr>
            <w:tcW w:w="453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rsidR="00BB511F" w:rsidRPr="00BB511F" w:rsidRDefault="00BB511F" w:rsidP="00BB511F">
            <w:pPr>
              <w:spacing w:line="240" w:lineRule="auto"/>
              <w:rPr>
                <w:rFonts w:ascii="Calibri" w:eastAsia="Times New Roman" w:hAnsi="Calibri" w:cs="Calibri"/>
                <w:color w:val="666666"/>
                <w:lang w:eastAsia="tr-TR"/>
              </w:rPr>
            </w:pPr>
            <w:r w:rsidRPr="00BB511F">
              <w:rPr>
                <w:rFonts w:ascii="Calibri" w:eastAsia="Times New Roman" w:hAnsi="Calibri" w:cs="Calibri"/>
                <w:color w:val="666666"/>
                <w:lang w:eastAsia="tr-TR"/>
              </w:rPr>
              <w:t>---- ÖTV matrahı 700.000 TL’yi aşmayanlar</w:t>
            </w:r>
          </w:p>
        </w:tc>
        <w:tc>
          <w:tcPr>
            <w:tcW w:w="1275"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rsidR="00BB511F" w:rsidRPr="00BB511F" w:rsidRDefault="00BB511F" w:rsidP="00BB511F">
            <w:pPr>
              <w:spacing w:line="240" w:lineRule="auto"/>
              <w:rPr>
                <w:rFonts w:ascii="Calibri" w:eastAsia="Times New Roman" w:hAnsi="Calibri" w:cs="Calibri"/>
                <w:color w:val="666666"/>
                <w:lang w:eastAsia="tr-TR"/>
              </w:rPr>
            </w:pPr>
            <w:r w:rsidRPr="00BB511F">
              <w:rPr>
                <w:rFonts w:ascii="Calibri" w:eastAsia="Times New Roman" w:hAnsi="Calibri" w:cs="Calibri"/>
                <w:color w:val="666666"/>
                <w:lang w:eastAsia="tr-TR"/>
              </w:rPr>
              <w:t>%10</w:t>
            </w:r>
          </w:p>
        </w:tc>
      </w:tr>
      <w:tr w:rsidR="00BB511F" w:rsidRPr="00BB511F" w:rsidTr="00BB511F">
        <w:tc>
          <w:tcPr>
            <w:tcW w:w="0" w:type="auto"/>
            <w:vMerge/>
            <w:tcBorders>
              <w:left w:val="single" w:sz="8" w:space="0" w:color="auto"/>
              <w:bottom w:val="single" w:sz="8" w:space="0" w:color="auto"/>
              <w:right w:val="single" w:sz="8" w:space="0" w:color="auto"/>
            </w:tcBorders>
            <w:shd w:val="clear" w:color="auto" w:fill="FFFFFF"/>
            <w:vAlign w:val="center"/>
            <w:hideMark/>
          </w:tcPr>
          <w:p w:rsidR="00BB511F" w:rsidRPr="00BB511F" w:rsidRDefault="00BB511F" w:rsidP="00BB511F">
            <w:pPr>
              <w:spacing w:after="0" w:line="240" w:lineRule="auto"/>
              <w:rPr>
                <w:rFonts w:ascii="Calibri" w:eastAsia="Times New Roman" w:hAnsi="Calibri" w:cs="Calibri"/>
                <w:color w:val="666666"/>
                <w:lang w:eastAsia="tr-TR"/>
              </w:rPr>
            </w:pPr>
          </w:p>
        </w:tc>
        <w:tc>
          <w:tcPr>
            <w:tcW w:w="453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rsidR="00BB511F" w:rsidRPr="00BB511F" w:rsidRDefault="00BB511F" w:rsidP="00BB511F">
            <w:pPr>
              <w:spacing w:line="240" w:lineRule="auto"/>
              <w:rPr>
                <w:rFonts w:ascii="Calibri" w:eastAsia="Times New Roman" w:hAnsi="Calibri" w:cs="Calibri"/>
                <w:color w:val="666666"/>
                <w:lang w:eastAsia="tr-TR"/>
              </w:rPr>
            </w:pPr>
            <w:r w:rsidRPr="00BB511F">
              <w:rPr>
                <w:rFonts w:ascii="Calibri" w:eastAsia="Times New Roman" w:hAnsi="Calibri" w:cs="Calibri"/>
                <w:color w:val="666666"/>
                <w:lang w:eastAsia="tr-TR"/>
              </w:rPr>
              <w:t>---- Diğerleri</w:t>
            </w:r>
          </w:p>
        </w:tc>
        <w:tc>
          <w:tcPr>
            <w:tcW w:w="1275"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rsidR="00BB511F" w:rsidRPr="00BB511F" w:rsidRDefault="00BB511F" w:rsidP="00BB511F">
            <w:pPr>
              <w:spacing w:line="240" w:lineRule="auto"/>
              <w:rPr>
                <w:rFonts w:ascii="Calibri" w:eastAsia="Times New Roman" w:hAnsi="Calibri" w:cs="Calibri"/>
                <w:color w:val="666666"/>
                <w:lang w:eastAsia="tr-TR"/>
              </w:rPr>
            </w:pPr>
            <w:r w:rsidRPr="00BB511F">
              <w:rPr>
                <w:rFonts w:ascii="Calibri" w:eastAsia="Times New Roman" w:hAnsi="Calibri" w:cs="Calibri"/>
                <w:color w:val="666666"/>
                <w:lang w:eastAsia="tr-TR"/>
              </w:rPr>
              <w:t>%40</w:t>
            </w:r>
          </w:p>
        </w:tc>
      </w:tr>
      <w:tr w:rsidR="00BB511F" w:rsidRPr="00BB511F" w:rsidTr="00BB511F">
        <w:tc>
          <w:tcPr>
            <w:tcW w:w="0" w:type="auto"/>
            <w:vMerge/>
            <w:tcBorders>
              <w:left w:val="single" w:sz="8" w:space="0" w:color="auto"/>
              <w:bottom w:val="single" w:sz="8" w:space="0" w:color="auto"/>
              <w:right w:val="single" w:sz="8" w:space="0" w:color="auto"/>
            </w:tcBorders>
            <w:shd w:val="clear" w:color="auto" w:fill="FFFFFF"/>
            <w:vAlign w:val="center"/>
            <w:hideMark/>
          </w:tcPr>
          <w:p w:rsidR="00BB511F" w:rsidRPr="00BB511F" w:rsidRDefault="00BB511F" w:rsidP="00BB511F">
            <w:pPr>
              <w:spacing w:after="0" w:line="240" w:lineRule="auto"/>
              <w:rPr>
                <w:rFonts w:ascii="Calibri" w:eastAsia="Times New Roman" w:hAnsi="Calibri" w:cs="Calibri"/>
                <w:color w:val="666666"/>
                <w:lang w:eastAsia="tr-TR"/>
              </w:rPr>
            </w:pPr>
          </w:p>
        </w:tc>
        <w:tc>
          <w:tcPr>
            <w:tcW w:w="5805" w:type="dxa"/>
            <w:gridSpan w:val="2"/>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rsidR="00BB511F" w:rsidRPr="00BB511F" w:rsidRDefault="00BB511F" w:rsidP="00BB511F">
            <w:pPr>
              <w:spacing w:line="240" w:lineRule="auto"/>
              <w:rPr>
                <w:rFonts w:ascii="Calibri" w:eastAsia="Times New Roman" w:hAnsi="Calibri" w:cs="Calibri"/>
                <w:color w:val="666666"/>
                <w:lang w:eastAsia="tr-TR"/>
              </w:rPr>
            </w:pPr>
            <w:r w:rsidRPr="00BB511F">
              <w:rPr>
                <w:rFonts w:ascii="Calibri" w:eastAsia="Times New Roman" w:hAnsi="Calibri" w:cs="Calibri"/>
                <w:color w:val="666666"/>
                <w:lang w:eastAsia="tr-TR"/>
              </w:rPr>
              <w:t>--- Motor gücü 160 kW’ı geçenler</w:t>
            </w:r>
          </w:p>
        </w:tc>
      </w:tr>
      <w:tr w:rsidR="00BB511F" w:rsidRPr="00BB511F" w:rsidTr="00BB511F">
        <w:tc>
          <w:tcPr>
            <w:tcW w:w="0" w:type="auto"/>
            <w:vMerge/>
            <w:tcBorders>
              <w:left w:val="single" w:sz="8" w:space="0" w:color="auto"/>
              <w:bottom w:val="single" w:sz="8" w:space="0" w:color="auto"/>
              <w:right w:val="single" w:sz="8" w:space="0" w:color="auto"/>
            </w:tcBorders>
            <w:shd w:val="clear" w:color="auto" w:fill="FFFFFF"/>
            <w:vAlign w:val="center"/>
            <w:hideMark/>
          </w:tcPr>
          <w:p w:rsidR="00BB511F" w:rsidRPr="00BB511F" w:rsidRDefault="00BB511F" w:rsidP="00BB511F">
            <w:pPr>
              <w:spacing w:after="0" w:line="240" w:lineRule="auto"/>
              <w:rPr>
                <w:rFonts w:ascii="Calibri" w:eastAsia="Times New Roman" w:hAnsi="Calibri" w:cs="Calibri"/>
                <w:color w:val="666666"/>
                <w:lang w:eastAsia="tr-TR"/>
              </w:rPr>
            </w:pPr>
          </w:p>
        </w:tc>
        <w:tc>
          <w:tcPr>
            <w:tcW w:w="453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rsidR="00BB511F" w:rsidRPr="00BB511F" w:rsidRDefault="00BB511F" w:rsidP="00BB511F">
            <w:pPr>
              <w:spacing w:line="240" w:lineRule="auto"/>
              <w:rPr>
                <w:rFonts w:ascii="Calibri" w:eastAsia="Times New Roman" w:hAnsi="Calibri" w:cs="Calibri"/>
                <w:color w:val="666666"/>
                <w:lang w:eastAsia="tr-TR"/>
              </w:rPr>
            </w:pPr>
            <w:r w:rsidRPr="00BB511F">
              <w:rPr>
                <w:rFonts w:ascii="Calibri" w:eastAsia="Times New Roman" w:hAnsi="Calibri" w:cs="Calibri"/>
                <w:color w:val="666666"/>
                <w:lang w:eastAsia="tr-TR"/>
              </w:rPr>
              <w:t>---- ÖTV matrahı 750.000 TL’yi aşmayanlar</w:t>
            </w:r>
          </w:p>
        </w:tc>
        <w:tc>
          <w:tcPr>
            <w:tcW w:w="1275"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rsidR="00BB511F" w:rsidRPr="00BB511F" w:rsidRDefault="00BB511F" w:rsidP="00BB511F">
            <w:pPr>
              <w:spacing w:line="240" w:lineRule="auto"/>
              <w:rPr>
                <w:rFonts w:ascii="Calibri" w:eastAsia="Times New Roman" w:hAnsi="Calibri" w:cs="Calibri"/>
                <w:color w:val="666666"/>
                <w:lang w:eastAsia="tr-TR"/>
              </w:rPr>
            </w:pPr>
            <w:r w:rsidRPr="00BB511F">
              <w:rPr>
                <w:rFonts w:ascii="Calibri" w:eastAsia="Times New Roman" w:hAnsi="Calibri" w:cs="Calibri"/>
                <w:color w:val="666666"/>
                <w:lang w:eastAsia="tr-TR"/>
              </w:rPr>
              <w:t>%50</w:t>
            </w:r>
          </w:p>
        </w:tc>
      </w:tr>
      <w:tr w:rsidR="00BB511F" w:rsidRPr="00BB511F" w:rsidTr="00BB511F">
        <w:tc>
          <w:tcPr>
            <w:tcW w:w="0" w:type="auto"/>
            <w:vMerge/>
            <w:tcBorders>
              <w:left w:val="single" w:sz="8" w:space="0" w:color="auto"/>
              <w:bottom w:val="single" w:sz="8" w:space="0" w:color="auto"/>
              <w:right w:val="single" w:sz="8" w:space="0" w:color="auto"/>
            </w:tcBorders>
            <w:shd w:val="clear" w:color="auto" w:fill="FFFFFF"/>
            <w:vAlign w:val="center"/>
            <w:hideMark/>
          </w:tcPr>
          <w:p w:rsidR="00BB511F" w:rsidRPr="00BB511F" w:rsidRDefault="00BB511F" w:rsidP="00BB511F">
            <w:pPr>
              <w:spacing w:after="0" w:line="240" w:lineRule="auto"/>
              <w:rPr>
                <w:rFonts w:ascii="Calibri" w:eastAsia="Times New Roman" w:hAnsi="Calibri" w:cs="Calibri"/>
                <w:color w:val="666666"/>
                <w:lang w:eastAsia="tr-TR"/>
              </w:rPr>
            </w:pPr>
          </w:p>
        </w:tc>
        <w:tc>
          <w:tcPr>
            <w:tcW w:w="4530"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rsidR="00BB511F" w:rsidRPr="00BB511F" w:rsidRDefault="00BB511F" w:rsidP="00BB511F">
            <w:pPr>
              <w:spacing w:line="240" w:lineRule="auto"/>
              <w:rPr>
                <w:rFonts w:ascii="Calibri" w:eastAsia="Times New Roman" w:hAnsi="Calibri" w:cs="Calibri"/>
                <w:color w:val="666666"/>
                <w:lang w:eastAsia="tr-TR"/>
              </w:rPr>
            </w:pPr>
            <w:r w:rsidRPr="00BB511F">
              <w:rPr>
                <w:rFonts w:ascii="Calibri" w:eastAsia="Times New Roman" w:hAnsi="Calibri" w:cs="Calibri"/>
                <w:color w:val="666666"/>
                <w:lang w:eastAsia="tr-TR"/>
              </w:rPr>
              <w:t>---- Diğerleri</w:t>
            </w:r>
          </w:p>
        </w:tc>
        <w:tc>
          <w:tcPr>
            <w:tcW w:w="1275"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rsidR="00BB511F" w:rsidRPr="00BB511F" w:rsidRDefault="00BB511F" w:rsidP="00BB511F">
            <w:pPr>
              <w:spacing w:line="240" w:lineRule="auto"/>
              <w:rPr>
                <w:rFonts w:ascii="Calibri" w:eastAsia="Times New Roman" w:hAnsi="Calibri" w:cs="Calibri"/>
                <w:color w:val="666666"/>
                <w:lang w:eastAsia="tr-TR"/>
              </w:rPr>
            </w:pPr>
            <w:r w:rsidRPr="00BB511F">
              <w:rPr>
                <w:rFonts w:ascii="Calibri" w:eastAsia="Times New Roman" w:hAnsi="Calibri" w:cs="Calibri"/>
                <w:color w:val="666666"/>
                <w:lang w:eastAsia="tr-TR"/>
              </w:rPr>
              <w:t>%60</w:t>
            </w:r>
          </w:p>
        </w:tc>
      </w:tr>
    </w:tbl>
    <w:p w:rsidR="00BB511F" w:rsidRPr="00BB511F" w:rsidRDefault="00BB511F" w:rsidP="00BB511F">
      <w:pPr>
        <w:shd w:val="clear" w:color="auto" w:fill="FFFFFF"/>
        <w:spacing w:line="240" w:lineRule="auto"/>
        <w:rPr>
          <w:rFonts w:ascii="Calibri" w:eastAsia="Times New Roman" w:hAnsi="Calibri" w:cs="Calibri"/>
          <w:color w:val="666666"/>
          <w:lang w:eastAsia="tr-TR"/>
        </w:rPr>
      </w:pPr>
      <w:r w:rsidRPr="00BB511F">
        <w:rPr>
          <w:rFonts w:ascii="Calibri" w:eastAsia="Times New Roman" w:hAnsi="Calibri" w:cs="Calibri"/>
          <w:color w:val="666666"/>
          <w:shd w:val="clear" w:color="auto" w:fill="FFFF00"/>
          <w:lang w:eastAsia="tr-TR"/>
        </w:rPr>
        <w:t>ESKİ ORANLAR:</w:t>
      </w:r>
    </w:p>
    <w:p w:rsidR="00BB511F" w:rsidRPr="00BB511F" w:rsidRDefault="00BB511F" w:rsidP="00BB511F">
      <w:pPr>
        <w:shd w:val="clear" w:color="auto" w:fill="FFFFFF"/>
        <w:spacing w:line="240" w:lineRule="auto"/>
        <w:rPr>
          <w:rFonts w:ascii="Trebuchet MS" w:hAnsi="Trebuchet MS"/>
          <w:color w:val="666666"/>
          <w:sz w:val="23"/>
          <w:szCs w:val="23"/>
          <w:shd w:val="clear" w:color="auto" w:fill="FFFFFF"/>
        </w:rPr>
      </w:pPr>
      <w:r w:rsidRPr="00BB511F">
        <w:rPr>
          <w:rFonts w:ascii="Trebuchet MS" w:hAnsi="Trebuchet MS"/>
          <w:color w:val="666666"/>
          <w:sz w:val="23"/>
          <w:szCs w:val="23"/>
          <w:shd w:val="clear" w:color="auto" w:fill="FFFFFF"/>
        </w:rPr>
        <w:t>-- Sadece elektrik motorlu olanlar</w:t>
      </w:r>
      <w:r w:rsidRPr="00BB511F">
        <w:rPr>
          <w:rFonts w:ascii="Trebuchet MS" w:hAnsi="Trebuchet MS"/>
          <w:color w:val="666666"/>
          <w:sz w:val="23"/>
          <w:szCs w:val="23"/>
          <w:shd w:val="clear" w:color="auto" w:fill="FFFFFF"/>
        </w:rPr>
        <w:br/>
        <w:t>--- Motor gücü 85 kW`ı geçmeyenler % 10</w:t>
      </w:r>
      <w:r w:rsidRPr="00BB511F">
        <w:rPr>
          <w:rFonts w:ascii="Trebuchet MS" w:hAnsi="Trebuchet MS"/>
          <w:color w:val="666666"/>
          <w:sz w:val="23"/>
          <w:szCs w:val="23"/>
          <w:shd w:val="clear" w:color="auto" w:fill="FFFFFF"/>
        </w:rPr>
        <w:br/>
        <w:t>--- Motor gücü 85 kW`ı geçen fakat 120 kW`ı geçmeyenler % 25</w:t>
      </w:r>
      <w:r w:rsidRPr="00BB511F">
        <w:rPr>
          <w:rFonts w:ascii="Trebuchet MS" w:hAnsi="Trebuchet MS"/>
          <w:color w:val="666666"/>
          <w:sz w:val="23"/>
          <w:szCs w:val="23"/>
          <w:shd w:val="clear" w:color="auto" w:fill="FFFFFF"/>
        </w:rPr>
        <w:br/>
        <w:t>--- Motor gücü 120 kW`ı geçenler % 60</w:t>
      </w:r>
    </w:p>
    <w:p w:rsidR="00BB511F" w:rsidRDefault="0071156E">
      <w:hyperlink r:id="rId8" w:history="1">
        <w:r w:rsidR="00BB511F" w:rsidRPr="00AB1AAC">
          <w:rPr>
            <w:rStyle w:val="Kpr"/>
          </w:rPr>
          <w:t>http://www.lojiblog.com/services/viewer.php?data=15501</w:t>
        </w:r>
      </w:hyperlink>
    </w:p>
    <w:p w:rsidR="00BB511F" w:rsidRDefault="00BB511F">
      <w:pPr>
        <w:rPr>
          <w:rFonts w:ascii="Trebuchet MS" w:hAnsi="Trebuchet MS"/>
          <w:color w:val="666666"/>
          <w:sz w:val="23"/>
          <w:szCs w:val="23"/>
          <w:shd w:val="clear" w:color="auto" w:fill="FFFFFF"/>
        </w:rPr>
      </w:pPr>
      <w:r w:rsidRPr="00BB511F">
        <w:rPr>
          <w:rFonts w:ascii="Trebuchet MS" w:hAnsi="Trebuchet MS"/>
          <w:b/>
          <w:color w:val="666666"/>
          <w:sz w:val="23"/>
          <w:szCs w:val="23"/>
          <w:shd w:val="clear" w:color="auto" w:fill="FFFFFF"/>
        </w:rPr>
        <w:t>6-----</w:t>
      </w:r>
      <w:r>
        <w:rPr>
          <w:rFonts w:ascii="Trebuchet MS" w:hAnsi="Trebuchet MS"/>
          <w:color w:val="666666"/>
          <w:sz w:val="23"/>
          <w:szCs w:val="23"/>
          <w:shd w:val="clear" w:color="auto" w:fill="FFFFFF"/>
        </w:rPr>
        <w:t>İlaç Ve Biyolojik Ürünlerin Klinik Araştırmaları Hakkında Yönetmelikte değişiklik yapılmasına dair yönetmelik aşağıdaki linktedir.</w:t>
      </w:r>
    </w:p>
    <w:p w:rsidR="00BB511F" w:rsidRDefault="0071156E">
      <w:hyperlink r:id="rId9" w:history="1">
        <w:r w:rsidR="00BB511F" w:rsidRPr="00AB1AAC">
          <w:rPr>
            <w:rStyle w:val="Kpr"/>
          </w:rPr>
          <w:t>http://www.lojiblog.com/services/viewer.php?data=15517</w:t>
        </w:r>
      </w:hyperlink>
    </w:p>
    <w:p w:rsidR="00BB511F" w:rsidRDefault="00BB511F">
      <w:pPr>
        <w:rPr>
          <w:rFonts w:ascii="Trebuchet MS" w:hAnsi="Trebuchet MS"/>
          <w:color w:val="666666"/>
          <w:sz w:val="23"/>
          <w:szCs w:val="23"/>
          <w:shd w:val="clear" w:color="auto" w:fill="FFFFFF"/>
        </w:rPr>
      </w:pPr>
      <w:r w:rsidRPr="00BB511F">
        <w:rPr>
          <w:rFonts w:ascii="Trebuchet MS" w:hAnsi="Trebuchet MS"/>
          <w:b/>
          <w:color w:val="666666"/>
          <w:sz w:val="23"/>
          <w:szCs w:val="23"/>
          <w:shd w:val="clear" w:color="auto" w:fill="FFFFFF"/>
        </w:rPr>
        <w:t>7-----</w:t>
      </w:r>
      <w:r>
        <w:rPr>
          <w:rFonts w:ascii="Trebuchet MS" w:hAnsi="Trebuchet MS"/>
          <w:color w:val="666666"/>
          <w:sz w:val="23"/>
          <w:szCs w:val="23"/>
          <w:shd w:val="clear" w:color="auto" w:fill="FFFFFF"/>
        </w:rPr>
        <w:t>9101 ve 9102 tarife pozisyonlarında yer alan saat cinsi eşyaların AB menşeli olanlarının yanında, EFTA; Büyük Britanya ve Kuzey İrlanda Birleşik Krallığı menşeli olanlarının da İhtisas gümrüğü uygulamasına tabi olmadığı ile ilgili tebliğ aşağıdaki linktedir.</w:t>
      </w:r>
    </w:p>
    <w:p w:rsidR="00BB511F" w:rsidRDefault="0071156E">
      <w:hyperlink r:id="rId10" w:history="1">
        <w:r w:rsidR="00BB511F" w:rsidRPr="00AB1AAC">
          <w:rPr>
            <w:rStyle w:val="Kpr"/>
          </w:rPr>
          <w:t>http://www.lojiblog.com/services/viewer.php?data=15519</w:t>
        </w:r>
      </w:hyperlink>
    </w:p>
    <w:p w:rsidR="00BB511F" w:rsidRPr="00BB511F" w:rsidRDefault="00BB511F">
      <w:pPr>
        <w:rPr>
          <w:rFonts w:ascii="Trebuchet MS" w:hAnsi="Trebuchet MS"/>
          <w:color w:val="666666"/>
          <w:sz w:val="23"/>
          <w:szCs w:val="23"/>
          <w:shd w:val="clear" w:color="auto" w:fill="FFFFFF"/>
        </w:rPr>
      </w:pPr>
      <w:r w:rsidRPr="00BB511F">
        <w:rPr>
          <w:rFonts w:ascii="Trebuchet MS" w:hAnsi="Trebuchet MS"/>
          <w:b/>
          <w:color w:val="666666"/>
          <w:sz w:val="23"/>
          <w:szCs w:val="23"/>
          <w:shd w:val="clear" w:color="auto" w:fill="FFFFFF"/>
        </w:rPr>
        <w:t>8-----</w:t>
      </w:r>
      <w:r w:rsidRPr="00BB511F">
        <w:rPr>
          <w:rFonts w:ascii="Trebuchet MS" w:hAnsi="Trebuchet MS"/>
          <w:color w:val="666666"/>
          <w:sz w:val="23"/>
          <w:szCs w:val="23"/>
          <w:shd w:val="clear" w:color="auto" w:fill="FFFFFF"/>
        </w:rPr>
        <w:t>Avrupa Birliği ve Güney Kore menşeli 7208.10.00, 7208.25.00, 7208.26.00, 7208.27.00, 7208.36.00, 7208.37.00, 7208.38.00, 7208.39.00, 7208.40.00, 7208.52.10, 7208.52.99, 7208.53.10, 7208.53.90, 7208.54.00, 7211.13.00, 7211.14.00, 7211.19.00, 7212.60.00, 7225.19.10, 7225.30.10, 7225.30.30, 7225.30.90, 7225.40.15, 7225.40.90, 7226.91.20, 7226.91.91, 7226.91.99 gümrük tarife pozisyonları altında yer alan “</w:t>
      </w:r>
      <w:r w:rsidRPr="00BB511F">
        <w:rPr>
          <w:rFonts w:ascii="Trebuchet MS" w:hAnsi="Trebuchet MS"/>
          <w:b/>
          <w:bCs/>
          <w:sz w:val="23"/>
          <w:szCs w:val="23"/>
        </w:rPr>
        <w:t>Alaşımlı veya alaşımsız, (plakaj hariç) herhangi bir kaplama işlemine tabi tutulmamış sıcak haddelenmiş yassı çelik”</w:t>
      </w:r>
      <w:r w:rsidRPr="00BB511F">
        <w:rPr>
          <w:rFonts w:ascii="Trebuchet MS" w:hAnsi="Trebuchet MS"/>
          <w:color w:val="666666"/>
          <w:sz w:val="23"/>
          <w:szCs w:val="23"/>
          <w:shd w:val="clear" w:color="auto" w:fill="FFFFFF"/>
        </w:rPr>
        <w:t> ithalatında damping vergisi u</w:t>
      </w:r>
      <w:r>
        <w:rPr>
          <w:rFonts w:ascii="Trebuchet MS" w:hAnsi="Trebuchet MS"/>
          <w:color w:val="666666"/>
          <w:sz w:val="23"/>
          <w:szCs w:val="23"/>
          <w:shd w:val="clear" w:color="auto" w:fill="FFFFFF"/>
        </w:rPr>
        <w:t>ygulanması konulu tebliğ aşağıdaki linktedir.</w:t>
      </w:r>
    </w:p>
    <w:p w:rsidR="00BB511F" w:rsidRDefault="0071156E">
      <w:hyperlink r:id="rId11" w:history="1">
        <w:r w:rsidR="00BB511F" w:rsidRPr="00AB1AAC">
          <w:rPr>
            <w:rStyle w:val="Kpr"/>
          </w:rPr>
          <w:t>http://www.lojiblog.com/services/viewer.php?data=15526</w:t>
        </w:r>
      </w:hyperlink>
    </w:p>
    <w:p w:rsidR="00BB511F" w:rsidRPr="00BB511F" w:rsidRDefault="00BB511F" w:rsidP="00BB511F">
      <w:pPr>
        <w:pStyle w:val="NormalWeb"/>
        <w:shd w:val="clear" w:color="auto" w:fill="FFFFFF"/>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BB511F">
        <w:rPr>
          <w:rFonts w:ascii="Trebuchet MS" w:eastAsiaTheme="minorHAnsi" w:hAnsi="Trebuchet MS" w:cstheme="minorBidi"/>
          <w:b/>
          <w:color w:val="666666"/>
          <w:sz w:val="23"/>
          <w:szCs w:val="23"/>
          <w:shd w:val="clear" w:color="auto" w:fill="FFFFFF"/>
          <w:lang w:eastAsia="en-US"/>
        </w:rPr>
        <w:t>9-----</w:t>
      </w:r>
      <w:r w:rsidRPr="00BB511F">
        <w:rPr>
          <w:rFonts w:ascii="Trebuchet MS" w:eastAsiaTheme="minorHAnsi" w:hAnsi="Trebuchet MS" w:cstheme="minorBidi"/>
          <w:color w:val="666666"/>
          <w:sz w:val="23"/>
          <w:szCs w:val="23"/>
          <w:shd w:val="clear" w:color="auto" w:fill="FFFFFF"/>
          <w:lang w:eastAsia="en-US"/>
        </w:rPr>
        <w:t>Elektronik Ticaretin Düzenlenmesi Hakkında Kanunda Değişiklik y</w:t>
      </w:r>
      <w:r>
        <w:rPr>
          <w:rFonts w:ascii="Trebuchet MS" w:eastAsiaTheme="minorHAnsi" w:hAnsi="Trebuchet MS" w:cstheme="minorBidi"/>
          <w:color w:val="666666"/>
          <w:sz w:val="23"/>
          <w:szCs w:val="23"/>
          <w:shd w:val="clear" w:color="auto" w:fill="FFFFFF"/>
          <w:lang w:eastAsia="en-US"/>
        </w:rPr>
        <w:t>apılması hakkında kanun aşağıdaki linktedir.</w:t>
      </w:r>
    </w:p>
    <w:p w:rsidR="00BB511F" w:rsidRPr="00BB511F" w:rsidRDefault="00BB511F" w:rsidP="00BB511F">
      <w:pPr>
        <w:pStyle w:val="NormalWeb"/>
        <w:shd w:val="clear" w:color="auto" w:fill="FFFFFF"/>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BB511F">
        <w:rPr>
          <w:rFonts w:ascii="Trebuchet MS" w:eastAsiaTheme="minorHAnsi" w:hAnsi="Trebuchet MS" w:cstheme="minorBidi"/>
          <w:color w:val="666666"/>
          <w:sz w:val="23"/>
          <w:szCs w:val="23"/>
          <w:shd w:val="clear" w:color="auto" w:fill="FFFFFF"/>
          <w:lang w:eastAsia="en-US"/>
        </w:rPr>
        <w:t>Kanunun;</w:t>
      </w:r>
    </w:p>
    <w:p w:rsidR="00BB511F" w:rsidRPr="00BB511F" w:rsidRDefault="00BB511F" w:rsidP="00BB511F">
      <w:pPr>
        <w:pStyle w:val="NormalWeb"/>
        <w:shd w:val="clear" w:color="auto" w:fill="FFFFFF"/>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BB511F">
        <w:rPr>
          <w:rFonts w:ascii="Trebuchet MS" w:eastAsiaTheme="minorHAnsi" w:hAnsi="Trebuchet MS" w:cstheme="minorBidi"/>
          <w:color w:val="666666"/>
          <w:sz w:val="23"/>
          <w:szCs w:val="23"/>
          <w:shd w:val="clear" w:color="auto" w:fill="FFFFFF"/>
          <w:lang w:eastAsia="en-US"/>
        </w:rPr>
        <w:t>-8 inci maddesiyle 6563 sayılı Kanuna eklenen ek 2ncimaddenin üçüncü fıkrasının (a) ve (b) bentleri 2022 takvim yılına ilişkin net işlem hacimlerine de uygulanmak üzere1/1/2023tarihinde,</w:t>
      </w:r>
    </w:p>
    <w:p w:rsidR="00BB511F" w:rsidRPr="00BB511F" w:rsidRDefault="00BB511F" w:rsidP="00BB511F">
      <w:pPr>
        <w:pStyle w:val="NormalWeb"/>
        <w:shd w:val="clear" w:color="auto" w:fill="FFFFFF"/>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BB511F">
        <w:rPr>
          <w:rFonts w:ascii="Trebuchet MS" w:eastAsiaTheme="minorHAnsi" w:hAnsi="Trebuchet MS" w:cstheme="minorBidi"/>
          <w:color w:val="666666"/>
          <w:sz w:val="23"/>
          <w:szCs w:val="23"/>
          <w:shd w:val="clear" w:color="auto" w:fill="FFFFFF"/>
          <w:lang w:eastAsia="en-US"/>
        </w:rPr>
        <w:t>-8 inci maddesiyle 6563 sayılı Kanuna eklenen ek 2ncimaddenin ikinci fıkrasının (b) bendi ve onuncu fıkrası ile 10 uncu maddesiyle aynı Kanuna eklenen ek 4 üncü maddenin altıncı fıkrası1/1/2024tarihinde,</w:t>
      </w:r>
    </w:p>
    <w:p w:rsidR="00BB511F" w:rsidRPr="00BB511F" w:rsidRDefault="00BB511F" w:rsidP="00BB511F">
      <w:pPr>
        <w:pStyle w:val="NormalWeb"/>
        <w:shd w:val="clear" w:color="auto" w:fill="FFFFFF"/>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BB511F">
        <w:rPr>
          <w:rFonts w:ascii="Trebuchet MS" w:eastAsiaTheme="minorHAnsi" w:hAnsi="Trebuchet MS" w:cstheme="minorBidi"/>
          <w:color w:val="666666"/>
          <w:sz w:val="23"/>
          <w:szCs w:val="23"/>
          <w:shd w:val="clear" w:color="auto" w:fill="FFFFFF"/>
          <w:lang w:eastAsia="en-US"/>
        </w:rPr>
        <w:t>-Diğer hükümleri</w:t>
      </w:r>
      <w:r w:rsidR="009A5205">
        <w:rPr>
          <w:rFonts w:ascii="Trebuchet MS" w:eastAsiaTheme="minorHAnsi" w:hAnsi="Trebuchet MS" w:cstheme="minorBidi"/>
          <w:color w:val="666666"/>
          <w:sz w:val="23"/>
          <w:szCs w:val="23"/>
          <w:shd w:val="clear" w:color="auto" w:fill="FFFFFF"/>
          <w:lang w:eastAsia="en-US"/>
        </w:rPr>
        <w:t xml:space="preserve"> </w:t>
      </w:r>
      <w:r w:rsidRPr="00BB511F">
        <w:rPr>
          <w:rFonts w:ascii="Trebuchet MS" w:eastAsiaTheme="minorHAnsi" w:hAnsi="Trebuchet MS" w:cstheme="minorBidi"/>
          <w:color w:val="666666"/>
          <w:sz w:val="23"/>
          <w:szCs w:val="23"/>
          <w:shd w:val="clear" w:color="auto" w:fill="FFFFFF"/>
          <w:lang w:eastAsia="en-US"/>
        </w:rPr>
        <w:t>1/1/2023</w:t>
      </w:r>
      <w:r w:rsidR="009A5205">
        <w:rPr>
          <w:rFonts w:ascii="Trebuchet MS" w:eastAsiaTheme="minorHAnsi" w:hAnsi="Trebuchet MS" w:cstheme="minorBidi"/>
          <w:color w:val="666666"/>
          <w:sz w:val="23"/>
          <w:szCs w:val="23"/>
          <w:shd w:val="clear" w:color="auto" w:fill="FFFFFF"/>
          <w:lang w:eastAsia="en-US"/>
        </w:rPr>
        <w:t xml:space="preserve"> </w:t>
      </w:r>
      <w:r w:rsidRPr="00BB511F">
        <w:rPr>
          <w:rFonts w:ascii="Trebuchet MS" w:eastAsiaTheme="minorHAnsi" w:hAnsi="Trebuchet MS" w:cstheme="minorBidi"/>
          <w:color w:val="666666"/>
          <w:sz w:val="23"/>
          <w:szCs w:val="23"/>
          <w:shd w:val="clear" w:color="auto" w:fill="FFFFFF"/>
          <w:lang w:eastAsia="en-US"/>
        </w:rPr>
        <w:t>tarihinde,</w:t>
      </w:r>
    </w:p>
    <w:p w:rsidR="00BB511F" w:rsidRPr="00BB511F" w:rsidRDefault="00BB511F" w:rsidP="00BB511F">
      <w:pPr>
        <w:pStyle w:val="NormalWeb"/>
        <w:shd w:val="clear" w:color="auto" w:fill="FFFFFF"/>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BB511F">
        <w:rPr>
          <w:rFonts w:ascii="Trebuchet MS" w:eastAsiaTheme="minorHAnsi" w:hAnsi="Trebuchet MS" w:cstheme="minorBidi"/>
          <w:color w:val="666666"/>
          <w:sz w:val="23"/>
          <w:szCs w:val="23"/>
          <w:shd w:val="clear" w:color="auto" w:fill="FFFFFF"/>
          <w:lang w:eastAsia="en-US"/>
        </w:rPr>
        <w:t>Yürürlüğe girecektir.</w:t>
      </w:r>
    </w:p>
    <w:p w:rsidR="00BB511F" w:rsidRDefault="0071156E" w:rsidP="00BB511F">
      <w:pPr>
        <w:pStyle w:val="NormalWeb"/>
        <w:shd w:val="clear" w:color="auto" w:fill="FFFFFF"/>
        <w:spacing w:before="0" w:beforeAutospacing="0" w:after="160" w:afterAutospacing="0"/>
        <w:rPr>
          <w:rFonts w:ascii="Calibri" w:hAnsi="Calibri" w:cs="Calibri"/>
          <w:color w:val="666666"/>
          <w:sz w:val="22"/>
          <w:szCs w:val="22"/>
        </w:rPr>
      </w:pPr>
      <w:hyperlink r:id="rId12" w:history="1">
        <w:r w:rsidR="00BB511F" w:rsidRPr="00AB1AAC">
          <w:rPr>
            <w:rStyle w:val="Kpr"/>
            <w:rFonts w:ascii="Calibri" w:hAnsi="Calibri" w:cs="Calibri"/>
            <w:sz w:val="22"/>
            <w:szCs w:val="22"/>
          </w:rPr>
          <w:t>http://www.lojiblog.com/services/viewer.php?data=15533</w:t>
        </w:r>
      </w:hyperlink>
    </w:p>
    <w:p w:rsidR="009A5205" w:rsidRPr="009A5205" w:rsidRDefault="009A5205" w:rsidP="009A5205">
      <w:pPr>
        <w:shd w:val="clear" w:color="auto" w:fill="FFFFFF"/>
        <w:spacing w:line="240" w:lineRule="auto"/>
        <w:rPr>
          <w:rFonts w:ascii="Trebuchet MS" w:hAnsi="Trebuchet MS"/>
          <w:color w:val="666666"/>
          <w:sz w:val="23"/>
          <w:szCs w:val="23"/>
          <w:shd w:val="clear" w:color="auto" w:fill="FFFFFF"/>
        </w:rPr>
      </w:pPr>
      <w:r w:rsidRPr="009A5205">
        <w:rPr>
          <w:rFonts w:ascii="Trebuchet MS" w:hAnsi="Trebuchet MS"/>
          <w:b/>
          <w:color w:val="666666"/>
          <w:sz w:val="23"/>
          <w:szCs w:val="23"/>
          <w:shd w:val="clear" w:color="auto" w:fill="FFFFFF"/>
        </w:rPr>
        <w:t>10-----"</w:t>
      </w:r>
      <w:r w:rsidRPr="009A5205">
        <w:rPr>
          <w:rFonts w:ascii="Trebuchet MS" w:hAnsi="Trebuchet MS"/>
          <w:color w:val="666666"/>
          <w:sz w:val="23"/>
          <w:szCs w:val="23"/>
          <w:shd w:val="clear" w:color="auto" w:fill="FFFFFF"/>
        </w:rPr>
        <w:t>Tıbbi Cihaz Yönetmeliği" ve "İn Vitro Tanı Amaçlı Tıbbi Cihaz Yönetmeliği" hükümlerine tabi olan ve bu yönetmeliklere göre "cihaz" olarak adlandırılan tüm eşyaların (aksam, parça, aksesuar dâhil) KDV oranlarının tespiti ile ilgili 2007/13007 sayılı Bakanlar Kurulu Kararı eki (II) sayılı listenin 22 nci sırası kapsamında değerlendirilmesi ve bunun tespiti için ÜTS kayıtlarına başvurulması gerektiği,</w:t>
      </w:r>
    </w:p>
    <w:p w:rsidR="009A5205" w:rsidRPr="009A5205" w:rsidRDefault="009A5205" w:rsidP="009A5205">
      <w:pPr>
        <w:shd w:val="clear" w:color="auto" w:fill="FFFFFF"/>
        <w:spacing w:line="240" w:lineRule="auto"/>
        <w:rPr>
          <w:rFonts w:ascii="Trebuchet MS" w:hAnsi="Trebuchet MS"/>
          <w:color w:val="666666"/>
          <w:sz w:val="23"/>
          <w:szCs w:val="23"/>
          <w:shd w:val="clear" w:color="auto" w:fill="FFFFFF"/>
        </w:rPr>
      </w:pPr>
      <w:r w:rsidRPr="009A5205">
        <w:rPr>
          <w:rFonts w:ascii="Trebuchet MS" w:hAnsi="Trebuchet MS"/>
          <w:color w:val="666666"/>
          <w:sz w:val="23"/>
          <w:szCs w:val="23"/>
          <w:shd w:val="clear" w:color="auto" w:fill="FFFFFF"/>
        </w:rPr>
        <w:t>-Buna göre, "Tıbbi Cihaz Yönetmeliği" kapsamında İnflamatuvar deri hastalığı solüsyonu, Radyografi işlemi tüpü, Şırınga-anjiyografi kodlarıyla ÜTS</w:t>
      </w:r>
      <w:r>
        <w:rPr>
          <w:rFonts w:ascii="Trebuchet MS" w:hAnsi="Trebuchet MS"/>
          <w:color w:val="666666"/>
          <w:sz w:val="23"/>
          <w:szCs w:val="23"/>
          <w:shd w:val="clear" w:color="auto" w:fill="FFFFFF"/>
        </w:rPr>
        <w:t xml:space="preserve"> </w:t>
      </w:r>
      <w:r w:rsidRPr="009A5205">
        <w:rPr>
          <w:rFonts w:ascii="Trebuchet MS" w:hAnsi="Trebuchet MS"/>
          <w:color w:val="666666"/>
          <w:sz w:val="23"/>
          <w:szCs w:val="23"/>
          <w:shd w:val="clear" w:color="auto" w:fill="FFFFFF"/>
        </w:rPr>
        <w:t>'ye kayıtlı olduğu anlaşılan cihazların, söz konusu Bakanlar Kurulu Kararı eki (II) sayılı listenin 22 nci sırası kapsamında değerlendirilerek, 1/4/2022 tarihinden itibaren ithal ve tesliminde %8 oranında KDV uygulanması gerektiği,</w:t>
      </w:r>
    </w:p>
    <w:p w:rsidR="009A5205" w:rsidRPr="009A5205" w:rsidRDefault="009A5205" w:rsidP="009A5205">
      <w:pPr>
        <w:shd w:val="clear" w:color="auto" w:fill="FFFFFF"/>
        <w:spacing w:line="240" w:lineRule="auto"/>
        <w:rPr>
          <w:rFonts w:ascii="Trebuchet MS" w:hAnsi="Trebuchet MS"/>
          <w:color w:val="666666"/>
          <w:sz w:val="23"/>
          <w:szCs w:val="23"/>
          <w:shd w:val="clear" w:color="auto" w:fill="FFFFFF"/>
        </w:rPr>
      </w:pPr>
      <w:r w:rsidRPr="009A5205">
        <w:rPr>
          <w:rFonts w:ascii="Trebuchet MS" w:hAnsi="Trebuchet MS"/>
          <w:color w:val="666666"/>
          <w:sz w:val="23"/>
          <w:szCs w:val="23"/>
          <w:shd w:val="clear" w:color="auto" w:fill="FFFFFF"/>
        </w:rPr>
        <w:t>Konulu Gelir İd</w:t>
      </w:r>
      <w:r>
        <w:rPr>
          <w:rFonts w:ascii="Trebuchet MS" w:hAnsi="Trebuchet MS"/>
          <w:color w:val="666666"/>
          <w:sz w:val="23"/>
          <w:szCs w:val="23"/>
          <w:shd w:val="clear" w:color="auto" w:fill="FFFFFF"/>
        </w:rPr>
        <w:t>aresi Başkanlığı yazısı aşağıdaki linktedir.</w:t>
      </w:r>
    </w:p>
    <w:p w:rsidR="009A5205" w:rsidRDefault="0071156E" w:rsidP="009A5205">
      <w:pPr>
        <w:shd w:val="clear" w:color="auto" w:fill="FFFFFF"/>
        <w:spacing w:line="240" w:lineRule="auto"/>
        <w:rPr>
          <w:rFonts w:ascii="Calibri" w:eastAsia="Times New Roman" w:hAnsi="Calibri" w:cs="Calibri"/>
          <w:color w:val="666666"/>
          <w:lang w:eastAsia="tr-TR"/>
        </w:rPr>
      </w:pPr>
      <w:hyperlink r:id="rId13" w:history="1">
        <w:r w:rsidR="009A5205" w:rsidRPr="00AE62F9">
          <w:rPr>
            <w:rStyle w:val="Kpr"/>
            <w:rFonts w:ascii="Calibri" w:eastAsia="Times New Roman" w:hAnsi="Calibri" w:cs="Calibri"/>
            <w:lang w:eastAsia="tr-TR"/>
          </w:rPr>
          <w:t>http://www.lojiblog.com/services/viewer.php?data=15541</w:t>
        </w:r>
      </w:hyperlink>
    </w:p>
    <w:p w:rsidR="009A5205" w:rsidRDefault="009A5205" w:rsidP="009A5205">
      <w:pPr>
        <w:shd w:val="clear" w:color="auto" w:fill="FFFFFF"/>
        <w:spacing w:line="240" w:lineRule="auto"/>
        <w:rPr>
          <w:rFonts w:ascii="Trebuchet MS" w:hAnsi="Trebuchet MS"/>
          <w:color w:val="666666"/>
          <w:sz w:val="23"/>
          <w:szCs w:val="23"/>
          <w:shd w:val="clear" w:color="auto" w:fill="FFFFFF"/>
        </w:rPr>
      </w:pPr>
      <w:r w:rsidRPr="009A5205">
        <w:rPr>
          <w:rFonts w:ascii="Trebuchet MS" w:hAnsi="Trebuchet MS"/>
          <w:b/>
          <w:color w:val="666666"/>
          <w:sz w:val="23"/>
          <w:szCs w:val="23"/>
          <w:shd w:val="clear" w:color="auto" w:fill="FFFFFF"/>
        </w:rPr>
        <w:t>11----</w:t>
      </w:r>
      <w:r>
        <w:rPr>
          <w:rFonts w:ascii="Trebuchet MS" w:hAnsi="Trebuchet MS"/>
          <w:color w:val="666666"/>
          <w:sz w:val="23"/>
          <w:szCs w:val="23"/>
          <w:shd w:val="clear" w:color="auto" w:fill="FFFFFF"/>
        </w:rPr>
        <w:t>Beşeri Tıbbi Ürünlerin Fiyatlandırılmasına dair kararda değişiklik yapılmasına dair karar aşağıdaki linktedir.</w:t>
      </w:r>
    </w:p>
    <w:p w:rsidR="009A5205" w:rsidRDefault="0071156E" w:rsidP="009A5205">
      <w:pPr>
        <w:shd w:val="clear" w:color="auto" w:fill="FFFFFF"/>
        <w:spacing w:line="240" w:lineRule="auto"/>
        <w:rPr>
          <w:rFonts w:ascii="Calibri" w:eastAsia="Times New Roman" w:hAnsi="Calibri" w:cs="Calibri"/>
          <w:color w:val="666666"/>
          <w:lang w:eastAsia="tr-TR"/>
        </w:rPr>
      </w:pPr>
      <w:hyperlink r:id="rId14" w:history="1">
        <w:r w:rsidR="009A5205" w:rsidRPr="00AE62F9">
          <w:rPr>
            <w:rStyle w:val="Kpr"/>
            <w:rFonts w:ascii="Calibri" w:eastAsia="Times New Roman" w:hAnsi="Calibri" w:cs="Calibri"/>
            <w:lang w:eastAsia="tr-TR"/>
          </w:rPr>
          <w:t>http://www.lojiblog.com/services/viewer.php?data=15548</w:t>
        </w:r>
      </w:hyperlink>
    </w:p>
    <w:p w:rsidR="009A5205" w:rsidRPr="009A5205" w:rsidRDefault="009A5205" w:rsidP="009A5205">
      <w:pPr>
        <w:shd w:val="clear" w:color="auto" w:fill="FFFFFF"/>
        <w:spacing w:line="240" w:lineRule="auto"/>
        <w:rPr>
          <w:rFonts w:ascii="Trebuchet MS" w:hAnsi="Trebuchet MS"/>
          <w:color w:val="666666"/>
          <w:sz w:val="23"/>
          <w:szCs w:val="23"/>
          <w:shd w:val="clear" w:color="auto" w:fill="FFFFFF"/>
        </w:rPr>
      </w:pPr>
      <w:r w:rsidRPr="009A5205">
        <w:rPr>
          <w:rFonts w:ascii="Trebuchet MS" w:hAnsi="Trebuchet MS"/>
          <w:b/>
          <w:color w:val="666666"/>
          <w:sz w:val="23"/>
          <w:szCs w:val="23"/>
          <w:shd w:val="clear" w:color="auto" w:fill="FFFFFF"/>
        </w:rPr>
        <w:t>12----</w:t>
      </w:r>
      <w:r w:rsidRPr="009A5205">
        <w:rPr>
          <w:rFonts w:ascii="Trebuchet MS" w:hAnsi="Trebuchet MS"/>
          <w:color w:val="666666"/>
          <w:sz w:val="23"/>
          <w:szCs w:val="23"/>
          <w:shd w:val="clear" w:color="auto" w:fill="FFFFFF"/>
        </w:rPr>
        <w:t>2007/13033 sayılı Bakanlar Kurulu Kararı eki (II) sayılı listenin 37.sırası kapsamında,3401.20.90.90.11 GTİP numarasında sınıflandırılan "sıvı sabun" ve 3401.30.00.00.00 GTİP numarasında sınıflandırılan "cilt yıkanmasına mahsus sıvı veya krem halinde ve perakende satılacak hale getirilmiş, yüzey aktif organik ürünler ve müstahzarlar (sabun içersin içermesin)" isimli eşyaların teslim ve ithalinin, 1/4/2022 tarihinden itibaren %8 oranında KDV'ye tabi bulunduğu konulu Gelir İda</w:t>
      </w:r>
      <w:r>
        <w:rPr>
          <w:rFonts w:ascii="Trebuchet MS" w:hAnsi="Trebuchet MS"/>
          <w:color w:val="666666"/>
          <w:sz w:val="23"/>
          <w:szCs w:val="23"/>
          <w:shd w:val="clear" w:color="auto" w:fill="FFFFFF"/>
        </w:rPr>
        <w:t>resi Başkanlığı özelgesi aşağıdaki linktedir.</w:t>
      </w:r>
    </w:p>
    <w:p w:rsidR="009A5205" w:rsidRDefault="0071156E" w:rsidP="009A5205">
      <w:pPr>
        <w:shd w:val="clear" w:color="auto" w:fill="FFFFFF"/>
        <w:spacing w:line="240" w:lineRule="auto"/>
        <w:rPr>
          <w:rFonts w:ascii="Calibri" w:eastAsia="Times New Roman" w:hAnsi="Calibri" w:cs="Calibri"/>
          <w:color w:val="666666"/>
          <w:lang w:eastAsia="tr-TR"/>
        </w:rPr>
      </w:pPr>
      <w:hyperlink r:id="rId15" w:history="1">
        <w:r w:rsidR="009A5205" w:rsidRPr="00AE62F9">
          <w:rPr>
            <w:rStyle w:val="Kpr"/>
            <w:rFonts w:ascii="Calibri" w:eastAsia="Times New Roman" w:hAnsi="Calibri" w:cs="Calibri"/>
            <w:lang w:eastAsia="tr-TR"/>
          </w:rPr>
          <w:t>http://www.lojiblog.com/services/viewer.php?data=15550</w:t>
        </w:r>
      </w:hyperlink>
    </w:p>
    <w:p w:rsidR="009A5205" w:rsidRDefault="009A5205" w:rsidP="009A5205">
      <w:pPr>
        <w:shd w:val="clear" w:color="auto" w:fill="FFFFFF"/>
        <w:spacing w:line="240" w:lineRule="auto"/>
        <w:rPr>
          <w:rFonts w:ascii="Trebuchet MS" w:hAnsi="Trebuchet MS"/>
          <w:color w:val="666666"/>
          <w:sz w:val="23"/>
          <w:szCs w:val="23"/>
          <w:shd w:val="clear" w:color="auto" w:fill="FFFFFF"/>
        </w:rPr>
      </w:pPr>
      <w:r w:rsidRPr="009A5205">
        <w:rPr>
          <w:rFonts w:ascii="Trebuchet MS" w:hAnsi="Trebuchet MS"/>
          <w:b/>
          <w:color w:val="666666"/>
          <w:sz w:val="23"/>
          <w:szCs w:val="23"/>
          <w:shd w:val="clear" w:color="auto" w:fill="FFFFFF"/>
        </w:rPr>
        <w:t>13----</w:t>
      </w:r>
      <w:r>
        <w:rPr>
          <w:rFonts w:ascii="Trebuchet MS" w:hAnsi="Trebuchet MS"/>
          <w:color w:val="666666"/>
          <w:sz w:val="23"/>
          <w:szCs w:val="23"/>
          <w:shd w:val="clear" w:color="auto" w:fill="FFFFFF"/>
        </w:rPr>
        <w:t>Türkiye İlaç Ve Tıbbi Cihaz Kurumu tarafından hazırlanan ''Tıbbi Cihaz Klinik Araştırmaları Yönetmeliği'' aşağıdaki linktedir.</w:t>
      </w:r>
    </w:p>
    <w:p w:rsidR="009A5205" w:rsidRDefault="0071156E" w:rsidP="009A5205">
      <w:pPr>
        <w:shd w:val="clear" w:color="auto" w:fill="FFFFFF"/>
        <w:spacing w:line="240" w:lineRule="auto"/>
        <w:rPr>
          <w:rFonts w:ascii="Calibri" w:eastAsia="Times New Roman" w:hAnsi="Calibri" w:cs="Calibri"/>
          <w:color w:val="666666"/>
          <w:lang w:eastAsia="tr-TR"/>
        </w:rPr>
      </w:pPr>
      <w:hyperlink r:id="rId16" w:history="1">
        <w:r w:rsidR="009A5205" w:rsidRPr="00AE62F9">
          <w:rPr>
            <w:rStyle w:val="Kpr"/>
            <w:rFonts w:ascii="Calibri" w:eastAsia="Times New Roman" w:hAnsi="Calibri" w:cs="Calibri"/>
            <w:lang w:eastAsia="tr-TR"/>
          </w:rPr>
          <w:t>http://www.lojiblog.com/services/viewer.php?data=15557</w:t>
        </w:r>
      </w:hyperlink>
    </w:p>
    <w:p w:rsidR="009A5205" w:rsidRPr="009A5205" w:rsidRDefault="009A5205" w:rsidP="009A5205">
      <w:pPr>
        <w:shd w:val="clear" w:color="auto" w:fill="FFFFFF"/>
        <w:spacing w:line="240" w:lineRule="auto"/>
        <w:rPr>
          <w:rFonts w:ascii="Trebuchet MS" w:hAnsi="Trebuchet MS"/>
          <w:color w:val="666666"/>
          <w:sz w:val="23"/>
          <w:szCs w:val="23"/>
          <w:shd w:val="clear" w:color="auto" w:fill="FFFFFF"/>
        </w:rPr>
      </w:pPr>
      <w:r w:rsidRPr="009A5205">
        <w:rPr>
          <w:rFonts w:ascii="Trebuchet MS" w:hAnsi="Trebuchet MS"/>
          <w:b/>
          <w:color w:val="666666"/>
          <w:sz w:val="23"/>
          <w:szCs w:val="23"/>
          <w:shd w:val="clear" w:color="auto" w:fill="FFFFFF"/>
        </w:rPr>
        <w:t>14----</w:t>
      </w:r>
      <w:r w:rsidRPr="009A5205">
        <w:rPr>
          <w:rFonts w:ascii="Trebuchet MS" w:hAnsi="Trebuchet MS"/>
          <w:color w:val="666666"/>
          <w:sz w:val="23"/>
          <w:szCs w:val="23"/>
          <w:shd w:val="clear" w:color="auto" w:fill="FFFFFF"/>
        </w:rPr>
        <w:t>2022/5 sayılı ‘’Tarım ve Orman Bakanlığının Kontrolüne Tabi Ürünlerin İthalat Denetimi Tebliği’’ Ek-2’de yer alan ürünlerin gıda ile temas etmeyecek, gıda ve yem sanayii dışında ve/veya karşılarında belirtilen amaçlar dışında kullanılacak olması halinde nasıl beyan edileceği konusunda yaşanan tereddütler ile ilgili olarak İstanbul Gümrük Müşavirleri Derneğinin yazdığı yazıya verilen cevaba göre;</w:t>
      </w:r>
    </w:p>
    <w:p w:rsidR="009A5205" w:rsidRPr="009A5205" w:rsidRDefault="009A5205" w:rsidP="009A5205">
      <w:pPr>
        <w:shd w:val="clear" w:color="auto" w:fill="FFFFFF"/>
        <w:spacing w:line="240" w:lineRule="auto"/>
        <w:rPr>
          <w:rFonts w:ascii="Trebuchet MS" w:hAnsi="Trebuchet MS"/>
          <w:color w:val="666666"/>
          <w:sz w:val="23"/>
          <w:szCs w:val="23"/>
          <w:shd w:val="clear" w:color="auto" w:fill="FFFFFF"/>
        </w:rPr>
      </w:pPr>
      <w:r w:rsidRPr="009A5205">
        <w:rPr>
          <w:rFonts w:ascii="Trebuchet MS" w:hAnsi="Trebuchet MS"/>
          <w:color w:val="666666"/>
          <w:sz w:val="23"/>
          <w:szCs w:val="23"/>
          <w:shd w:val="clear" w:color="auto" w:fill="FFFFFF"/>
        </w:rPr>
        <w:t>Söz konusu ürünlerin doğrudan gümrük Beyannamesinin 44 numaralı hanesine 10617541565699503532523 kapsam dışı referans numarası ile beyan edilmesi gerektiği, ilave olarak Bitkisel Gıda ve Yem İthalatının Resmi Kontrollerine Dair Yönetmelik</w:t>
      </w:r>
      <w:r>
        <w:rPr>
          <w:rFonts w:ascii="Trebuchet MS" w:hAnsi="Trebuchet MS"/>
          <w:color w:val="666666"/>
          <w:sz w:val="23"/>
          <w:szCs w:val="23"/>
          <w:shd w:val="clear" w:color="auto" w:fill="FFFFFF"/>
        </w:rPr>
        <w:t xml:space="preserve"> </w:t>
      </w:r>
      <w:r w:rsidRPr="009A5205">
        <w:rPr>
          <w:rFonts w:ascii="Trebuchet MS" w:hAnsi="Trebuchet MS"/>
          <w:color w:val="666666"/>
          <w:sz w:val="23"/>
          <w:szCs w:val="23"/>
          <w:shd w:val="clear" w:color="auto" w:fill="FFFFFF"/>
        </w:rPr>
        <w:t xml:space="preserve">kapsamında Tarım Bakanlığı ilgili birimine ön bildirim yapılmasına veya kapsam dışı yazısı başvurusunda bulunulmasına gerek </w:t>
      </w:r>
      <w:r>
        <w:rPr>
          <w:rFonts w:ascii="Trebuchet MS" w:hAnsi="Trebuchet MS"/>
          <w:color w:val="666666"/>
          <w:sz w:val="23"/>
          <w:szCs w:val="23"/>
          <w:shd w:val="clear" w:color="auto" w:fill="FFFFFF"/>
        </w:rPr>
        <w:t>bulunmadığı konulu yazı aşağıdaki linktedir.</w:t>
      </w:r>
    </w:p>
    <w:p w:rsidR="009A5205" w:rsidRDefault="0071156E" w:rsidP="009A5205">
      <w:pPr>
        <w:shd w:val="clear" w:color="auto" w:fill="FFFFFF"/>
        <w:spacing w:line="240" w:lineRule="auto"/>
        <w:rPr>
          <w:rFonts w:ascii="Calibri" w:eastAsia="Times New Roman" w:hAnsi="Calibri" w:cs="Calibri"/>
          <w:color w:val="666666"/>
          <w:lang w:eastAsia="tr-TR"/>
        </w:rPr>
      </w:pPr>
      <w:hyperlink r:id="rId17" w:history="1">
        <w:r w:rsidR="009A5205" w:rsidRPr="00AE62F9">
          <w:rPr>
            <w:rStyle w:val="Kpr"/>
            <w:rFonts w:ascii="Calibri" w:eastAsia="Times New Roman" w:hAnsi="Calibri" w:cs="Calibri"/>
            <w:lang w:eastAsia="tr-TR"/>
          </w:rPr>
          <w:t>http://www.lojiblog.com/services/viewer.php?data=15559</w:t>
        </w:r>
      </w:hyperlink>
    </w:p>
    <w:p w:rsidR="009A5205" w:rsidRPr="009A5205" w:rsidRDefault="009A5205" w:rsidP="009A5205">
      <w:pPr>
        <w:shd w:val="clear" w:color="auto" w:fill="FFFFFF"/>
        <w:spacing w:line="240" w:lineRule="auto"/>
        <w:rPr>
          <w:rFonts w:ascii="Trebuchet MS" w:hAnsi="Trebuchet MS"/>
          <w:color w:val="666666"/>
          <w:sz w:val="23"/>
          <w:szCs w:val="23"/>
          <w:shd w:val="clear" w:color="auto" w:fill="FFFFFF"/>
        </w:rPr>
      </w:pPr>
      <w:r w:rsidRPr="009A5205">
        <w:rPr>
          <w:rFonts w:ascii="Trebuchet MS" w:hAnsi="Trebuchet MS"/>
          <w:b/>
          <w:color w:val="666666"/>
          <w:sz w:val="23"/>
          <w:szCs w:val="23"/>
          <w:shd w:val="clear" w:color="auto" w:fill="FFFFFF"/>
        </w:rPr>
        <w:t>15----</w:t>
      </w:r>
      <w:r w:rsidRPr="009A5205">
        <w:rPr>
          <w:rFonts w:ascii="Trebuchet MS" w:hAnsi="Trebuchet MS"/>
          <w:color w:val="666666"/>
          <w:sz w:val="23"/>
          <w:szCs w:val="23"/>
          <w:shd w:val="clear" w:color="auto" w:fill="FFFFFF"/>
        </w:rPr>
        <w:t>Çin ve Rusya menşeli 7312.10.81.00.00, 7312.10.83.00.00, 7312.10.85.00.00, 7312.10.89.00.00 ve 7312.10.98.00.00 gümrük tarife istatistik pozisyonlarında yer alan “</w:t>
      </w:r>
      <w:r w:rsidRPr="009A5205">
        <w:rPr>
          <w:rFonts w:ascii="Trebuchet MS" w:hAnsi="Trebuchet MS"/>
          <w:b/>
          <w:bCs/>
          <w:sz w:val="23"/>
          <w:szCs w:val="23"/>
        </w:rPr>
        <w:t>demir veya çelikten halatlar ve kablolar (kapalı halatlar dahil)”</w:t>
      </w:r>
      <w:r w:rsidRPr="009A5205">
        <w:rPr>
          <w:rFonts w:ascii="Trebuchet MS" w:hAnsi="Trebuchet MS"/>
          <w:color w:val="666666"/>
          <w:sz w:val="23"/>
          <w:szCs w:val="23"/>
          <w:shd w:val="clear" w:color="auto" w:fill="FFFFFF"/>
        </w:rPr>
        <w:t> ürünü ithalatında anti-damping vergisi uygu</w:t>
      </w:r>
      <w:r>
        <w:rPr>
          <w:rFonts w:ascii="Trebuchet MS" w:hAnsi="Trebuchet MS"/>
          <w:color w:val="666666"/>
          <w:sz w:val="23"/>
          <w:szCs w:val="23"/>
          <w:shd w:val="clear" w:color="auto" w:fill="FFFFFF"/>
        </w:rPr>
        <w:t>lanmasına ilişkin tebliğ aşağıdaki linktedir.</w:t>
      </w:r>
    </w:p>
    <w:p w:rsidR="009A5205" w:rsidRDefault="0071156E" w:rsidP="009A5205">
      <w:pPr>
        <w:shd w:val="clear" w:color="auto" w:fill="FFFFFF"/>
        <w:spacing w:line="240" w:lineRule="auto"/>
        <w:rPr>
          <w:rFonts w:ascii="Calibri" w:eastAsia="Times New Roman" w:hAnsi="Calibri" w:cs="Calibri"/>
          <w:color w:val="666666"/>
          <w:lang w:eastAsia="tr-TR"/>
        </w:rPr>
      </w:pPr>
      <w:hyperlink r:id="rId18" w:history="1">
        <w:r w:rsidR="009A5205" w:rsidRPr="00AE62F9">
          <w:rPr>
            <w:rStyle w:val="Kpr"/>
            <w:rFonts w:ascii="Calibri" w:eastAsia="Times New Roman" w:hAnsi="Calibri" w:cs="Calibri"/>
            <w:lang w:eastAsia="tr-TR"/>
          </w:rPr>
          <w:t>http://www.lojiblog.com/services/viewer.php?data=15566</w:t>
        </w:r>
      </w:hyperlink>
    </w:p>
    <w:p w:rsidR="009A5205" w:rsidRPr="009A5205" w:rsidRDefault="009A5205" w:rsidP="009A5205">
      <w:pPr>
        <w:shd w:val="clear" w:color="auto" w:fill="FFFFFF"/>
        <w:spacing w:line="240" w:lineRule="auto"/>
        <w:rPr>
          <w:rFonts w:ascii="Trebuchet MS" w:hAnsi="Trebuchet MS"/>
          <w:color w:val="666666"/>
          <w:sz w:val="23"/>
          <w:szCs w:val="23"/>
          <w:shd w:val="clear" w:color="auto" w:fill="FFFFFF"/>
        </w:rPr>
      </w:pPr>
      <w:r w:rsidRPr="009A5205">
        <w:rPr>
          <w:rFonts w:ascii="Trebuchet MS" w:hAnsi="Trebuchet MS"/>
          <w:b/>
          <w:color w:val="666666"/>
          <w:sz w:val="23"/>
          <w:szCs w:val="23"/>
          <w:shd w:val="clear" w:color="auto" w:fill="FFFFFF"/>
        </w:rPr>
        <w:t>16----</w:t>
      </w:r>
      <w:r w:rsidRPr="009A5205">
        <w:rPr>
          <w:rFonts w:ascii="Trebuchet MS" w:hAnsi="Trebuchet MS"/>
          <w:color w:val="666666"/>
          <w:sz w:val="23"/>
          <w:szCs w:val="23"/>
          <w:shd w:val="clear" w:color="auto" w:fill="FFFFFF"/>
        </w:rPr>
        <w:t>Çin menşeli 73.04 gümrük tarife pozisyonunda yer alan </w:t>
      </w:r>
      <w:r w:rsidRPr="009A5205">
        <w:rPr>
          <w:rFonts w:ascii="Trebuchet MS" w:hAnsi="Trebuchet MS"/>
          <w:b/>
          <w:bCs/>
          <w:sz w:val="23"/>
          <w:szCs w:val="23"/>
        </w:rPr>
        <w:t>“demir (dökme demir hariç) ve çelikten dikişsiz çekme borular”</w:t>
      </w:r>
      <w:r w:rsidRPr="009A5205">
        <w:rPr>
          <w:rFonts w:ascii="Trebuchet MS" w:hAnsi="Trebuchet MS"/>
          <w:color w:val="666666"/>
          <w:sz w:val="23"/>
          <w:szCs w:val="23"/>
          <w:shd w:val="clear" w:color="auto" w:fill="FFFFFF"/>
        </w:rPr>
        <w:t> ithalatında anti-</w:t>
      </w:r>
      <w:proofErr w:type="gramStart"/>
      <w:r w:rsidRPr="009A5205">
        <w:rPr>
          <w:rFonts w:ascii="Trebuchet MS" w:hAnsi="Trebuchet MS"/>
          <w:color w:val="666666"/>
          <w:sz w:val="23"/>
          <w:szCs w:val="23"/>
          <w:shd w:val="clear" w:color="auto" w:fill="FFFFFF"/>
        </w:rPr>
        <w:t>damping</w:t>
      </w:r>
      <w:proofErr w:type="gramEnd"/>
      <w:r w:rsidRPr="009A5205">
        <w:rPr>
          <w:rFonts w:ascii="Trebuchet MS" w:hAnsi="Trebuchet MS"/>
          <w:color w:val="666666"/>
          <w:sz w:val="23"/>
          <w:szCs w:val="23"/>
          <w:shd w:val="clear" w:color="auto" w:fill="FFFFFF"/>
        </w:rPr>
        <w:t xml:space="preserve"> vergisi uygu</w:t>
      </w:r>
      <w:r>
        <w:rPr>
          <w:rFonts w:ascii="Trebuchet MS" w:hAnsi="Trebuchet MS"/>
          <w:color w:val="666666"/>
          <w:sz w:val="23"/>
          <w:szCs w:val="23"/>
          <w:shd w:val="clear" w:color="auto" w:fill="FFFFFF"/>
        </w:rPr>
        <w:t>lanmasına ilişkin tebliğ aşağıdaki linktedir.</w:t>
      </w:r>
    </w:p>
    <w:p w:rsidR="009A5205" w:rsidRDefault="0071156E" w:rsidP="009A5205">
      <w:pPr>
        <w:shd w:val="clear" w:color="auto" w:fill="FFFFFF"/>
        <w:spacing w:line="240" w:lineRule="auto"/>
        <w:rPr>
          <w:rStyle w:val="Kpr"/>
          <w:rFonts w:ascii="Calibri" w:eastAsia="Times New Roman" w:hAnsi="Calibri" w:cs="Calibri"/>
          <w:lang w:eastAsia="tr-TR"/>
        </w:rPr>
      </w:pPr>
      <w:hyperlink r:id="rId19" w:history="1">
        <w:r w:rsidR="009A5205" w:rsidRPr="00AE62F9">
          <w:rPr>
            <w:rStyle w:val="Kpr"/>
            <w:rFonts w:ascii="Calibri" w:eastAsia="Times New Roman" w:hAnsi="Calibri" w:cs="Calibri"/>
            <w:lang w:eastAsia="tr-TR"/>
          </w:rPr>
          <w:t>http://www.lojiblog.com/services/viewer.php?data=15573</w:t>
        </w:r>
      </w:hyperlink>
    </w:p>
    <w:p w:rsidR="00A32EA1" w:rsidRPr="00A32EA1" w:rsidRDefault="00A32EA1" w:rsidP="00A32EA1">
      <w:pPr>
        <w:pStyle w:val="NormalWeb"/>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A32EA1">
        <w:rPr>
          <w:rFonts w:ascii="Trebuchet MS" w:eastAsiaTheme="minorHAnsi" w:hAnsi="Trebuchet MS" w:cstheme="minorBidi"/>
          <w:b/>
          <w:color w:val="666666"/>
          <w:sz w:val="23"/>
          <w:szCs w:val="23"/>
          <w:shd w:val="clear" w:color="auto" w:fill="FFFFFF"/>
          <w:lang w:eastAsia="en-US"/>
        </w:rPr>
        <w:t>17----</w:t>
      </w:r>
      <w:r w:rsidRPr="00A32EA1">
        <w:rPr>
          <w:rFonts w:ascii="Trebuchet MS" w:eastAsiaTheme="minorHAnsi" w:hAnsi="Trebuchet MS" w:cstheme="minorBidi"/>
          <w:color w:val="666666"/>
          <w:sz w:val="23"/>
          <w:szCs w:val="23"/>
          <w:shd w:val="clear" w:color="auto" w:fill="FFFFFF"/>
          <w:lang w:eastAsia="en-US"/>
        </w:rPr>
        <w:t>Ticaret Bakanlığınca, ihracatımızın artırılması, ticaretimizde pazar çeşitliliğinin sağlanması ve farklı ülkelere yönelik ticaretimizin geliştirilmesi amacıyla dış ticaret açığının fazla olduğu, geleneksel pazarların dışında kalan uzak ülkelerle (ABD, Avustralya, Brezilya, Çin, Endonezya, Filipinler, Güney Afrika Cumhuriyeti, Güney Kore, Hindistan, Japonya, Kanada, Malezya, Meksika, Nijerya, Pakistan, Şili, Tayland, Vietnam) ticaretin geliştirilmesine ilişkin bir strateji belgesinin oluşturulduğu,</w:t>
      </w:r>
    </w:p>
    <w:p w:rsidR="00A32EA1" w:rsidRPr="00A32EA1" w:rsidRDefault="00A32EA1" w:rsidP="00A32EA1">
      <w:pPr>
        <w:pStyle w:val="NormalWeb"/>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A32EA1">
        <w:rPr>
          <w:rFonts w:ascii="Trebuchet MS" w:eastAsiaTheme="minorHAnsi" w:hAnsi="Trebuchet MS" w:cstheme="minorBidi"/>
          <w:color w:val="666666"/>
          <w:sz w:val="23"/>
          <w:szCs w:val="23"/>
          <w:shd w:val="clear" w:color="auto" w:fill="FFFFFF"/>
          <w:lang w:eastAsia="en-US"/>
        </w:rPr>
        <w:t>-Söz konusu 18 ülkeye yönelik ihracatımızın 4 katına çıkarılarak 80 milyar doların üzerine çıkarılmasının hedeflendiği,</w:t>
      </w:r>
    </w:p>
    <w:p w:rsidR="00A32EA1" w:rsidRPr="00A32EA1" w:rsidRDefault="00A32EA1" w:rsidP="00A32EA1">
      <w:pPr>
        <w:pStyle w:val="NormalWeb"/>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A32EA1">
        <w:rPr>
          <w:rFonts w:ascii="Trebuchet MS" w:eastAsiaTheme="minorHAnsi" w:hAnsi="Trebuchet MS" w:cstheme="minorBidi"/>
          <w:color w:val="666666"/>
          <w:sz w:val="23"/>
          <w:szCs w:val="23"/>
          <w:shd w:val="clear" w:color="auto" w:fill="FFFFFF"/>
          <w:lang w:eastAsia="en-US"/>
        </w:rPr>
        <w:t>Konulu ‘’Uzak Ülkeler Stratejisi’’ Kitapçığı ve Raporuna Ticaret Bakanlığının aşağıdaki linkinden ulaşılabilir.</w:t>
      </w:r>
    </w:p>
    <w:p w:rsidR="00A32EA1" w:rsidRDefault="0071156E" w:rsidP="00A32EA1">
      <w:pPr>
        <w:pStyle w:val="NormalWeb"/>
        <w:spacing w:before="0" w:beforeAutospacing="0" w:after="0" w:afterAutospacing="0"/>
        <w:rPr>
          <w:rFonts w:ascii="Calibri" w:hAnsi="Calibri" w:cs="Calibri"/>
          <w:sz w:val="22"/>
          <w:szCs w:val="22"/>
        </w:rPr>
      </w:pPr>
      <w:hyperlink r:id="rId20" w:history="1">
        <w:r w:rsidR="00A32EA1">
          <w:rPr>
            <w:rStyle w:val="Kpr"/>
            <w:rFonts w:ascii="Calibri" w:hAnsi="Calibri" w:cs="Calibri"/>
            <w:color w:val="0563C1"/>
            <w:sz w:val="22"/>
            <w:szCs w:val="22"/>
          </w:rPr>
          <w:t>https://ticaret.gov.tr/ihracat/uzak-ulkeler-stratejisi</w:t>
        </w:r>
      </w:hyperlink>
    </w:p>
    <w:p w:rsidR="00A32EA1" w:rsidRDefault="00A32EA1" w:rsidP="009A5205">
      <w:pPr>
        <w:shd w:val="clear" w:color="auto" w:fill="FFFFFF"/>
        <w:spacing w:line="240" w:lineRule="auto"/>
        <w:rPr>
          <w:rFonts w:ascii="Calibri" w:eastAsia="Times New Roman" w:hAnsi="Calibri" w:cs="Calibri"/>
          <w:color w:val="666666"/>
          <w:lang w:eastAsia="tr-TR"/>
        </w:rPr>
      </w:pPr>
    </w:p>
    <w:p w:rsidR="00A32EA1" w:rsidRPr="00A32EA1" w:rsidRDefault="00A32EA1" w:rsidP="009A5205">
      <w:pPr>
        <w:shd w:val="clear" w:color="auto" w:fill="FFFFFF"/>
        <w:spacing w:line="240" w:lineRule="auto"/>
        <w:rPr>
          <w:rFonts w:ascii="Trebuchet MS" w:hAnsi="Trebuchet MS"/>
          <w:color w:val="666666"/>
          <w:sz w:val="23"/>
          <w:szCs w:val="23"/>
          <w:shd w:val="clear" w:color="auto" w:fill="FFFFFF"/>
        </w:rPr>
      </w:pPr>
      <w:r w:rsidRPr="00A32EA1">
        <w:rPr>
          <w:rFonts w:ascii="Trebuchet MS" w:hAnsi="Trebuchet MS"/>
          <w:b/>
          <w:color w:val="666666"/>
          <w:sz w:val="23"/>
          <w:szCs w:val="23"/>
          <w:shd w:val="clear" w:color="auto" w:fill="FFFFFF"/>
        </w:rPr>
        <w:t>18----</w:t>
      </w:r>
      <w:r w:rsidRPr="00A32EA1">
        <w:rPr>
          <w:rFonts w:ascii="Trebuchet MS" w:hAnsi="Trebuchet MS"/>
          <w:color w:val="666666"/>
          <w:sz w:val="23"/>
          <w:szCs w:val="23"/>
          <w:shd w:val="clear" w:color="auto" w:fill="FFFFFF"/>
        </w:rPr>
        <w:t>Türkiye’de yerleşik kişiler arasında gerçekleştirilen ihraç kayıtlı satışların menkul kıymet alım satımı olarak değerlendirilmesi nedeniyle söz konusu satışlara ilişkin ödemelerin döviz cinsinden yapılması ve kabul edilmesinin mümkün olmadığı konulu Hazine ve Maliye Bakanlığı Finansal Piyasalar ve Kambiy</w:t>
      </w:r>
      <w:r>
        <w:rPr>
          <w:rFonts w:ascii="Trebuchet MS" w:hAnsi="Trebuchet MS"/>
          <w:color w:val="666666"/>
          <w:sz w:val="23"/>
          <w:szCs w:val="23"/>
          <w:shd w:val="clear" w:color="auto" w:fill="FFFFFF"/>
        </w:rPr>
        <w:t>o Genel Müdürlüğü yazısı aşağıdaki linktedir.</w:t>
      </w:r>
    </w:p>
    <w:p w:rsidR="00A32EA1" w:rsidRDefault="0071156E" w:rsidP="009A5205">
      <w:pPr>
        <w:shd w:val="clear" w:color="auto" w:fill="FFFFFF"/>
        <w:spacing w:line="240" w:lineRule="auto"/>
        <w:rPr>
          <w:rFonts w:ascii="Calibri" w:eastAsia="Times New Roman" w:hAnsi="Calibri" w:cs="Calibri"/>
          <w:color w:val="666666"/>
          <w:lang w:eastAsia="tr-TR"/>
        </w:rPr>
      </w:pPr>
      <w:hyperlink r:id="rId21" w:history="1">
        <w:r w:rsidR="00A32EA1" w:rsidRPr="00521350">
          <w:rPr>
            <w:rStyle w:val="Kpr"/>
            <w:rFonts w:ascii="Calibri" w:eastAsia="Times New Roman" w:hAnsi="Calibri" w:cs="Calibri"/>
            <w:lang w:eastAsia="tr-TR"/>
          </w:rPr>
          <w:t>http://www.lojiblog.com/services/viewer.php?data=15588</w:t>
        </w:r>
      </w:hyperlink>
    </w:p>
    <w:p w:rsidR="00A32EA1" w:rsidRDefault="00A32EA1" w:rsidP="009A5205">
      <w:pPr>
        <w:shd w:val="clear" w:color="auto" w:fill="FFFFFF"/>
        <w:spacing w:line="240" w:lineRule="auto"/>
        <w:rPr>
          <w:rFonts w:ascii="Trebuchet MS" w:hAnsi="Trebuchet MS"/>
          <w:color w:val="666666"/>
          <w:sz w:val="23"/>
          <w:szCs w:val="23"/>
          <w:shd w:val="clear" w:color="auto" w:fill="FFFFFF"/>
        </w:rPr>
      </w:pPr>
      <w:r w:rsidRPr="00A32EA1">
        <w:rPr>
          <w:rFonts w:ascii="Trebuchet MS" w:hAnsi="Trebuchet MS"/>
          <w:b/>
          <w:color w:val="666666"/>
          <w:sz w:val="23"/>
          <w:szCs w:val="23"/>
          <w:shd w:val="clear" w:color="auto" w:fill="FFFFFF"/>
        </w:rPr>
        <w:t>19----</w:t>
      </w:r>
      <w:r>
        <w:rPr>
          <w:rFonts w:ascii="Trebuchet MS" w:hAnsi="Trebuchet MS"/>
          <w:color w:val="666666"/>
          <w:sz w:val="23"/>
          <w:szCs w:val="23"/>
          <w:shd w:val="clear" w:color="auto" w:fill="FFFFFF"/>
        </w:rPr>
        <w:t>11-15 Temmuz 2022 Haftası Ekonomik Gelişmeler konulu özel rapor aşağıdaki linktedir.</w:t>
      </w:r>
    </w:p>
    <w:p w:rsidR="00A32EA1" w:rsidRDefault="0071156E" w:rsidP="009A5205">
      <w:pPr>
        <w:shd w:val="clear" w:color="auto" w:fill="FFFFFF"/>
        <w:spacing w:line="240" w:lineRule="auto"/>
        <w:rPr>
          <w:rFonts w:ascii="Calibri" w:eastAsia="Times New Roman" w:hAnsi="Calibri" w:cs="Calibri"/>
          <w:color w:val="666666"/>
          <w:lang w:eastAsia="tr-TR"/>
        </w:rPr>
      </w:pPr>
      <w:hyperlink r:id="rId22" w:history="1">
        <w:r w:rsidR="00A32EA1" w:rsidRPr="00521350">
          <w:rPr>
            <w:rStyle w:val="Kpr"/>
            <w:rFonts w:ascii="Calibri" w:eastAsia="Times New Roman" w:hAnsi="Calibri" w:cs="Calibri"/>
            <w:lang w:eastAsia="tr-TR"/>
          </w:rPr>
          <w:t>http://www.lojiblog.com/services/viewer.php?data=15596</w:t>
        </w:r>
      </w:hyperlink>
    </w:p>
    <w:p w:rsidR="00A32EA1" w:rsidRPr="00A32EA1" w:rsidRDefault="00A32EA1" w:rsidP="00A32EA1">
      <w:pPr>
        <w:pStyle w:val="NormalWeb"/>
        <w:shd w:val="clear" w:color="auto" w:fill="FFFFFF"/>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A32EA1">
        <w:rPr>
          <w:rFonts w:ascii="Trebuchet MS" w:eastAsiaTheme="minorHAnsi" w:hAnsi="Trebuchet MS" w:cstheme="minorBidi"/>
          <w:b/>
          <w:color w:val="666666"/>
          <w:sz w:val="23"/>
          <w:szCs w:val="23"/>
          <w:shd w:val="clear" w:color="auto" w:fill="FFFFFF"/>
          <w:lang w:eastAsia="en-US"/>
        </w:rPr>
        <w:t>20----</w:t>
      </w:r>
      <w:r w:rsidRPr="00A32EA1">
        <w:rPr>
          <w:rFonts w:ascii="Trebuchet MS" w:eastAsiaTheme="minorHAnsi" w:hAnsi="Trebuchet MS" w:cstheme="minorBidi"/>
          <w:color w:val="666666"/>
          <w:sz w:val="23"/>
          <w:szCs w:val="23"/>
          <w:shd w:val="clear" w:color="auto" w:fill="FFFFFF"/>
          <w:lang w:eastAsia="en-US"/>
        </w:rPr>
        <w:t>Ülkemiz mevzuatının güncel Avrupa Birliği mevzuatına (2012/19/EU, WEEE ile 2011/65/EU, RoHS II, 2017/2102/EU, RoHS II) uyumu çerçevesinde "Atık Elektrikli ve Elektronik Eşyaların Yönetimi Yönetmeliği Taslağı" ve "Elektrikli ve Elektronik Eşyalarda Bazı Tehlikeli Maddelerin Kullanımının Kısıtlanmasına İlişkin Yönetmelik Taslağı’nın dış paydaşların görüşlerine açılmış olduğu konulu Çevre Yönetimi Genel Müdürlüğü duyurusuna aşağıdaki linkten ulaşılabilir.</w:t>
      </w:r>
    </w:p>
    <w:p w:rsidR="00A32EA1" w:rsidRPr="00A32EA1" w:rsidRDefault="00A32EA1" w:rsidP="00A32EA1">
      <w:pPr>
        <w:pStyle w:val="NormalWeb"/>
        <w:shd w:val="clear" w:color="auto" w:fill="FFFFFF"/>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A32EA1">
        <w:rPr>
          <w:rFonts w:ascii="Trebuchet MS" w:eastAsiaTheme="minorHAnsi" w:hAnsi="Trebuchet MS" w:cstheme="minorBidi"/>
          <w:color w:val="666666"/>
          <w:sz w:val="23"/>
          <w:szCs w:val="23"/>
          <w:shd w:val="clear" w:color="auto" w:fill="FFFFFF"/>
          <w:lang w:eastAsia="en-US"/>
        </w:rPr>
        <w:t>Yönetmelik taslağının 26. Maddesinde </w:t>
      </w:r>
      <w:r w:rsidRPr="00A32EA1">
        <w:rPr>
          <w:rFonts w:ascii="Trebuchet MS" w:eastAsiaTheme="minorHAnsi" w:hAnsi="Trebuchet MS" w:cstheme="minorBidi"/>
          <w:b/>
          <w:bCs/>
          <w:sz w:val="23"/>
          <w:szCs w:val="23"/>
          <w:shd w:val="clear" w:color="auto" w:fill="FFFFFF"/>
          <w:lang w:eastAsia="en-US"/>
        </w:rPr>
        <w:t>‘’Kullanılmış Veya Yenileştirilmiş Elektrikli ve Elektronik Atıkların İthalatı’’</w:t>
      </w:r>
      <w:r w:rsidRPr="00A32EA1">
        <w:rPr>
          <w:rFonts w:ascii="Trebuchet MS" w:eastAsiaTheme="minorHAnsi" w:hAnsi="Trebuchet MS" w:cstheme="minorBidi"/>
          <w:color w:val="666666"/>
          <w:sz w:val="23"/>
          <w:szCs w:val="23"/>
          <w:shd w:val="clear" w:color="auto" w:fill="FFFFFF"/>
          <w:lang w:eastAsia="en-US"/>
        </w:rPr>
        <w:t> ile ilgili hükümler yer almaktadır.</w:t>
      </w:r>
    </w:p>
    <w:p w:rsidR="00A32EA1" w:rsidRPr="00A32EA1" w:rsidRDefault="00A32EA1" w:rsidP="00A32EA1">
      <w:pPr>
        <w:pStyle w:val="NormalWeb"/>
        <w:shd w:val="clear" w:color="auto" w:fill="FFFFFF"/>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A32EA1">
        <w:rPr>
          <w:rFonts w:ascii="Trebuchet MS" w:eastAsiaTheme="minorHAnsi" w:hAnsi="Trebuchet MS" w:cstheme="minorBidi"/>
          <w:color w:val="666666"/>
          <w:sz w:val="23"/>
          <w:szCs w:val="23"/>
          <w:shd w:val="clear" w:color="auto" w:fill="FFFFFF"/>
          <w:lang w:eastAsia="en-US"/>
        </w:rPr>
        <w:t>Görüşe açılan taslaklara ilişkin görüşlerin "Mevzuat Hazırlama Usul ve Esasları Hakkında Yönetmelik" hükümleri çerçevesinde "Görüş Formuna işlenerek en geç 29 Temmuz 2022 tarihine kadar resmi yazı ile Çevre Bakanlığı ve sifiratikuygulamalari@csb.gov.tr e-posta adresine gönderilmesi gerekmektedir.</w:t>
      </w:r>
    </w:p>
    <w:p w:rsidR="00A32EA1" w:rsidRDefault="0071156E" w:rsidP="00A32EA1">
      <w:pPr>
        <w:pStyle w:val="NormalWeb"/>
        <w:shd w:val="clear" w:color="auto" w:fill="FFFFFF"/>
        <w:rPr>
          <w:rFonts w:ascii="Trebuchet MS" w:hAnsi="Trebuchet MS"/>
          <w:color w:val="666666"/>
          <w:sz w:val="23"/>
          <w:szCs w:val="23"/>
        </w:rPr>
      </w:pPr>
      <w:hyperlink r:id="rId23" w:history="1">
        <w:r w:rsidR="00A32EA1">
          <w:rPr>
            <w:rStyle w:val="Kpr"/>
            <w:rFonts w:ascii="Calibri" w:hAnsi="Calibri" w:cs="Calibri"/>
            <w:color w:val="0563C1"/>
            <w:sz w:val="22"/>
            <w:szCs w:val="22"/>
          </w:rPr>
          <w:t>https://cygm.csb.gov.tr/atik-elektrikli-ve-elektronik-esyalarin-yonetimi-yonetmeligi-taslagi-ve-elektrikli-ve-elektronik-esyalarda-bazi-tehlikeli-maddelerin-kullaniminin-kisitlanmasina-iliskin-yonetmelik-taslagi-goruse-acilmistir-duyuru-427029</w:t>
        </w:r>
      </w:hyperlink>
    </w:p>
    <w:p w:rsidR="00A32EA1" w:rsidRPr="00A32EA1" w:rsidRDefault="00A32EA1" w:rsidP="00A32EA1">
      <w:pPr>
        <w:pStyle w:val="NormalWeb"/>
        <w:spacing w:line="285" w:lineRule="atLeast"/>
        <w:rPr>
          <w:rFonts w:ascii="Trebuchet MS" w:eastAsiaTheme="minorHAnsi" w:hAnsi="Trebuchet MS" w:cstheme="minorBidi"/>
          <w:color w:val="666666"/>
          <w:sz w:val="23"/>
          <w:szCs w:val="23"/>
          <w:shd w:val="clear" w:color="auto" w:fill="FFFFFF"/>
          <w:lang w:eastAsia="en-US"/>
        </w:rPr>
      </w:pPr>
      <w:r w:rsidRPr="00A32EA1">
        <w:rPr>
          <w:rFonts w:ascii="Trebuchet MS" w:eastAsiaTheme="minorHAnsi" w:hAnsi="Trebuchet MS" w:cstheme="minorBidi"/>
          <w:b/>
          <w:color w:val="666666"/>
          <w:sz w:val="23"/>
          <w:szCs w:val="23"/>
          <w:shd w:val="clear" w:color="auto" w:fill="FFFFFF"/>
          <w:lang w:eastAsia="en-US"/>
        </w:rPr>
        <w:t>21----</w:t>
      </w:r>
      <w:r w:rsidRPr="00A32EA1">
        <w:rPr>
          <w:rFonts w:ascii="Trebuchet MS" w:eastAsiaTheme="minorHAnsi" w:hAnsi="Trebuchet MS" w:cstheme="minorBidi"/>
          <w:color w:val="666666"/>
          <w:sz w:val="23"/>
          <w:szCs w:val="23"/>
          <w:shd w:val="clear" w:color="auto" w:fill="FFFFFF"/>
          <w:lang w:eastAsia="en-US"/>
        </w:rPr>
        <w:t>Fas'a ihracı gerçekleştirilecek sanayi ürünlerinin uygunluk kontrolü ile ilgili Türkiye İhracatçılar Meclisi tarafından yapılan duyuruya aşağıdaki linkten ulaşılabilir.</w:t>
      </w:r>
      <w:r>
        <w:rPr>
          <w:rFonts w:ascii="Trebuchet MS" w:eastAsiaTheme="minorHAnsi" w:hAnsi="Trebuchet MS" w:cstheme="minorBidi"/>
          <w:color w:val="666666"/>
          <w:sz w:val="23"/>
          <w:szCs w:val="23"/>
          <w:shd w:val="clear" w:color="auto" w:fill="FFFFFF"/>
          <w:lang w:eastAsia="en-US"/>
        </w:rPr>
        <w:t xml:space="preserve"> </w:t>
      </w:r>
      <w:r w:rsidRPr="00A32EA1">
        <w:rPr>
          <w:rFonts w:ascii="Trebuchet MS" w:eastAsiaTheme="minorHAnsi" w:hAnsi="Trebuchet MS" w:cstheme="minorBidi"/>
          <w:color w:val="666666"/>
          <w:sz w:val="23"/>
          <w:szCs w:val="23"/>
          <w:shd w:val="clear" w:color="auto" w:fill="FFFFFF"/>
          <w:lang w:eastAsia="en-US"/>
        </w:rPr>
        <w:t>Duyuruda, menşe ülkede uygunluk kontrolüne tabi ürünler ile Fas'a varış noktasında uygunluk kontrolüne tabi tutulması gereken ürünlerin listesi ayrı olarak yer almaktadır.</w:t>
      </w:r>
    </w:p>
    <w:p w:rsidR="00A32EA1" w:rsidRDefault="0071156E" w:rsidP="00A32EA1">
      <w:pPr>
        <w:pStyle w:val="NormalWeb"/>
        <w:spacing w:before="0" w:beforeAutospacing="0" w:after="0" w:afterAutospacing="0" w:line="285" w:lineRule="atLeast"/>
        <w:rPr>
          <w:rFonts w:ascii="Calibri" w:hAnsi="Calibri" w:cs="Calibri"/>
          <w:color w:val="666666"/>
          <w:sz w:val="22"/>
          <w:szCs w:val="22"/>
        </w:rPr>
      </w:pPr>
      <w:hyperlink r:id="rId24" w:history="1">
        <w:r w:rsidR="00A32EA1">
          <w:rPr>
            <w:rStyle w:val="Kpr"/>
            <w:rFonts w:ascii="Calibri" w:hAnsi="Calibri" w:cs="Calibri"/>
            <w:color w:val="0563C1"/>
            <w:sz w:val="22"/>
            <w:szCs w:val="22"/>
          </w:rPr>
          <w:t>https://tim.org.tr/tr/duyurular-fasa-ihraci-gerceklestirilecek-sanayi-urunlerinin-uygunluk-kontro-1</w:t>
        </w:r>
      </w:hyperlink>
    </w:p>
    <w:p w:rsidR="00A32EA1" w:rsidRDefault="00A32EA1" w:rsidP="009A5205">
      <w:pPr>
        <w:shd w:val="clear" w:color="auto" w:fill="FFFFFF"/>
        <w:spacing w:line="240" w:lineRule="auto"/>
        <w:rPr>
          <w:rFonts w:ascii="Calibri" w:eastAsia="Times New Roman" w:hAnsi="Calibri" w:cs="Calibri"/>
          <w:color w:val="666666"/>
          <w:lang w:eastAsia="tr-TR"/>
        </w:rPr>
      </w:pPr>
    </w:p>
    <w:p w:rsidR="00A32EA1" w:rsidRPr="00A32EA1" w:rsidRDefault="00A32EA1" w:rsidP="00A32EA1">
      <w:pPr>
        <w:pStyle w:val="NormalWeb"/>
        <w:spacing w:before="0" w:beforeAutospacing="0" w:after="160" w:afterAutospacing="0"/>
        <w:rPr>
          <w:rFonts w:ascii="Trebuchet MS" w:eastAsiaTheme="minorHAnsi" w:hAnsi="Trebuchet MS" w:cstheme="minorBidi"/>
          <w:color w:val="666666"/>
          <w:sz w:val="23"/>
          <w:szCs w:val="23"/>
          <w:shd w:val="clear" w:color="auto" w:fill="FFFFFF"/>
          <w:lang w:eastAsia="en-US"/>
        </w:rPr>
      </w:pPr>
      <w:r w:rsidRPr="00A32EA1">
        <w:rPr>
          <w:rFonts w:ascii="Trebuchet MS" w:eastAsiaTheme="minorHAnsi" w:hAnsi="Trebuchet MS" w:cstheme="minorBidi"/>
          <w:b/>
          <w:color w:val="666666"/>
          <w:sz w:val="23"/>
          <w:szCs w:val="23"/>
          <w:shd w:val="clear" w:color="auto" w:fill="FFFFFF"/>
          <w:lang w:eastAsia="en-US"/>
        </w:rPr>
        <w:t>22----</w:t>
      </w:r>
      <w:r w:rsidRPr="00A32EA1">
        <w:rPr>
          <w:rFonts w:ascii="Trebuchet MS" w:eastAsiaTheme="minorHAnsi" w:hAnsi="Trebuchet MS" w:cstheme="minorBidi"/>
          <w:color w:val="666666"/>
          <w:sz w:val="23"/>
          <w:szCs w:val="23"/>
          <w:shd w:val="clear" w:color="auto" w:fill="FFFFFF"/>
          <w:lang w:eastAsia="en-US"/>
        </w:rPr>
        <w:t>Fas'a E-Ticaret Yoluyla Gönderilen Tüm Ürünlerin İthalat Vergilerine Tabi Tutulması konulu İTKİB duyurusuna aşağıdaki linkten ulaşılabilir.</w:t>
      </w:r>
    </w:p>
    <w:p w:rsidR="00A32EA1" w:rsidRDefault="0071156E" w:rsidP="00A32EA1">
      <w:pPr>
        <w:pStyle w:val="NormalWeb"/>
        <w:spacing w:before="0" w:beforeAutospacing="0" w:after="0" w:afterAutospacing="0"/>
        <w:rPr>
          <w:rFonts w:ascii="Calibri" w:hAnsi="Calibri" w:cs="Calibri"/>
          <w:sz w:val="22"/>
          <w:szCs w:val="22"/>
        </w:rPr>
      </w:pPr>
      <w:hyperlink r:id="rId25" w:history="1">
        <w:r w:rsidR="00A32EA1">
          <w:rPr>
            <w:rStyle w:val="Kpr"/>
            <w:rFonts w:ascii="Calibri" w:hAnsi="Calibri" w:cs="Calibri"/>
            <w:color w:val="0563C1"/>
            <w:sz w:val="22"/>
            <w:szCs w:val="22"/>
          </w:rPr>
          <w:t>https://www.itkib.org.tr/tr/bulten-2022-5395.html</w:t>
        </w:r>
      </w:hyperlink>
    </w:p>
    <w:p w:rsidR="00A32EA1" w:rsidRDefault="00A32EA1" w:rsidP="00A32EA1">
      <w:pPr>
        <w:shd w:val="clear" w:color="auto" w:fill="FFFFFF"/>
        <w:spacing w:line="240" w:lineRule="auto"/>
        <w:rPr>
          <w:rFonts w:ascii="Calibri" w:eastAsia="Times New Roman" w:hAnsi="Calibri" w:cs="Calibri"/>
          <w:color w:val="666666"/>
          <w:lang w:eastAsia="tr-TR"/>
        </w:rPr>
      </w:pPr>
    </w:p>
    <w:p w:rsidR="00A32EA1" w:rsidRPr="00A32EA1" w:rsidRDefault="00F043F6" w:rsidP="00A32EA1">
      <w:pPr>
        <w:shd w:val="clear" w:color="auto" w:fill="FFFFFF"/>
        <w:spacing w:line="240" w:lineRule="auto"/>
        <w:rPr>
          <w:rFonts w:ascii="Trebuchet MS" w:hAnsi="Trebuchet MS"/>
          <w:color w:val="666666"/>
          <w:sz w:val="23"/>
          <w:szCs w:val="23"/>
          <w:shd w:val="clear" w:color="auto" w:fill="FFFFFF"/>
        </w:rPr>
      </w:pPr>
      <w:r w:rsidRPr="00F043F6">
        <w:rPr>
          <w:rFonts w:ascii="Calibri" w:eastAsia="Times New Roman" w:hAnsi="Calibri" w:cs="Calibri"/>
          <w:b/>
          <w:color w:val="666666"/>
          <w:lang w:eastAsia="tr-TR"/>
        </w:rPr>
        <w:t>23----</w:t>
      </w:r>
      <w:r w:rsidR="00A32EA1" w:rsidRPr="00A32EA1">
        <w:rPr>
          <w:rFonts w:ascii="Trebuchet MS" w:hAnsi="Trebuchet MS"/>
          <w:color w:val="666666"/>
          <w:sz w:val="23"/>
          <w:szCs w:val="23"/>
          <w:shd w:val="clear" w:color="auto" w:fill="FFFFFF"/>
        </w:rPr>
        <w:t>6183 sayılı Amme Alacaklarının Tahsil Usulü Hakkında Kanun’un 51. Maddesine istinaden, amme alacağının ödeme müddeti içinde ödenmeyen kısmına vadenin bitim tarihinden itibaren her ay için ayrı ayrı uygulanacak gecikme zammı oranı %1,6 dan %2,5 e yükseltilmiştir.</w:t>
      </w:r>
    </w:p>
    <w:p w:rsidR="00A32EA1" w:rsidRPr="00A32EA1" w:rsidRDefault="00F043F6" w:rsidP="00A32EA1">
      <w:pPr>
        <w:shd w:val="clear" w:color="auto" w:fill="FFFFFF"/>
        <w:spacing w:line="240" w:lineRule="auto"/>
        <w:rPr>
          <w:rFonts w:ascii="Trebuchet MS" w:hAnsi="Trebuchet MS"/>
          <w:color w:val="666666"/>
          <w:sz w:val="23"/>
          <w:szCs w:val="23"/>
          <w:shd w:val="clear" w:color="auto" w:fill="FFFFFF"/>
        </w:rPr>
      </w:pPr>
      <w:r>
        <w:rPr>
          <w:rFonts w:ascii="Trebuchet MS" w:hAnsi="Trebuchet MS"/>
          <w:color w:val="666666"/>
          <w:sz w:val="23"/>
          <w:szCs w:val="23"/>
          <w:shd w:val="clear" w:color="auto" w:fill="FFFFFF"/>
        </w:rPr>
        <w:t>İlgili karar aşağıdaki linktedir.</w:t>
      </w:r>
    </w:p>
    <w:p w:rsidR="00A32EA1" w:rsidRDefault="0071156E" w:rsidP="009A5205">
      <w:pPr>
        <w:shd w:val="clear" w:color="auto" w:fill="FFFFFF"/>
        <w:spacing w:line="240" w:lineRule="auto"/>
        <w:rPr>
          <w:rFonts w:ascii="Calibri" w:eastAsia="Times New Roman" w:hAnsi="Calibri" w:cs="Calibri"/>
          <w:color w:val="666666"/>
          <w:lang w:eastAsia="tr-TR"/>
        </w:rPr>
      </w:pPr>
      <w:hyperlink r:id="rId26" w:history="1">
        <w:r w:rsidR="00A32EA1" w:rsidRPr="00521350">
          <w:rPr>
            <w:rStyle w:val="Kpr"/>
            <w:rFonts w:ascii="Calibri" w:eastAsia="Times New Roman" w:hAnsi="Calibri" w:cs="Calibri"/>
            <w:lang w:eastAsia="tr-TR"/>
          </w:rPr>
          <w:t>http://www.lojiblog.com/services/viewer.php?data=15627</w:t>
        </w:r>
      </w:hyperlink>
    </w:p>
    <w:p w:rsidR="00A32EA1" w:rsidRPr="00F043F6" w:rsidRDefault="00F043F6" w:rsidP="009A5205">
      <w:pPr>
        <w:shd w:val="clear" w:color="auto" w:fill="FFFFFF"/>
        <w:spacing w:line="240" w:lineRule="auto"/>
        <w:rPr>
          <w:rFonts w:ascii="Trebuchet MS" w:hAnsi="Trebuchet MS"/>
          <w:color w:val="666666"/>
          <w:sz w:val="23"/>
          <w:szCs w:val="23"/>
          <w:shd w:val="clear" w:color="auto" w:fill="FFFFFF"/>
        </w:rPr>
      </w:pPr>
      <w:r w:rsidRPr="00F043F6">
        <w:rPr>
          <w:rFonts w:ascii="Trebuchet MS" w:hAnsi="Trebuchet MS"/>
          <w:b/>
          <w:color w:val="666666"/>
          <w:sz w:val="23"/>
          <w:szCs w:val="23"/>
          <w:shd w:val="clear" w:color="auto" w:fill="FFFFFF"/>
        </w:rPr>
        <w:t>24----</w:t>
      </w:r>
      <w:r w:rsidR="00A32EA1" w:rsidRPr="00F043F6">
        <w:rPr>
          <w:rFonts w:ascii="Trebuchet MS" w:hAnsi="Trebuchet MS"/>
          <w:color w:val="666666"/>
          <w:sz w:val="23"/>
          <w:szCs w:val="23"/>
          <w:shd w:val="clear" w:color="auto" w:fill="FFFFFF"/>
        </w:rPr>
        <w:t>5503.40.00.00.11 GTİP de ‘’İnşaatta kullanılanlar" tanımı ile yer alan eşyanın ithalatında KDV Oranının %18 olarak uygulanm</w:t>
      </w:r>
      <w:r>
        <w:rPr>
          <w:rFonts w:ascii="Trebuchet MS" w:hAnsi="Trebuchet MS"/>
          <w:color w:val="666666"/>
          <w:sz w:val="23"/>
          <w:szCs w:val="23"/>
          <w:shd w:val="clear" w:color="auto" w:fill="FFFFFF"/>
        </w:rPr>
        <w:t>ası gerektiği konulu yazı aşağıdaki linktedir.</w:t>
      </w:r>
    </w:p>
    <w:p w:rsidR="00A32EA1" w:rsidRDefault="0071156E" w:rsidP="009A5205">
      <w:pPr>
        <w:shd w:val="clear" w:color="auto" w:fill="FFFFFF"/>
        <w:spacing w:line="240" w:lineRule="auto"/>
        <w:rPr>
          <w:rFonts w:ascii="Calibri" w:eastAsia="Times New Roman" w:hAnsi="Calibri" w:cs="Calibri"/>
          <w:color w:val="666666"/>
          <w:lang w:eastAsia="tr-TR"/>
        </w:rPr>
      </w:pPr>
      <w:hyperlink r:id="rId27" w:history="1">
        <w:r w:rsidR="00A32EA1" w:rsidRPr="00521350">
          <w:rPr>
            <w:rStyle w:val="Kpr"/>
            <w:rFonts w:ascii="Calibri" w:eastAsia="Times New Roman" w:hAnsi="Calibri" w:cs="Calibri"/>
            <w:lang w:eastAsia="tr-TR"/>
          </w:rPr>
          <w:t>http://www.lojiblog.com/services/viewer.php?data=15635</w:t>
        </w:r>
      </w:hyperlink>
    </w:p>
    <w:p w:rsidR="00A32EA1" w:rsidRPr="00A32EA1" w:rsidRDefault="00F043F6" w:rsidP="00A32EA1">
      <w:pPr>
        <w:shd w:val="clear" w:color="auto" w:fill="FFFFFF"/>
        <w:spacing w:line="240" w:lineRule="auto"/>
        <w:rPr>
          <w:rFonts w:ascii="Trebuchet MS" w:hAnsi="Trebuchet MS"/>
          <w:color w:val="666666"/>
          <w:sz w:val="23"/>
          <w:szCs w:val="23"/>
          <w:shd w:val="clear" w:color="auto" w:fill="FFFFFF"/>
        </w:rPr>
      </w:pPr>
      <w:r w:rsidRPr="00F043F6">
        <w:rPr>
          <w:rFonts w:ascii="Trebuchet MS" w:hAnsi="Trebuchet MS"/>
          <w:b/>
          <w:color w:val="666666"/>
          <w:sz w:val="23"/>
          <w:szCs w:val="23"/>
          <w:shd w:val="clear" w:color="auto" w:fill="FFFFFF"/>
        </w:rPr>
        <w:t>25----</w:t>
      </w:r>
      <w:r w:rsidR="00A32EA1" w:rsidRPr="00A32EA1">
        <w:rPr>
          <w:rFonts w:ascii="Trebuchet MS" w:hAnsi="Trebuchet MS"/>
          <w:color w:val="666666"/>
          <w:sz w:val="23"/>
          <w:szCs w:val="23"/>
          <w:shd w:val="clear" w:color="auto" w:fill="FFFFFF"/>
        </w:rPr>
        <w:t>Firmaların üretimini ve ticaretini yaptıkları tıbbi cihazların T.C. Sağlık Bakanlığı gerekliliklerine uygun olarak ÜTS Sistemine kayıt edildiği,</w:t>
      </w:r>
    </w:p>
    <w:p w:rsidR="00A32EA1" w:rsidRPr="00A32EA1" w:rsidRDefault="00A32EA1" w:rsidP="00A32EA1">
      <w:pPr>
        <w:shd w:val="clear" w:color="auto" w:fill="FFFFFF"/>
        <w:spacing w:line="240" w:lineRule="auto"/>
        <w:rPr>
          <w:rFonts w:ascii="Trebuchet MS" w:hAnsi="Trebuchet MS"/>
          <w:color w:val="666666"/>
          <w:sz w:val="23"/>
          <w:szCs w:val="23"/>
          <w:shd w:val="clear" w:color="auto" w:fill="FFFFFF"/>
        </w:rPr>
      </w:pPr>
      <w:r w:rsidRPr="00A32EA1">
        <w:rPr>
          <w:rFonts w:ascii="Trebuchet MS" w:hAnsi="Trebuchet MS"/>
          <w:color w:val="666666"/>
          <w:sz w:val="23"/>
          <w:szCs w:val="23"/>
          <w:shd w:val="clear" w:color="auto" w:fill="FFFFFF"/>
        </w:rPr>
        <w:t>Gümrük işlemleri sırasında beyan edilen bazı ÜTS Belgelerinin ithalatı yapan firma ile kaydı yapan firmanın aynı olmadığı gerekçesiyle kabul edilmediği, ÜTS sistemi üzerinden verilen bayilik ve ithalat yetkileri hükümsüz sayıldığı ve gümrük işlemlerine bu cihazlar için KDV % 18 olarak belirlendiği,</w:t>
      </w:r>
    </w:p>
    <w:p w:rsidR="00A32EA1" w:rsidRPr="00A32EA1" w:rsidRDefault="00A32EA1" w:rsidP="00A32EA1">
      <w:pPr>
        <w:shd w:val="clear" w:color="auto" w:fill="FFFFFF"/>
        <w:spacing w:line="240" w:lineRule="auto"/>
        <w:rPr>
          <w:rFonts w:ascii="Trebuchet MS" w:hAnsi="Trebuchet MS"/>
          <w:color w:val="666666"/>
          <w:sz w:val="23"/>
          <w:szCs w:val="23"/>
          <w:shd w:val="clear" w:color="auto" w:fill="FFFFFF"/>
        </w:rPr>
      </w:pPr>
      <w:r w:rsidRPr="00A32EA1">
        <w:rPr>
          <w:rFonts w:ascii="Trebuchet MS" w:hAnsi="Trebuchet MS"/>
          <w:color w:val="666666"/>
          <w:sz w:val="23"/>
          <w:szCs w:val="23"/>
          <w:shd w:val="clear" w:color="auto" w:fill="FFFFFF"/>
        </w:rPr>
        <w:t>İthale konu edilen eşyaların, % 8 oranında KDV'ye tabi tutulabilmeleri için ÜTS de kayıtlı olmaları gerektiği, bu cihazlara ait</w:t>
      </w:r>
      <w:r w:rsidR="00F043F6">
        <w:rPr>
          <w:rFonts w:ascii="Trebuchet MS" w:hAnsi="Trebuchet MS"/>
          <w:color w:val="666666"/>
          <w:sz w:val="23"/>
          <w:szCs w:val="23"/>
          <w:shd w:val="clear" w:color="auto" w:fill="FFFFFF"/>
        </w:rPr>
        <w:t xml:space="preserve"> </w:t>
      </w:r>
      <w:r w:rsidRPr="00A32EA1">
        <w:rPr>
          <w:rFonts w:ascii="Trebuchet MS" w:hAnsi="Trebuchet MS"/>
          <w:color w:val="666666"/>
          <w:sz w:val="23"/>
          <w:szCs w:val="23"/>
          <w:shd w:val="clear" w:color="auto" w:fill="FFFFFF"/>
        </w:rPr>
        <w:t>ÜTS kaydının kimin tarafından gerçekleştirildiğinin KDV oran uygulaması bakımından bir hüküm ifade etmediği,</w:t>
      </w:r>
    </w:p>
    <w:p w:rsidR="00A32EA1" w:rsidRPr="00A32EA1" w:rsidRDefault="00F043F6" w:rsidP="00A32EA1">
      <w:pPr>
        <w:shd w:val="clear" w:color="auto" w:fill="FFFFFF"/>
        <w:spacing w:line="240" w:lineRule="auto"/>
        <w:rPr>
          <w:rFonts w:ascii="Trebuchet MS" w:hAnsi="Trebuchet MS"/>
          <w:color w:val="666666"/>
          <w:sz w:val="23"/>
          <w:szCs w:val="23"/>
          <w:shd w:val="clear" w:color="auto" w:fill="FFFFFF"/>
        </w:rPr>
      </w:pPr>
      <w:r>
        <w:rPr>
          <w:rFonts w:ascii="Trebuchet MS" w:hAnsi="Trebuchet MS"/>
          <w:color w:val="666666"/>
          <w:sz w:val="23"/>
          <w:szCs w:val="23"/>
          <w:shd w:val="clear" w:color="auto" w:fill="FFFFFF"/>
        </w:rPr>
        <w:t>Konulu yazı aşağıdaki linktedir.</w:t>
      </w:r>
    </w:p>
    <w:p w:rsidR="00A32EA1" w:rsidRDefault="0071156E" w:rsidP="009A5205">
      <w:pPr>
        <w:shd w:val="clear" w:color="auto" w:fill="FFFFFF"/>
        <w:spacing w:line="240" w:lineRule="auto"/>
        <w:rPr>
          <w:rStyle w:val="Kpr"/>
          <w:rFonts w:ascii="Calibri" w:eastAsia="Times New Roman" w:hAnsi="Calibri" w:cs="Calibri"/>
          <w:lang w:eastAsia="tr-TR"/>
        </w:rPr>
      </w:pPr>
      <w:hyperlink r:id="rId28" w:history="1">
        <w:r w:rsidR="00A32EA1" w:rsidRPr="00521350">
          <w:rPr>
            <w:rStyle w:val="Kpr"/>
            <w:rFonts w:ascii="Calibri" w:eastAsia="Times New Roman" w:hAnsi="Calibri" w:cs="Calibri"/>
            <w:lang w:eastAsia="tr-TR"/>
          </w:rPr>
          <w:t>http://www.lojiblog.com/services/viewer.php?data=15650</w:t>
        </w:r>
      </w:hyperlink>
    </w:p>
    <w:p w:rsidR="008B789C" w:rsidRPr="008B789C" w:rsidRDefault="000447AC" w:rsidP="008B789C">
      <w:pPr>
        <w:shd w:val="clear" w:color="auto" w:fill="FFFFFF"/>
        <w:spacing w:line="240" w:lineRule="auto"/>
        <w:rPr>
          <w:rFonts w:ascii="Trebuchet MS" w:hAnsi="Trebuchet MS"/>
          <w:color w:val="666666"/>
          <w:sz w:val="23"/>
          <w:szCs w:val="23"/>
          <w:shd w:val="clear" w:color="auto" w:fill="FFFFFF"/>
        </w:rPr>
      </w:pPr>
      <w:r w:rsidRPr="000447AC">
        <w:rPr>
          <w:rFonts w:ascii="Trebuchet MS" w:hAnsi="Trebuchet MS"/>
          <w:b/>
          <w:color w:val="666666"/>
          <w:sz w:val="23"/>
          <w:szCs w:val="23"/>
          <w:shd w:val="clear" w:color="auto" w:fill="FFFFFF"/>
        </w:rPr>
        <w:t>26----</w:t>
      </w:r>
      <w:r w:rsidR="008B789C" w:rsidRPr="008B789C">
        <w:rPr>
          <w:rFonts w:ascii="Trebuchet MS" w:hAnsi="Trebuchet MS"/>
          <w:color w:val="666666"/>
          <w:sz w:val="23"/>
          <w:szCs w:val="23"/>
          <w:shd w:val="clear" w:color="auto" w:fill="FFFFFF"/>
        </w:rPr>
        <w:t xml:space="preserve">Özel Tüketim Vergisi (II) Sayılı(taşıtların yer aldığı liste) Liste Uygulama Genel Tebliğinde Değişiklik </w:t>
      </w:r>
      <w:r>
        <w:rPr>
          <w:rFonts w:ascii="Trebuchet MS" w:hAnsi="Trebuchet MS"/>
          <w:color w:val="666666"/>
          <w:sz w:val="23"/>
          <w:szCs w:val="23"/>
          <w:shd w:val="clear" w:color="auto" w:fill="FFFFFF"/>
        </w:rPr>
        <w:t>Yapılmasına Dair Tebliğ aşağıdaki linktedir.</w:t>
      </w:r>
    </w:p>
    <w:p w:rsidR="008B789C" w:rsidRPr="008B789C" w:rsidRDefault="008B789C" w:rsidP="008B789C">
      <w:pPr>
        <w:shd w:val="clear" w:color="auto" w:fill="FFFFFF"/>
        <w:spacing w:line="240" w:lineRule="auto"/>
        <w:rPr>
          <w:rFonts w:ascii="Trebuchet MS" w:hAnsi="Trebuchet MS"/>
          <w:color w:val="666666"/>
          <w:sz w:val="23"/>
          <w:szCs w:val="23"/>
          <w:shd w:val="clear" w:color="auto" w:fill="FFFFFF"/>
        </w:rPr>
      </w:pPr>
      <w:r w:rsidRPr="008B789C">
        <w:rPr>
          <w:rFonts w:ascii="Trebuchet MS" w:hAnsi="Trebuchet MS"/>
          <w:color w:val="666666"/>
          <w:sz w:val="23"/>
          <w:szCs w:val="23"/>
          <w:shd w:val="clear" w:color="auto" w:fill="FFFFFF"/>
        </w:rPr>
        <w:t>-Kayıt ve Tescile Tabi Taşıtların İthalatında ÖTV Aranmaksızın İşlem Tesisi İçin, gümrük idarelerine, vergi dairesi müdürlüğünden/başkanlığından alınacak ‘’Motorlu Araç Ticareti İle İştigal Edildiğine Dair Belge’nin” ibraz edilmesi gerekecektir.</w:t>
      </w:r>
    </w:p>
    <w:p w:rsidR="008B789C" w:rsidRPr="008B789C" w:rsidRDefault="008B789C" w:rsidP="008B789C">
      <w:pPr>
        <w:shd w:val="clear" w:color="auto" w:fill="FFFFFF"/>
        <w:spacing w:line="240" w:lineRule="auto"/>
        <w:rPr>
          <w:rFonts w:ascii="Trebuchet MS" w:hAnsi="Trebuchet MS"/>
          <w:color w:val="666666"/>
          <w:sz w:val="23"/>
          <w:szCs w:val="23"/>
          <w:shd w:val="clear" w:color="auto" w:fill="FFFFFF"/>
        </w:rPr>
      </w:pPr>
      <w:r w:rsidRPr="008B789C">
        <w:rPr>
          <w:rFonts w:ascii="Trebuchet MS" w:hAnsi="Trebuchet MS"/>
          <w:color w:val="666666"/>
          <w:sz w:val="23"/>
          <w:szCs w:val="23"/>
          <w:shd w:val="clear" w:color="auto" w:fill="FFFFFF"/>
        </w:rPr>
        <w:t>-Cumhurbaşkanının (II) sayılı listede yer alan malların ÖTV oranının 1 katına kadar arttırılma yetkisi genişletilerek 3 katına kadar arttırılması olarak revize edilmiştir.</w:t>
      </w:r>
    </w:p>
    <w:p w:rsidR="008B789C" w:rsidRPr="008B789C" w:rsidRDefault="008B789C" w:rsidP="008B789C">
      <w:pPr>
        <w:shd w:val="clear" w:color="auto" w:fill="FFFFFF"/>
        <w:spacing w:after="0" w:line="240" w:lineRule="atLeast"/>
        <w:jc w:val="both"/>
        <w:rPr>
          <w:rFonts w:ascii="Trebuchet MS" w:hAnsi="Trebuchet MS"/>
          <w:color w:val="666666"/>
          <w:sz w:val="23"/>
          <w:szCs w:val="23"/>
          <w:shd w:val="clear" w:color="auto" w:fill="FFFFFF"/>
        </w:rPr>
      </w:pPr>
      <w:r w:rsidRPr="008B789C">
        <w:rPr>
          <w:rFonts w:ascii="Trebuchet MS" w:hAnsi="Trebuchet MS"/>
          <w:color w:val="666666"/>
          <w:sz w:val="23"/>
          <w:szCs w:val="23"/>
          <w:shd w:val="clear" w:color="auto" w:fill="FFFFFF"/>
        </w:rPr>
        <w:t>-87.03 GTİP numarasında yer alan mallar için farklı matrah grupları oluşturmaya, malların matrah grupları, motor gücü, cinsi, sınıfı, üst yapı gövde tanımı, emisyon türü ve değeri, istiap haddi ile yolcu ve yük taşıma kapasitesi itibarıyla farklı oranlar belirlemeye Cumhurbaşkanı yetkili kılınmıştır.</w:t>
      </w:r>
    </w:p>
    <w:p w:rsidR="008B789C" w:rsidRPr="008B789C" w:rsidRDefault="008B789C" w:rsidP="008B789C">
      <w:pPr>
        <w:shd w:val="clear" w:color="auto" w:fill="FFFFFF"/>
        <w:spacing w:line="240" w:lineRule="auto"/>
        <w:rPr>
          <w:rFonts w:ascii="Trebuchet MS" w:hAnsi="Trebuchet MS"/>
          <w:color w:val="666666"/>
          <w:sz w:val="23"/>
          <w:szCs w:val="23"/>
          <w:shd w:val="clear" w:color="auto" w:fill="FFFFFF"/>
        </w:rPr>
      </w:pPr>
      <w:r w:rsidRPr="008B789C">
        <w:rPr>
          <w:rFonts w:ascii="Trebuchet MS" w:hAnsi="Trebuchet MS"/>
          <w:color w:val="666666"/>
          <w:sz w:val="23"/>
          <w:szCs w:val="23"/>
          <w:shd w:val="clear" w:color="auto" w:fill="FFFFFF"/>
        </w:rPr>
        <w:t>-87.03 tarife pozisyonunda yer alan “itfaiye öncü araçları” nın ÖTV kapsamında olmadığı belirtilmiş ve bu araçların detaylı tanımı yapılmıştır.</w:t>
      </w:r>
    </w:p>
    <w:p w:rsidR="008B789C" w:rsidRDefault="0071156E" w:rsidP="009A5205">
      <w:pPr>
        <w:shd w:val="clear" w:color="auto" w:fill="FFFFFF"/>
        <w:spacing w:line="240" w:lineRule="auto"/>
        <w:rPr>
          <w:rFonts w:ascii="Calibri" w:eastAsia="Times New Roman" w:hAnsi="Calibri" w:cs="Calibri"/>
          <w:color w:val="666666"/>
          <w:lang w:eastAsia="tr-TR"/>
        </w:rPr>
      </w:pPr>
      <w:hyperlink r:id="rId29" w:history="1">
        <w:r w:rsidR="008B789C" w:rsidRPr="00845E23">
          <w:rPr>
            <w:rStyle w:val="Kpr"/>
            <w:rFonts w:ascii="Calibri" w:eastAsia="Times New Roman" w:hAnsi="Calibri" w:cs="Calibri"/>
            <w:lang w:eastAsia="tr-TR"/>
          </w:rPr>
          <w:t>http://www.lojiblog.com/services/viewer.php?data=15657</w:t>
        </w:r>
      </w:hyperlink>
    </w:p>
    <w:p w:rsidR="008B789C" w:rsidRPr="008B789C" w:rsidRDefault="000447AC" w:rsidP="008B789C">
      <w:pPr>
        <w:shd w:val="clear" w:color="auto" w:fill="FFFFFF"/>
        <w:spacing w:before="100" w:beforeAutospacing="1" w:after="100" w:afterAutospacing="1" w:line="240" w:lineRule="auto"/>
        <w:rPr>
          <w:rFonts w:ascii="Trebuchet MS" w:eastAsia="Times New Roman" w:hAnsi="Trebuchet MS" w:cs="Times New Roman"/>
          <w:color w:val="666666"/>
          <w:sz w:val="23"/>
          <w:szCs w:val="23"/>
          <w:lang w:eastAsia="tr-TR"/>
        </w:rPr>
      </w:pPr>
      <w:r w:rsidRPr="000447AC">
        <w:rPr>
          <w:rFonts w:ascii="Trebuchet MS" w:eastAsia="Times New Roman" w:hAnsi="Trebuchet MS" w:cs="Times New Roman"/>
          <w:b/>
          <w:color w:val="666666"/>
          <w:sz w:val="23"/>
          <w:szCs w:val="23"/>
          <w:lang w:eastAsia="tr-TR"/>
        </w:rPr>
        <w:t>27----</w:t>
      </w:r>
      <w:r w:rsidR="008B789C" w:rsidRPr="008B789C">
        <w:rPr>
          <w:rFonts w:ascii="Trebuchet MS" w:eastAsia="Times New Roman" w:hAnsi="Trebuchet MS" w:cs="Times New Roman"/>
          <w:color w:val="666666"/>
          <w:sz w:val="23"/>
          <w:szCs w:val="23"/>
          <w:lang w:eastAsia="tr-TR"/>
        </w:rPr>
        <w:t>7325.91.00.00.00 ve 7326.11.00.00.00 GTİP lerde yer alan ''öğütücü bilyalar ve öğütmeye mahsus benzeri eşyalar''</w:t>
      </w:r>
      <w:r>
        <w:rPr>
          <w:rFonts w:ascii="Trebuchet MS" w:eastAsia="Times New Roman" w:hAnsi="Trebuchet MS" w:cs="Times New Roman"/>
          <w:color w:val="666666"/>
          <w:sz w:val="23"/>
          <w:szCs w:val="23"/>
          <w:lang w:eastAsia="tr-TR"/>
        </w:rPr>
        <w:t xml:space="preserve"> </w:t>
      </w:r>
      <w:r w:rsidR="008B789C" w:rsidRPr="008B789C">
        <w:rPr>
          <w:rFonts w:ascii="Trebuchet MS" w:eastAsia="Times New Roman" w:hAnsi="Trebuchet MS" w:cs="Times New Roman"/>
          <w:color w:val="666666"/>
          <w:sz w:val="23"/>
          <w:szCs w:val="23"/>
          <w:lang w:eastAsia="tr-TR"/>
        </w:rPr>
        <w:t>ın ithalatında 3 yıl süreyle (200-195 ve 190 USD/Ton olmak üzere) ek mali yükümlülük şeklinde korunma önlemi uygu</w:t>
      </w:r>
      <w:r>
        <w:rPr>
          <w:rFonts w:ascii="Trebuchet MS" w:eastAsia="Times New Roman" w:hAnsi="Trebuchet MS" w:cs="Times New Roman"/>
          <w:color w:val="666666"/>
          <w:sz w:val="23"/>
          <w:szCs w:val="23"/>
          <w:lang w:eastAsia="tr-TR"/>
        </w:rPr>
        <w:t>lanmasına ilişkin karar aşağıdaki linktedir.</w:t>
      </w:r>
    </w:p>
    <w:p w:rsidR="008B789C" w:rsidRPr="008B789C" w:rsidRDefault="008B789C" w:rsidP="008B789C">
      <w:pPr>
        <w:shd w:val="clear" w:color="auto" w:fill="FFFFFF"/>
        <w:spacing w:before="100" w:beforeAutospacing="1" w:after="100" w:afterAutospacing="1" w:line="240" w:lineRule="auto"/>
        <w:rPr>
          <w:rFonts w:ascii="Trebuchet MS" w:eastAsia="Times New Roman" w:hAnsi="Trebuchet MS" w:cs="Times New Roman"/>
          <w:color w:val="666666"/>
          <w:sz w:val="23"/>
          <w:szCs w:val="23"/>
          <w:lang w:eastAsia="tr-TR"/>
        </w:rPr>
      </w:pPr>
      <w:r w:rsidRPr="008B789C">
        <w:rPr>
          <w:rFonts w:ascii="Trebuchet MS" w:eastAsia="Times New Roman" w:hAnsi="Trebuchet MS" w:cs="Times New Roman"/>
          <w:color w:val="666666"/>
          <w:sz w:val="23"/>
          <w:szCs w:val="23"/>
          <w:lang w:eastAsia="tr-TR"/>
        </w:rPr>
        <w:t>Ek mali yükümlülükten muafiyet ile ilgili olarak karar eki listeler menşeli eşyalar için tarife kontenjanı açılmıştır. Tarife kontenjanına başvuru/kontenjanın dağıtımı vb. usul ve esaslar Ticaret Bakanlığınca yayımlanacak bir tebliğ ile ayrıca duyurulacaktır.</w:t>
      </w:r>
    </w:p>
    <w:p w:rsidR="008B789C" w:rsidRPr="008B789C" w:rsidRDefault="008B789C" w:rsidP="008B789C">
      <w:pPr>
        <w:shd w:val="clear" w:color="auto" w:fill="FFFFFF"/>
        <w:spacing w:before="100" w:beforeAutospacing="1" w:after="100" w:afterAutospacing="1" w:line="240" w:lineRule="auto"/>
        <w:rPr>
          <w:rFonts w:ascii="Trebuchet MS" w:eastAsia="Times New Roman" w:hAnsi="Trebuchet MS" w:cs="Times New Roman"/>
          <w:color w:val="666666"/>
          <w:sz w:val="23"/>
          <w:szCs w:val="23"/>
          <w:lang w:eastAsia="tr-TR"/>
        </w:rPr>
      </w:pPr>
      <w:r w:rsidRPr="008B789C">
        <w:rPr>
          <w:rFonts w:ascii="Trebuchet MS" w:eastAsia="Times New Roman" w:hAnsi="Trebuchet MS" w:cs="Times New Roman"/>
          <w:color w:val="666666"/>
          <w:sz w:val="23"/>
          <w:szCs w:val="23"/>
          <w:lang w:eastAsia="tr-TR"/>
        </w:rPr>
        <w:t>Karar 27.07.2022 tarihinden itibaren 30 gün sonra yürürlüğe girecektir.</w:t>
      </w:r>
    </w:p>
    <w:p w:rsidR="008B789C" w:rsidRDefault="0071156E" w:rsidP="009A5205">
      <w:pPr>
        <w:shd w:val="clear" w:color="auto" w:fill="FFFFFF"/>
        <w:spacing w:line="240" w:lineRule="auto"/>
        <w:rPr>
          <w:rFonts w:ascii="Calibri" w:eastAsia="Times New Roman" w:hAnsi="Calibri" w:cs="Calibri"/>
          <w:color w:val="666666"/>
          <w:lang w:eastAsia="tr-TR"/>
        </w:rPr>
      </w:pPr>
      <w:hyperlink r:id="rId30" w:history="1">
        <w:r w:rsidR="008B789C" w:rsidRPr="00845E23">
          <w:rPr>
            <w:rStyle w:val="Kpr"/>
            <w:rFonts w:ascii="Calibri" w:eastAsia="Times New Roman" w:hAnsi="Calibri" w:cs="Calibri"/>
            <w:lang w:eastAsia="tr-TR"/>
          </w:rPr>
          <w:t>http://www.lojiblog.com/services/viewer.php?data=15664</w:t>
        </w:r>
      </w:hyperlink>
    </w:p>
    <w:p w:rsidR="008B789C" w:rsidRPr="008B789C" w:rsidRDefault="000447AC" w:rsidP="008B789C">
      <w:pPr>
        <w:spacing w:line="285" w:lineRule="atLeast"/>
        <w:rPr>
          <w:rFonts w:ascii="Trebuchet MS" w:eastAsia="Times New Roman" w:hAnsi="Trebuchet MS" w:cs="Times New Roman"/>
          <w:color w:val="666666"/>
          <w:sz w:val="23"/>
          <w:szCs w:val="23"/>
          <w:lang w:eastAsia="tr-TR"/>
        </w:rPr>
      </w:pPr>
      <w:r w:rsidRPr="000447AC">
        <w:rPr>
          <w:rFonts w:ascii="Trebuchet MS" w:eastAsia="Times New Roman" w:hAnsi="Trebuchet MS" w:cs="Times New Roman"/>
          <w:b/>
          <w:color w:val="666666"/>
          <w:sz w:val="23"/>
          <w:szCs w:val="23"/>
          <w:lang w:eastAsia="tr-TR"/>
        </w:rPr>
        <w:t>28----</w:t>
      </w:r>
      <w:r w:rsidR="008B789C" w:rsidRPr="008B789C">
        <w:rPr>
          <w:rFonts w:ascii="Trebuchet MS" w:eastAsia="Times New Roman" w:hAnsi="Trebuchet MS" w:cs="Times New Roman"/>
          <w:color w:val="666666"/>
          <w:sz w:val="23"/>
          <w:szCs w:val="23"/>
          <w:lang w:eastAsia="tr-TR"/>
        </w:rPr>
        <w:t>8703.80.10.00.00 GTİP de yer alan elektrikli binek otomobillerinin ‘’Diğer taşıtlar (sadece elektrik motorundan tahrikli olanlar)’’ ithalatında %10 oranında ilave gümrük vergisi uygulanmasına il</w:t>
      </w:r>
      <w:r>
        <w:rPr>
          <w:rFonts w:ascii="Trebuchet MS" w:eastAsia="Times New Roman" w:hAnsi="Trebuchet MS" w:cs="Times New Roman"/>
          <w:color w:val="666666"/>
          <w:sz w:val="23"/>
          <w:szCs w:val="23"/>
          <w:lang w:eastAsia="tr-TR"/>
        </w:rPr>
        <w:t>işkin Karar aşağıdaki linktedir.</w:t>
      </w:r>
    </w:p>
    <w:p w:rsidR="008B789C" w:rsidRPr="008B789C" w:rsidRDefault="008B789C" w:rsidP="008B789C">
      <w:pPr>
        <w:spacing w:line="285" w:lineRule="atLeast"/>
        <w:rPr>
          <w:rFonts w:ascii="Trebuchet MS" w:eastAsia="Times New Roman" w:hAnsi="Trebuchet MS" w:cs="Times New Roman"/>
          <w:color w:val="666666"/>
          <w:sz w:val="23"/>
          <w:szCs w:val="23"/>
          <w:lang w:eastAsia="tr-TR"/>
        </w:rPr>
      </w:pPr>
      <w:r w:rsidRPr="008B789C">
        <w:rPr>
          <w:rFonts w:ascii="Trebuchet MS" w:eastAsia="Times New Roman" w:hAnsi="Trebuchet MS" w:cs="Times New Roman"/>
          <w:color w:val="666666"/>
          <w:sz w:val="23"/>
          <w:szCs w:val="23"/>
          <w:lang w:eastAsia="tr-TR"/>
        </w:rPr>
        <w:t>Avrupa Birliği, EFTA ve aramızda serbest ticaret anlaşması olup bir çapraz menşe kümülasyon sistemine dahil olan ülkeler menşeli eşyada ilave gümrük vergisi uygulanmayacaktır.</w:t>
      </w:r>
    </w:p>
    <w:p w:rsidR="008B789C" w:rsidRPr="008B789C" w:rsidRDefault="008B789C" w:rsidP="008B789C">
      <w:pPr>
        <w:spacing w:line="285" w:lineRule="atLeast"/>
        <w:rPr>
          <w:rFonts w:ascii="Trebuchet MS" w:eastAsia="Times New Roman" w:hAnsi="Trebuchet MS" w:cs="Times New Roman"/>
          <w:color w:val="666666"/>
          <w:sz w:val="23"/>
          <w:szCs w:val="23"/>
          <w:lang w:eastAsia="tr-TR"/>
        </w:rPr>
      </w:pPr>
      <w:r w:rsidRPr="008B789C">
        <w:rPr>
          <w:rFonts w:ascii="Trebuchet MS" w:eastAsia="Times New Roman" w:hAnsi="Trebuchet MS" w:cs="Times New Roman"/>
          <w:color w:val="666666"/>
          <w:sz w:val="23"/>
          <w:szCs w:val="23"/>
          <w:lang w:eastAsia="tr-TR"/>
        </w:rPr>
        <w:t>Karar 28.07.2022 tarihinden itibaren 15 gün sonra yürürlüğe girecektir.</w:t>
      </w:r>
    </w:p>
    <w:p w:rsidR="008B789C" w:rsidRDefault="0071156E" w:rsidP="009A5205">
      <w:pPr>
        <w:shd w:val="clear" w:color="auto" w:fill="FFFFFF"/>
        <w:spacing w:line="240" w:lineRule="auto"/>
        <w:rPr>
          <w:rFonts w:ascii="Calibri" w:eastAsia="Times New Roman" w:hAnsi="Calibri" w:cs="Calibri"/>
          <w:color w:val="666666"/>
          <w:lang w:eastAsia="tr-TR"/>
        </w:rPr>
      </w:pPr>
      <w:hyperlink r:id="rId31" w:history="1">
        <w:r w:rsidR="008B789C" w:rsidRPr="00845E23">
          <w:rPr>
            <w:rStyle w:val="Kpr"/>
            <w:rFonts w:ascii="Calibri" w:eastAsia="Times New Roman" w:hAnsi="Calibri" w:cs="Calibri"/>
            <w:lang w:eastAsia="tr-TR"/>
          </w:rPr>
          <w:t>http://www.lojiblog.com/services/viewer.php?data=15671</w:t>
        </w:r>
      </w:hyperlink>
    </w:p>
    <w:p w:rsidR="000447AC" w:rsidRDefault="000447AC" w:rsidP="008B789C">
      <w:pPr>
        <w:shd w:val="clear" w:color="auto" w:fill="FFFFFF"/>
        <w:spacing w:before="100" w:beforeAutospacing="1" w:after="100" w:afterAutospacing="1" w:line="240" w:lineRule="auto"/>
        <w:rPr>
          <w:rFonts w:ascii="Trebuchet MS" w:eastAsia="Times New Roman" w:hAnsi="Trebuchet MS" w:cs="Times New Roman"/>
          <w:color w:val="666666"/>
          <w:sz w:val="23"/>
          <w:szCs w:val="23"/>
          <w:lang w:eastAsia="tr-TR"/>
        </w:rPr>
      </w:pPr>
      <w:r w:rsidRPr="000447AC">
        <w:rPr>
          <w:rFonts w:ascii="Trebuchet MS" w:eastAsia="Times New Roman" w:hAnsi="Trebuchet MS" w:cs="Times New Roman"/>
          <w:b/>
          <w:color w:val="666666"/>
          <w:sz w:val="23"/>
          <w:szCs w:val="23"/>
          <w:lang w:eastAsia="tr-TR"/>
        </w:rPr>
        <w:t>29----</w:t>
      </w:r>
      <w:r w:rsidR="008B789C" w:rsidRPr="008B789C">
        <w:rPr>
          <w:rFonts w:ascii="Trebuchet MS" w:eastAsia="Times New Roman" w:hAnsi="Trebuchet MS" w:cs="Times New Roman"/>
          <w:color w:val="666666"/>
          <w:sz w:val="23"/>
          <w:szCs w:val="23"/>
          <w:lang w:eastAsia="tr-TR"/>
        </w:rPr>
        <w:t>Daha önce, ülkemizde düzenlenen menşe ispat ve dolaşım belgelerinde, yalnızca ''Türkiye'' ibaresinin kullanılması gerektiği konusunda bildirim yapıldığı,</w:t>
      </w:r>
    </w:p>
    <w:p w:rsidR="008B789C" w:rsidRPr="008B789C" w:rsidRDefault="008B789C" w:rsidP="008B789C">
      <w:pPr>
        <w:shd w:val="clear" w:color="auto" w:fill="FFFFFF"/>
        <w:spacing w:before="100" w:beforeAutospacing="1" w:after="100" w:afterAutospacing="1" w:line="240" w:lineRule="auto"/>
        <w:rPr>
          <w:rFonts w:ascii="Trebuchet MS" w:eastAsia="Times New Roman" w:hAnsi="Trebuchet MS" w:cs="Times New Roman"/>
          <w:color w:val="666666"/>
          <w:sz w:val="23"/>
          <w:szCs w:val="23"/>
          <w:lang w:eastAsia="tr-TR"/>
        </w:rPr>
      </w:pPr>
      <w:r w:rsidRPr="008B789C">
        <w:rPr>
          <w:rFonts w:ascii="Trebuchet MS" w:eastAsia="Times New Roman" w:hAnsi="Trebuchet MS" w:cs="Times New Roman"/>
          <w:color w:val="666666"/>
          <w:sz w:val="23"/>
          <w:szCs w:val="23"/>
          <w:lang w:eastAsia="tr-TR"/>
        </w:rPr>
        <w:t>-Ancak diğer ülkelerin bu uygulamayı hayata geçirme zorunluluğunun bulunmaması nedeniyle, yurt dışı gümrük idarelerince düzenlenen, üzerinde ülke adının yer aldığı kısımlarda başta ''Turkey'' olmak üzere Türkiye'nin kendi dillerindeki karşılığı olan ibareler yazılmak suretiyle düzenlenen menşe ispat ve dolaşım belgelerinin kabul edilmesi gerektiği konulu Uluslararası Anlaşmalar ve AB</w:t>
      </w:r>
      <w:r w:rsidR="000447AC">
        <w:rPr>
          <w:rFonts w:ascii="Trebuchet MS" w:eastAsia="Times New Roman" w:hAnsi="Trebuchet MS" w:cs="Times New Roman"/>
          <w:color w:val="666666"/>
          <w:sz w:val="23"/>
          <w:szCs w:val="23"/>
          <w:lang w:eastAsia="tr-TR"/>
        </w:rPr>
        <w:t xml:space="preserve"> Genel Müdürlüğü yazısı aşağıdaki linktedir.</w:t>
      </w:r>
    </w:p>
    <w:p w:rsidR="008B789C" w:rsidRDefault="0071156E" w:rsidP="009A5205">
      <w:pPr>
        <w:shd w:val="clear" w:color="auto" w:fill="FFFFFF"/>
        <w:spacing w:line="240" w:lineRule="auto"/>
        <w:rPr>
          <w:rFonts w:ascii="Calibri" w:eastAsia="Times New Roman" w:hAnsi="Calibri" w:cs="Calibri"/>
          <w:color w:val="666666"/>
          <w:lang w:eastAsia="tr-TR"/>
        </w:rPr>
      </w:pPr>
      <w:hyperlink r:id="rId32" w:history="1">
        <w:r w:rsidR="008B789C" w:rsidRPr="00845E23">
          <w:rPr>
            <w:rStyle w:val="Kpr"/>
            <w:rFonts w:ascii="Calibri" w:eastAsia="Times New Roman" w:hAnsi="Calibri" w:cs="Calibri"/>
            <w:lang w:eastAsia="tr-TR"/>
          </w:rPr>
          <w:t>http://www.lojiblog.com/services/viewer.php?data=15678</w:t>
        </w:r>
      </w:hyperlink>
    </w:p>
    <w:p w:rsidR="008B789C" w:rsidRDefault="000447AC" w:rsidP="009A5205">
      <w:pPr>
        <w:shd w:val="clear" w:color="auto" w:fill="FFFFFF"/>
        <w:spacing w:line="240" w:lineRule="auto"/>
        <w:rPr>
          <w:rFonts w:ascii="Trebuchet MS" w:hAnsi="Trebuchet MS"/>
          <w:color w:val="666666"/>
          <w:sz w:val="23"/>
          <w:szCs w:val="23"/>
          <w:shd w:val="clear" w:color="auto" w:fill="FFFFFF"/>
        </w:rPr>
      </w:pPr>
      <w:r w:rsidRPr="000447AC">
        <w:rPr>
          <w:rFonts w:ascii="Trebuchet MS" w:hAnsi="Trebuchet MS"/>
          <w:b/>
          <w:color w:val="666666"/>
          <w:sz w:val="23"/>
          <w:szCs w:val="23"/>
          <w:shd w:val="clear" w:color="auto" w:fill="FFFFFF"/>
        </w:rPr>
        <w:t>29----</w:t>
      </w:r>
      <w:r w:rsidR="008B789C">
        <w:rPr>
          <w:rFonts w:ascii="Trebuchet MS" w:hAnsi="Trebuchet MS"/>
          <w:color w:val="666666"/>
          <w:sz w:val="23"/>
          <w:szCs w:val="23"/>
          <w:shd w:val="clear" w:color="auto" w:fill="FFFFFF"/>
        </w:rPr>
        <w:t>Tıbbi Cihaz Yönetmeliğinde değişiklik yap</w:t>
      </w:r>
      <w:r>
        <w:rPr>
          <w:rFonts w:ascii="Trebuchet MS" w:hAnsi="Trebuchet MS"/>
          <w:color w:val="666666"/>
          <w:sz w:val="23"/>
          <w:szCs w:val="23"/>
          <w:shd w:val="clear" w:color="auto" w:fill="FFFFFF"/>
        </w:rPr>
        <w:t>ılmasına dair yönetmelik aşağıdaki linktedir.</w:t>
      </w:r>
    </w:p>
    <w:p w:rsidR="008B789C" w:rsidRDefault="0071156E" w:rsidP="009A5205">
      <w:pPr>
        <w:shd w:val="clear" w:color="auto" w:fill="FFFFFF"/>
        <w:spacing w:line="240" w:lineRule="auto"/>
        <w:rPr>
          <w:rFonts w:ascii="Calibri" w:eastAsia="Times New Roman" w:hAnsi="Calibri" w:cs="Calibri"/>
          <w:color w:val="666666"/>
          <w:lang w:eastAsia="tr-TR"/>
        </w:rPr>
      </w:pPr>
      <w:hyperlink r:id="rId33" w:history="1">
        <w:r w:rsidR="008B789C" w:rsidRPr="00845E23">
          <w:rPr>
            <w:rStyle w:val="Kpr"/>
            <w:rFonts w:ascii="Calibri" w:eastAsia="Times New Roman" w:hAnsi="Calibri" w:cs="Calibri"/>
            <w:lang w:eastAsia="tr-TR"/>
          </w:rPr>
          <w:t>http://www.lojiblog.com/services/viewer.php?data=15686</w:t>
        </w:r>
      </w:hyperlink>
    </w:p>
    <w:p w:rsidR="008B789C" w:rsidRDefault="000447AC" w:rsidP="009A5205">
      <w:pPr>
        <w:shd w:val="clear" w:color="auto" w:fill="FFFFFF"/>
        <w:spacing w:line="240" w:lineRule="auto"/>
        <w:rPr>
          <w:rFonts w:ascii="Trebuchet MS" w:hAnsi="Trebuchet MS"/>
          <w:color w:val="666666"/>
          <w:sz w:val="23"/>
          <w:szCs w:val="23"/>
          <w:shd w:val="clear" w:color="auto" w:fill="FFFFFF"/>
        </w:rPr>
      </w:pPr>
      <w:r w:rsidRPr="000447AC">
        <w:rPr>
          <w:rFonts w:ascii="Trebuchet MS" w:hAnsi="Trebuchet MS"/>
          <w:b/>
          <w:color w:val="666666"/>
          <w:sz w:val="23"/>
          <w:szCs w:val="23"/>
          <w:shd w:val="clear" w:color="auto" w:fill="FFFFFF"/>
        </w:rPr>
        <w:t>30----</w:t>
      </w:r>
      <w:r>
        <w:rPr>
          <w:rFonts w:ascii="Trebuchet MS" w:hAnsi="Trebuchet MS"/>
          <w:color w:val="666666"/>
          <w:sz w:val="23"/>
          <w:szCs w:val="23"/>
          <w:shd w:val="clear" w:color="auto" w:fill="FFFFFF"/>
        </w:rPr>
        <w:t>İn Vitro Tanı Amaçlı Tıbbi Cihaz Yönetmeliğinde Değişiklik yapılamasına dair yönetmelik aşağıdaki linktedir.</w:t>
      </w:r>
    </w:p>
    <w:p w:rsidR="000447AC" w:rsidRDefault="0071156E" w:rsidP="009A5205">
      <w:pPr>
        <w:shd w:val="clear" w:color="auto" w:fill="FFFFFF"/>
        <w:spacing w:line="240" w:lineRule="auto"/>
        <w:rPr>
          <w:rFonts w:ascii="Calibri" w:eastAsia="Times New Roman" w:hAnsi="Calibri" w:cs="Calibri"/>
          <w:color w:val="666666"/>
          <w:lang w:eastAsia="tr-TR"/>
        </w:rPr>
      </w:pPr>
      <w:hyperlink r:id="rId34" w:history="1">
        <w:r w:rsidR="000447AC" w:rsidRPr="00845E23">
          <w:rPr>
            <w:rStyle w:val="Kpr"/>
            <w:rFonts w:ascii="Calibri" w:eastAsia="Times New Roman" w:hAnsi="Calibri" w:cs="Calibri"/>
            <w:lang w:eastAsia="tr-TR"/>
          </w:rPr>
          <w:t>http://www.lojiblog.com/services/viewer.php?data=15688</w:t>
        </w:r>
      </w:hyperlink>
    </w:p>
    <w:p w:rsidR="000447AC" w:rsidRDefault="000447AC" w:rsidP="009A5205">
      <w:pPr>
        <w:shd w:val="clear" w:color="auto" w:fill="FFFFFF"/>
        <w:spacing w:line="240" w:lineRule="auto"/>
        <w:rPr>
          <w:rFonts w:ascii="Trebuchet MS" w:hAnsi="Trebuchet MS"/>
          <w:color w:val="666666"/>
          <w:sz w:val="23"/>
          <w:szCs w:val="23"/>
          <w:shd w:val="clear" w:color="auto" w:fill="FFFFFF"/>
        </w:rPr>
      </w:pPr>
      <w:r w:rsidRPr="000447AC">
        <w:rPr>
          <w:rFonts w:ascii="Trebuchet MS" w:hAnsi="Trebuchet MS"/>
          <w:b/>
          <w:color w:val="666666"/>
          <w:sz w:val="23"/>
          <w:szCs w:val="23"/>
          <w:shd w:val="clear" w:color="auto" w:fill="FFFFFF"/>
        </w:rPr>
        <w:t>31----</w:t>
      </w:r>
      <w:r>
        <w:rPr>
          <w:rFonts w:ascii="Trebuchet MS" w:hAnsi="Trebuchet MS"/>
          <w:color w:val="666666"/>
          <w:sz w:val="23"/>
          <w:szCs w:val="23"/>
          <w:shd w:val="clear" w:color="auto" w:fill="FFFFFF"/>
        </w:rPr>
        <w:t>25-29 Temmuz 2022 haftası ekonomik gelişmeler konulu özel rapor aşağıdaki linktedir.</w:t>
      </w:r>
    </w:p>
    <w:p w:rsidR="000447AC" w:rsidRDefault="0071156E" w:rsidP="009A5205">
      <w:pPr>
        <w:shd w:val="clear" w:color="auto" w:fill="FFFFFF"/>
        <w:spacing w:line="240" w:lineRule="auto"/>
        <w:rPr>
          <w:rStyle w:val="Kpr"/>
          <w:rFonts w:ascii="Calibri" w:eastAsia="Times New Roman" w:hAnsi="Calibri" w:cs="Calibri"/>
          <w:lang w:eastAsia="tr-TR"/>
        </w:rPr>
      </w:pPr>
      <w:hyperlink r:id="rId35" w:history="1">
        <w:r w:rsidR="000447AC" w:rsidRPr="00845E23">
          <w:rPr>
            <w:rStyle w:val="Kpr"/>
            <w:rFonts w:ascii="Calibri" w:eastAsia="Times New Roman" w:hAnsi="Calibri" w:cs="Calibri"/>
            <w:lang w:eastAsia="tr-TR"/>
          </w:rPr>
          <w:t>http://www.lojiblog.com/services/viewer.php?data=15690</w:t>
        </w:r>
      </w:hyperlink>
    </w:p>
    <w:p w:rsidR="0071156E" w:rsidRPr="0071156E" w:rsidRDefault="0071156E" w:rsidP="0071156E">
      <w:pPr>
        <w:shd w:val="clear" w:color="auto" w:fill="FFFFFF"/>
        <w:spacing w:line="240" w:lineRule="auto"/>
        <w:rPr>
          <w:rFonts w:ascii="Trebuchet MS" w:hAnsi="Trebuchet MS"/>
          <w:color w:val="666666"/>
          <w:sz w:val="23"/>
          <w:szCs w:val="23"/>
          <w:shd w:val="clear" w:color="auto" w:fill="FFFFFF"/>
        </w:rPr>
      </w:pPr>
      <w:r w:rsidRPr="0071156E">
        <w:rPr>
          <w:rFonts w:ascii="Trebuchet MS" w:hAnsi="Trebuchet MS"/>
          <w:b/>
          <w:color w:val="666666"/>
          <w:sz w:val="23"/>
          <w:szCs w:val="23"/>
          <w:shd w:val="clear" w:color="auto" w:fill="FFFFFF"/>
        </w:rPr>
        <w:t>32----</w:t>
      </w:r>
      <w:r w:rsidRPr="0071156E">
        <w:rPr>
          <w:rFonts w:ascii="Trebuchet MS" w:hAnsi="Trebuchet MS"/>
          <w:color w:val="666666"/>
          <w:sz w:val="23"/>
          <w:szCs w:val="23"/>
          <w:shd w:val="clear" w:color="auto" w:fill="FFFFFF"/>
        </w:rPr>
        <w:t>Türkiye'de yerleşik kişilerce akdedilecek menkul satış sözleşmelerinde sözleşme bedellerinin ve diğer ödeme yükümlülüklerinin, döviz cinsinden kararlaştırılmış olsa dahi Türk parası ile ödenmesi ve kabul edilmesinin zorunlu hale getirildiği,</w:t>
      </w:r>
    </w:p>
    <w:p w:rsidR="0071156E" w:rsidRPr="0071156E" w:rsidRDefault="0071156E" w:rsidP="0071156E">
      <w:pPr>
        <w:shd w:val="clear" w:color="auto" w:fill="FFFFFF"/>
        <w:spacing w:after="240" w:line="240" w:lineRule="auto"/>
        <w:rPr>
          <w:rFonts w:ascii="Trebuchet MS" w:hAnsi="Trebuchet MS"/>
          <w:color w:val="666666"/>
          <w:sz w:val="23"/>
          <w:szCs w:val="23"/>
          <w:shd w:val="clear" w:color="auto" w:fill="FFFFFF"/>
        </w:rPr>
      </w:pPr>
      <w:r w:rsidRPr="0071156E">
        <w:rPr>
          <w:rFonts w:ascii="Trebuchet MS" w:hAnsi="Trebuchet MS"/>
          <w:color w:val="666666"/>
          <w:sz w:val="23"/>
          <w:szCs w:val="23"/>
          <w:shd w:val="clear" w:color="auto" w:fill="FFFFFF"/>
        </w:rPr>
        <w:t>-Bu nedenle gerek antrepoda satışta gerekse serbest dolaşıma giriş rejimine tabi tutularak ithal edilmiş malın döviz ile yurt içinde firmalara veya acentelere yapılacak satışlarında sözleşme bedellerinin ve diğer ödeme yükümlülüklerinin döviz cinsinden kararlaştırılmış olsa dahi Türk parası ile ödenmesi ve kabul edilmesi gerektiği,</w:t>
      </w:r>
    </w:p>
    <w:p w:rsidR="0071156E" w:rsidRPr="0071156E" w:rsidRDefault="0071156E" w:rsidP="0071156E">
      <w:pPr>
        <w:shd w:val="clear" w:color="auto" w:fill="FFFFFF"/>
        <w:spacing w:line="240" w:lineRule="auto"/>
        <w:rPr>
          <w:rFonts w:ascii="Trebuchet MS" w:hAnsi="Trebuchet MS"/>
          <w:color w:val="666666"/>
          <w:sz w:val="23"/>
          <w:szCs w:val="23"/>
          <w:shd w:val="clear" w:color="auto" w:fill="FFFFFF"/>
        </w:rPr>
      </w:pPr>
      <w:r w:rsidRPr="0071156E">
        <w:rPr>
          <w:rFonts w:ascii="Trebuchet MS" w:hAnsi="Trebuchet MS"/>
          <w:color w:val="666666"/>
          <w:sz w:val="23"/>
          <w:szCs w:val="23"/>
          <w:shd w:val="clear" w:color="auto" w:fill="FFFFFF"/>
        </w:rPr>
        <w:t>Konulu Finansal Piyasalar ve Kambiyo</w:t>
      </w:r>
      <w:r>
        <w:rPr>
          <w:rFonts w:ascii="Trebuchet MS" w:hAnsi="Trebuchet MS"/>
          <w:color w:val="666666"/>
          <w:sz w:val="23"/>
          <w:szCs w:val="23"/>
          <w:shd w:val="clear" w:color="auto" w:fill="FFFFFF"/>
        </w:rPr>
        <w:t xml:space="preserve"> Genel Müdürlüğü yazısı aşağıdaki linktedir.</w:t>
      </w:r>
    </w:p>
    <w:p w:rsidR="0071156E" w:rsidRDefault="0071156E" w:rsidP="009A5205">
      <w:pPr>
        <w:shd w:val="clear" w:color="auto" w:fill="FFFFFF"/>
        <w:spacing w:line="240" w:lineRule="auto"/>
        <w:rPr>
          <w:rFonts w:ascii="Calibri" w:eastAsia="Times New Roman" w:hAnsi="Calibri" w:cs="Calibri"/>
          <w:color w:val="666666"/>
          <w:lang w:eastAsia="tr-TR"/>
        </w:rPr>
      </w:pPr>
      <w:hyperlink r:id="rId36" w:history="1">
        <w:r w:rsidRPr="00B439F0">
          <w:rPr>
            <w:rStyle w:val="Kpr"/>
            <w:rFonts w:ascii="Calibri" w:eastAsia="Times New Roman" w:hAnsi="Calibri" w:cs="Calibri"/>
            <w:lang w:eastAsia="tr-TR"/>
          </w:rPr>
          <w:t>http://www.lojiblog.com/services/viewer.php?data=15697</w:t>
        </w:r>
      </w:hyperlink>
    </w:p>
    <w:p w:rsidR="0071156E" w:rsidRPr="0071156E" w:rsidRDefault="0071156E" w:rsidP="0071156E">
      <w:pPr>
        <w:shd w:val="clear" w:color="auto" w:fill="FFFFFF"/>
        <w:spacing w:line="240" w:lineRule="auto"/>
        <w:rPr>
          <w:rFonts w:ascii="Trebuchet MS" w:hAnsi="Trebuchet MS"/>
          <w:color w:val="666666"/>
          <w:sz w:val="23"/>
          <w:szCs w:val="23"/>
          <w:shd w:val="clear" w:color="auto" w:fill="FFFFFF"/>
        </w:rPr>
      </w:pPr>
      <w:r w:rsidRPr="0071156E">
        <w:rPr>
          <w:rFonts w:ascii="Trebuchet MS" w:hAnsi="Trebuchet MS"/>
          <w:b/>
          <w:color w:val="666666"/>
          <w:sz w:val="23"/>
          <w:szCs w:val="23"/>
          <w:shd w:val="clear" w:color="auto" w:fill="FFFFFF"/>
        </w:rPr>
        <w:t>33----</w:t>
      </w:r>
      <w:r w:rsidRPr="0071156E">
        <w:rPr>
          <w:rFonts w:ascii="Trebuchet MS" w:hAnsi="Trebuchet MS"/>
          <w:color w:val="666666"/>
          <w:sz w:val="23"/>
          <w:szCs w:val="23"/>
          <w:shd w:val="clear" w:color="auto" w:fill="FFFFFF"/>
        </w:rPr>
        <w:t>Türkiye-Malezya Serbest Ticaret Anlaşması (STA) kapsamında belirlenen indirimli vergi oranları ile (Örnek GTİP 0307.43.38.00.00), İslam Konferansı Teşkilatı Üyesi Devletler Arasında Tercihli Ticaret Sistemi (TPS-OIC) Çerçeve Anlaşmasında belirlenen indirimli vergi oranlarının aralarında farklar olduğu,</w:t>
      </w:r>
    </w:p>
    <w:p w:rsidR="0071156E" w:rsidRPr="0071156E" w:rsidRDefault="0071156E" w:rsidP="0071156E">
      <w:pPr>
        <w:shd w:val="clear" w:color="auto" w:fill="FFFFFF"/>
        <w:spacing w:line="240" w:lineRule="auto"/>
        <w:rPr>
          <w:rFonts w:ascii="Trebuchet MS" w:hAnsi="Trebuchet MS"/>
          <w:color w:val="666666"/>
          <w:sz w:val="23"/>
          <w:szCs w:val="23"/>
          <w:shd w:val="clear" w:color="auto" w:fill="FFFFFF"/>
        </w:rPr>
      </w:pPr>
      <w:r w:rsidRPr="0071156E">
        <w:rPr>
          <w:rFonts w:ascii="Trebuchet MS" w:hAnsi="Trebuchet MS"/>
          <w:color w:val="666666"/>
          <w:sz w:val="23"/>
          <w:szCs w:val="23"/>
          <w:shd w:val="clear" w:color="auto" w:fill="FFFFFF"/>
        </w:rPr>
        <w:t>-Bu gibi durumlarda, her iki Anlaşma da uygulamada kullanılmaya devam edeceği, Malezya’dan yapılacak ithalatlarda her iki Anlaşmadan hangisinin vergi oranı ticaret erbabımızın lehine olacaksa, o Anlaşmanın tercihli tarifesinden yararlanılması gerektiği ve o Anlaşma çerçevesinde belirlenmiş ilgili Menşe İspat Belgesinin ibraz edilmesi gerektiği,</w:t>
      </w:r>
    </w:p>
    <w:p w:rsidR="0071156E" w:rsidRPr="0071156E" w:rsidRDefault="0071156E" w:rsidP="0071156E">
      <w:pPr>
        <w:shd w:val="clear" w:color="auto" w:fill="FFFFFF"/>
        <w:spacing w:line="240" w:lineRule="auto"/>
        <w:rPr>
          <w:rFonts w:ascii="Trebuchet MS" w:hAnsi="Trebuchet MS"/>
          <w:color w:val="666666"/>
          <w:sz w:val="23"/>
          <w:szCs w:val="23"/>
          <w:shd w:val="clear" w:color="auto" w:fill="FFFFFF"/>
        </w:rPr>
      </w:pPr>
      <w:r w:rsidRPr="0071156E">
        <w:rPr>
          <w:rFonts w:ascii="Trebuchet MS" w:hAnsi="Trebuchet MS"/>
          <w:color w:val="666666"/>
          <w:sz w:val="23"/>
          <w:szCs w:val="23"/>
          <w:shd w:val="clear" w:color="auto" w:fill="FFFFFF"/>
        </w:rPr>
        <w:t>Konulu Uluslararası Anlaşmalar ve Avrupa Birliği</w:t>
      </w:r>
      <w:r>
        <w:rPr>
          <w:rFonts w:ascii="Trebuchet MS" w:hAnsi="Trebuchet MS"/>
          <w:color w:val="666666"/>
          <w:sz w:val="23"/>
          <w:szCs w:val="23"/>
          <w:shd w:val="clear" w:color="auto" w:fill="FFFFFF"/>
        </w:rPr>
        <w:t xml:space="preserve"> Genel Müdürlüğü yazısı aşağıdaki linktedir.</w:t>
      </w:r>
      <w:bookmarkStart w:id="0" w:name="_GoBack"/>
      <w:bookmarkEnd w:id="0"/>
    </w:p>
    <w:p w:rsidR="0071156E" w:rsidRDefault="0071156E" w:rsidP="009A5205">
      <w:pPr>
        <w:shd w:val="clear" w:color="auto" w:fill="FFFFFF"/>
        <w:spacing w:line="240" w:lineRule="auto"/>
        <w:rPr>
          <w:rFonts w:ascii="Calibri" w:eastAsia="Times New Roman" w:hAnsi="Calibri" w:cs="Calibri"/>
          <w:color w:val="666666"/>
          <w:lang w:eastAsia="tr-TR"/>
        </w:rPr>
      </w:pPr>
      <w:hyperlink r:id="rId37" w:history="1">
        <w:r w:rsidRPr="00B439F0">
          <w:rPr>
            <w:rStyle w:val="Kpr"/>
            <w:rFonts w:ascii="Calibri" w:eastAsia="Times New Roman" w:hAnsi="Calibri" w:cs="Calibri"/>
            <w:lang w:eastAsia="tr-TR"/>
          </w:rPr>
          <w:t>http://www.lojiblog.com/services/viewer.php?data=15705</w:t>
        </w:r>
      </w:hyperlink>
    </w:p>
    <w:p w:rsidR="0071156E" w:rsidRPr="0071156E" w:rsidRDefault="0071156E" w:rsidP="0071156E">
      <w:pPr>
        <w:pStyle w:val="NormalWeb"/>
        <w:shd w:val="clear" w:color="auto" w:fill="FFFFFF"/>
        <w:rPr>
          <w:rFonts w:ascii="Trebuchet MS" w:eastAsiaTheme="minorHAnsi" w:hAnsi="Trebuchet MS" w:cstheme="minorBidi"/>
          <w:color w:val="666666"/>
          <w:sz w:val="23"/>
          <w:szCs w:val="23"/>
          <w:shd w:val="clear" w:color="auto" w:fill="FFFFFF"/>
          <w:lang w:eastAsia="en-US"/>
        </w:rPr>
      </w:pPr>
      <w:r w:rsidRPr="0071156E">
        <w:rPr>
          <w:rFonts w:ascii="Trebuchet MS" w:eastAsiaTheme="minorHAnsi" w:hAnsi="Trebuchet MS" w:cstheme="minorBidi"/>
          <w:b/>
          <w:color w:val="666666"/>
          <w:sz w:val="23"/>
          <w:szCs w:val="23"/>
          <w:shd w:val="clear" w:color="auto" w:fill="FFFFFF"/>
          <w:lang w:eastAsia="en-US"/>
        </w:rPr>
        <w:t>34----</w:t>
      </w:r>
      <w:r w:rsidRPr="0071156E">
        <w:rPr>
          <w:rFonts w:ascii="Trebuchet MS" w:eastAsiaTheme="minorHAnsi" w:hAnsi="Trebuchet MS" w:cstheme="minorBidi"/>
          <w:color w:val="666666"/>
          <w:sz w:val="23"/>
          <w:szCs w:val="23"/>
          <w:shd w:val="clear" w:color="auto" w:fill="FFFFFF"/>
          <w:lang w:eastAsia="en-US"/>
        </w:rPr>
        <w:t>Ticaret Bakanlığınca hazırlanan ithalatçı ve ihracatçılar için anti-damping uygulamaları el kitabına aşağıdaki linkten ulaşılabilir.</w:t>
      </w:r>
    </w:p>
    <w:p w:rsidR="0071156E" w:rsidRDefault="0071156E" w:rsidP="0071156E">
      <w:pPr>
        <w:pStyle w:val="NormalWeb"/>
        <w:shd w:val="clear" w:color="auto" w:fill="FFFFFF"/>
        <w:spacing w:before="0" w:beforeAutospacing="0" w:after="0" w:afterAutospacing="0"/>
        <w:rPr>
          <w:rFonts w:ascii="Calibri" w:hAnsi="Calibri" w:cs="Calibri"/>
          <w:color w:val="666666"/>
          <w:sz w:val="22"/>
          <w:szCs w:val="22"/>
        </w:rPr>
      </w:pPr>
      <w:hyperlink r:id="rId38" w:history="1">
        <w:r>
          <w:rPr>
            <w:rStyle w:val="Kpr"/>
            <w:rFonts w:ascii="Calibri" w:hAnsi="Calibri" w:cs="Calibri"/>
            <w:color w:val="0563C1"/>
            <w:sz w:val="22"/>
            <w:szCs w:val="22"/>
          </w:rPr>
          <w:t>https://ticaret.gov.tr/data/5b8ee73113b8761b8471c2c4/ithihrelkitabi.pdf</w:t>
        </w:r>
      </w:hyperlink>
    </w:p>
    <w:p w:rsidR="0071156E" w:rsidRDefault="0071156E" w:rsidP="009A5205">
      <w:pPr>
        <w:shd w:val="clear" w:color="auto" w:fill="FFFFFF"/>
        <w:spacing w:line="240" w:lineRule="auto"/>
        <w:rPr>
          <w:rFonts w:ascii="Calibri" w:eastAsia="Times New Roman" w:hAnsi="Calibri" w:cs="Calibri"/>
          <w:color w:val="666666"/>
          <w:lang w:eastAsia="tr-TR"/>
        </w:rPr>
      </w:pPr>
    </w:p>
    <w:p w:rsidR="000447AC" w:rsidRDefault="000447AC" w:rsidP="009A5205">
      <w:pPr>
        <w:shd w:val="clear" w:color="auto" w:fill="FFFFFF"/>
        <w:spacing w:line="240" w:lineRule="auto"/>
        <w:rPr>
          <w:rFonts w:ascii="Calibri" w:eastAsia="Times New Roman" w:hAnsi="Calibri" w:cs="Calibri"/>
          <w:color w:val="666666"/>
          <w:lang w:eastAsia="tr-TR"/>
        </w:rPr>
      </w:pPr>
    </w:p>
    <w:p w:rsidR="00A32EA1" w:rsidRDefault="00A32EA1" w:rsidP="009A5205">
      <w:pPr>
        <w:shd w:val="clear" w:color="auto" w:fill="FFFFFF"/>
        <w:spacing w:line="240" w:lineRule="auto"/>
        <w:rPr>
          <w:rFonts w:ascii="Calibri" w:eastAsia="Times New Roman" w:hAnsi="Calibri" w:cs="Calibri"/>
          <w:color w:val="666666"/>
          <w:lang w:eastAsia="tr-TR"/>
        </w:rPr>
      </w:pPr>
    </w:p>
    <w:p w:rsidR="009A5205" w:rsidRPr="009A5205" w:rsidRDefault="009A5205" w:rsidP="009A5205">
      <w:pPr>
        <w:shd w:val="clear" w:color="auto" w:fill="FFFFFF"/>
        <w:spacing w:line="240" w:lineRule="auto"/>
        <w:rPr>
          <w:rFonts w:ascii="Calibri" w:eastAsia="Times New Roman" w:hAnsi="Calibri" w:cs="Calibri"/>
          <w:color w:val="666666"/>
          <w:lang w:eastAsia="tr-TR"/>
        </w:rPr>
      </w:pPr>
    </w:p>
    <w:p w:rsidR="00BB511F" w:rsidRDefault="00BB511F" w:rsidP="00BB511F">
      <w:pPr>
        <w:pStyle w:val="NormalWeb"/>
        <w:shd w:val="clear" w:color="auto" w:fill="FFFFFF"/>
        <w:spacing w:before="0" w:beforeAutospacing="0" w:after="160" w:afterAutospacing="0"/>
        <w:rPr>
          <w:rFonts w:ascii="Calibri" w:hAnsi="Calibri" w:cs="Calibri"/>
          <w:color w:val="666666"/>
          <w:sz w:val="22"/>
          <w:szCs w:val="22"/>
        </w:rPr>
      </w:pPr>
    </w:p>
    <w:p w:rsidR="00BB511F" w:rsidRDefault="00BB511F"/>
    <w:sectPr w:rsidR="00BB5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E1"/>
    <w:rsid w:val="000447AC"/>
    <w:rsid w:val="003C0E79"/>
    <w:rsid w:val="004444E1"/>
    <w:rsid w:val="0071156E"/>
    <w:rsid w:val="008B789C"/>
    <w:rsid w:val="009A5205"/>
    <w:rsid w:val="00A32EA1"/>
    <w:rsid w:val="00BB511F"/>
    <w:rsid w:val="00DA6550"/>
    <w:rsid w:val="00F043F6"/>
    <w:rsid w:val="00F33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417F"/>
  <w15:chartTrackingRefBased/>
  <w15:docId w15:val="{3704CCF3-4860-41F8-B2A2-0060A605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B511F"/>
    <w:rPr>
      <w:color w:val="0563C1" w:themeColor="hyperlink"/>
      <w:u w:val="single"/>
    </w:rPr>
  </w:style>
  <w:style w:type="paragraph" w:styleId="NormalWeb">
    <w:name w:val="Normal (Web)"/>
    <w:basedOn w:val="Normal"/>
    <w:uiPriority w:val="99"/>
    <w:semiHidden/>
    <w:unhideWhenUsed/>
    <w:rsid w:val="00BB51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B51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6474">
      <w:bodyDiv w:val="1"/>
      <w:marLeft w:val="0"/>
      <w:marRight w:val="0"/>
      <w:marTop w:val="0"/>
      <w:marBottom w:val="0"/>
      <w:divBdr>
        <w:top w:val="none" w:sz="0" w:space="0" w:color="auto"/>
        <w:left w:val="none" w:sz="0" w:space="0" w:color="auto"/>
        <w:bottom w:val="none" w:sz="0" w:space="0" w:color="auto"/>
        <w:right w:val="none" w:sz="0" w:space="0" w:color="auto"/>
      </w:divBdr>
    </w:div>
    <w:div w:id="342820928">
      <w:bodyDiv w:val="1"/>
      <w:marLeft w:val="0"/>
      <w:marRight w:val="0"/>
      <w:marTop w:val="0"/>
      <w:marBottom w:val="0"/>
      <w:divBdr>
        <w:top w:val="none" w:sz="0" w:space="0" w:color="auto"/>
        <w:left w:val="none" w:sz="0" w:space="0" w:color="auto"/>
        <w:bottom w:val="none" w:sz="0" w:space="0" w:color="auto"/>
        <w:right w:val="none" w:sz="0" w:space="0" w:color="auto"/>
      </w:divBdr>
    </w:div>
    <w:div w:id="451287758">
      <w:bodyDiv w:val="1"/>
      <w:marLeft w:val="0"/>
      <w:marRight w:val="0"/>
      <w:marTop w:val="0"/>
      <w:marBottom w:val="0"/>
      <w:divBdr>
        <w:top w:val="none" w:sz="0" w:space="0" w:color="auto"/>
        <w:left w:val="none" w:sz="0" w:space="0" w:color="auto"/>
        <w:bottom w:val="none" w:sz="0" w:space="0" w:color="auto"/>
        <w:right w:val="none" w:sz="0" w:space="0" w:color="auto"/>
      </w:divBdr>
    </w:div>
    <w:div w:id="505902082">
      <w:bodyDiv w:val="1"/>
      <w:marLeft w:val="0"/>
      <w:marRight w:val="0"/>
      <w:marTop w:val="0"/>
      <w:marBottom w:val="0"/>
      <w:divBdr>
        <w:top w:val="none" w:sz="0" w:space="0" w:color="auto"/>
        <w:left w:val="none" w:sz="0" w:space="0" w:color="auto"/>
        <w:bottom w:val="none" w:sz="0" w:space="0" w:color="auto"/>
        <w:right w:val="none" w:sz="0" w:space="0" w:color="auto"/>
      </w:divBdr>
    </w:div>
    <w:div w:id="546378981">
      <w:bodyDiv w:val="1"/>
      <w:marLeft w:val="0"/>
      <w:marRight w:val="0"/>
      <w:marTop w:val="0"/>
      <w:marBottom w:val="0"/>
      <w:divBdr>
        <w:top w:val="none" w:sz="0" w:space="0" w:color="auto"/>
        <w:left w:val="none" w:sz="0" w:space="0" w:color="auto"/>
        <w:bottom w:val="none" w:sz="0" w:space="0" w:color="auto"/>
        <w:right w:val="none" w:sz="0" w:space="0" w:color="auto"/>
      </w:divBdr>
    </w:div>
    <w:div w:id="625114699">
      <w:bodyDiv w:val="1"/>
      <w:marLeft w:val="0"/>
      <w:marRight w:val="0"/>
      <w:marTop w:val="0"/>
      <w:marBottom w:val="0"/>
      <w:divBdr>
        <w:top w:val="none" w:sz="0" w:space="0" w:color="auto"/>
        <w:left w:val="none" w:sz="0" w:space="0" w:color="auto"/>
        <w:bottom w:val="none" w:sz="0" w:space="0" w:color="auto"/>
        <w:right w:val="none" w:sz="0" w:space="0" w:color="auto"/>
      </w:divBdr>
    </w:div>
    <w:div w:id="707071903">
      <w:bodyDiv w:val="1"/>
      <w:marLeft w:val="0"/>
      <w:marRight w:val="0"/>
      <w:marTop w:val="0"/>
      <w:marBottom w:val="0"/>
      <w:divBdr>
        <w:top w:val="none" w:sz="0" w:space="0" w:color="auto"/>
        <w:left w:val="none" w:sz="0" w:space="0" w:color="auto"/>
        <w:bottom w:val="none" w:sz="0" w:space="0" w:color="auto"/>
        <w:right w:val="none" w:sz="0" w:space="0" w:color="auto"/>
      </w:divBdr>
    </w:div>
    <w:div w:id="845053038">
      <w:bodyDiv w:val="1"/>
      <w:marLeft w:val="0"/>
      <w:marRight w:val="0"/>
      <w:marTop w:val="0"/>
      <w:marBottom w:val="0"/>
      <w:divBdr>
        <w:top w:val="none" w:sz="0" w:space="0" w:color="auto"/>
        <w:left w:val="none" w:sz="0" w:space="0" w:color="auto"/>
        <w:bottom w:val="none" w:sz="0" w:space="0" w:color="auto"/>
        <w:right w:val="none" w:sz="0" w:space="0" w:color="auto"/>
      </w:divBdr>
    </w:div>
    <w:div w:id="988748246">
      <w:bodyDiv w:val="1"/>
      <w:marLeft w:val="0"/>
      <w:marRight w:val="0"/>
      <w:marTop w:val="0"/>
      <w:marBottom w:val="0"/>
      <w:divBdr>
        <w:top w:val="none" w:sz="0" w:space="0" w:color="auto"/>
        <w:left w:val="none" w:sz="0" w:space="0" w:color="auto"/>
        <w:bottom w:val="none" w:sz="0" w:space="0" w:color="auto"/>
        <w:right w:val="none" w:sz="0" w:space="0" w:color="auto"/>
      </w:divBdr>
    </w:div>
    <w:div w:id="1028022105">
      <w:bodyDiv w:val="1"/>
      <w:marLeft w:val="0"/>
      <w:marRight w:val="0"/>
      <w:marTop w:val="0"/>
      <w:marBottom w:val="0"/>
      <w:divBdr>
        <w:top w:val="none" w:sz="0" w:space="0" w:color="auto"/>
        <w:left w:val="none" w:sz="0" w:space="0" w:color="auto"/>
        <w:bottom w:val="none" w:sz="0" w:space="0" w:color="auto"/>
        <w:right w:val="none" w:sz="0" w:space="0" w:color="auto"/>
      </w:divBdr>
    </w:div>
    <w:div w:id="1063675897">
      <w:bodyDiv w:val="1"/>
      <w:marLeft w:val="0"/>
      <w:marRight w:val="0"/>
      <w:marTop w:val="0"/>
      <w:marBottom w:val="0"/>
      <w:divBdr>
        <w:top w:val="none" w:sz="0" w:space="0" w:color="auto"/>
        <w:left w:val="none" w:sz="0" w:space="0" w:color="auto"/>
        <w:bottom w:val="none" w:sz="0" w:space="0" w:color="auto"/>
        <w:right w:val="none" w:sz="0" w:space="0" w:color="auto"/>
      </w:divBdr>
    </w:div>
    <w:div w:id="1127045237">
      <w:bodyDiv w:val="1"/>
      <w:marLeft w:val="0"/>
      <w:marRight w:val="0"/>
      <w:marTop w:val="0"/>
      <w:marBottom w:val="0"/>
      <w:divBdr>
        <w:top w:val="none" w:sz="0" w:space="0" w:color="auto"/>
        <w:left w:val="none" w:sz="0" w:space="0" w:color="auto"/>
        <w:bottom w:val="none" w:sz="0" w:space="0" w:color="auto"/>
        <w:right w:val="none" w:sz="0" w:space="0" w:color="auto"/>
      </w:divBdr>
    </w:div>
    <w:div w:id="1218474622">
      <w:bodyDiv w:val="1"/>
      <w:marLeft w:val="0"/>
      <w:marRight w:val="0"/>
      <w:marTop w:val="0"/>
      <w:marBottom w:val="0"/>
      <w:divBdr>
        <w:top w:val="none" w:sz="0" w:space="0" w:color="auto"/>
        <w:left w:val="none" w:sz="0" w:space="0" w:color="auto"/>
        <w:bottom w:val="none" w:sz="0" w:space="0" w:color="auto"/>
        <w:right w:val="none" w:sz="0" w:space="0" w:color="auto"/>
      </w:divBdr>
    </w:div>
    <w:div w:id="1533419521">
      <w:bodyDiv w:val="1"/>
      <w:marLeft w:val="0"/>
      <w:marRight w:val="0"/>
      <w:marTop w:val="0"/>
      <w:marBottom w:val="0"/>
      <w:divBdr>
        <w:top w:val="none" w:sz="0" w:space="0" w:color="auto"/>
        <w:left w:val="none" w:sz="0" w:space="0" w:color="auto"/>
        <w:bottom w:val="none" w:sz="0" w:space="0" w:color="auto"/>
        <w:right w:val="none" w:sz="0" w:space="0" w:color="auto"/>
      </w:divBdr>
    </w:div>
    <w:div w:id="1775982398">
      <w:bodyDiv w:val="1"/>
      <w:marLeft w:val="0"/>
      <w:marRight w:val="0"/>
      <w:marTop w:val="0"/>
      <w:marBottom w:val="0"/>
      <w:divBdr>
        <w:top w:val="none" w:sz="0" w:space="0" w:color="auto"/>
        <w:left w:val="none" w:sz="0" w:space="0" w:color="auto"/>
        <w:bottom w:val="none" w:sz="0" w:space="0" w:color="auto"/>
        <w:right w:val="none" w:sz="0" w:space="0" w:color="auto"/>
      </w:divBdr>
    </w:div>
    <w:div w:id="1867710780">
      <w:bodyDiv w:val="1"/>
      <w:marLeft w:val="0"/>
      <w:marRight w:val="0"/>
      <w:marTop w:val="0"/>
      <w:marBottom w:val="0"/>
      <w:divBdr>
        <w:top w:val="none" w:sz="0" w:space="0" w:color="auto"/>
        <w:left w:val="none" w:sz="0" w:space="0" w:color="auto"/>
        <w:bottom w:val="none" w:sz="0" w:space="0" w:color="auto"/>
        <w:right w:val="none" w:sz="0" w:space="0" w:color="auto"/>
      </w:divBdr>
    </w:div>
    <w:div w:id="1885291594">
      <w:bodyDiv w:val="1"/>
      <w:marLeft w:val="0"/>
      <w:marRight w:val="0"/>
      <w:marTop w:val="0"/>
      <w:marBottom w:val="0"/>
      <w:divBdr>
        <w:top w:val="none" w:sz="0" w:space="0" w:color="auto"/>
        <w:left w:val="none" w:sz="0" w:space="0" w:color="auto"/>
        <w:bottom w:val="none" w:sz="0" w:space="0" w:color="auto"/>
        <w:right w:val="none" w:sz="0" w:space="0" w:color="auto"/>
      </w:divBdr>
    </w:div>
    <w:div w:id="2100370791">
      <w:bodyDiv w:val="1"/>
      <w:marLeft w:val="0"/>
      <w:marRight w:val="0"/>
      <w:marTop w:val="0"/>
      <w:marBottom w:val="0"/>
      <w:divBdr>
        <w:top w:val="none" w:sz="0" w:space="0" w:color="auto"/>
        <w:left w:val="none" w:sz="0" w:space="0" w:color="auto"/>
        <w:bottom w:val="none" w:sz="0" w:space="0" w:color="auto"/>
        <w:right w:val="none" w:sz="0" w:space="0" w:color="auto"/>
      </w:divBdr>
    </w:div>
    <w:div w:id="212476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jiblog.com/services/viewer.php?data=15541" TargetMode="External"/><Relationship Id="rId18" Type="http://schemas.openxmlformats.org/officeDocument/2006/relationships/hyperlink" Target="http://www.lojiblog.com/services/viewer.php?data=15566" TargetMode="External"/><Relationship Id="rId26" Type="http://schemas.openxmlformats.org/officeDocument/2006/relationships/hyperlink" Target="http://www.lojiblog.com/services/viewer.php?data=15627" TargetMode="External"/><Relationship Id="rId39" Type="http://schemas.openxmlformats.org/officeDocument/2006/relationships/fontTable" Target="fontTable.xml"/><Relationship Id="rId21" Type="http://schemas.openxmlformats.org/officeDocument/2006/relationships/hyperlink" Target="http://www.lojiblog.com/services/viewer.php?data=15588" TargetMode="External"/><Relationship Id="rId34" Type="http://schemas.openxmlformats.org/officeDocument/2006/relationships/hyperlink" Target="http://www.lojiblog.com/services/viewer.php?data=15688" TargetMode="External"/><Relationship Id="rId7" Type="http://schemas.openxmlformats.org/officeDocument/2006/relationships/hyperlink" Target="https://www.resmigazete.gov.tr/eskiler/2022/07/20220704M1-1.pdf" TargetMode="External"/><Relationship Id="rId12" Type="http://schemas.openxmlformats.org/officeDocument/2006/relationships/hyperlink" Target="http://www.lojiblog.com/services/viewer.php?data=15533" TargetMode="External"/><Relationship Id="rId17" Type="http://schemas.openxmlformats.org/officeDocument/2006/relationships/hyperlink" Target="http://www.lojiblog.com/services/viewer.php?data=15559" TargetMode="External"/><Relationship Id="rId25" Type="http://schemas.openxmlformats.org/officeDocument/2006/relationships/hyperlink" Target="https://www.itkib.org.tr/tr/bulten-2022-5395.html" TargetMode="External"/><Relationship Id="rId33" Type="http://schemas.openxmlformats.org/officeDocument/2006/relationships/hyperlink" Target="http://www.lojiblog.com/services/viewer.php?data=15686" TargetMode="External"/><Relationship Id="rId38" Type="http://schemas.openxmlformats.org/officeDocument/2006/relationships/hyperlink" Target="https://ticaret.gov.tr/data/5b8ee73113b8761b8471c2c4/ithihrelkitabi.pdf" TargetMode="External"/><Relationship Id="rId2" Type="http://schemas.openxmlformats.org/officeDocument/2006/relationships/settings" Target="settings.xml"/><Relationship Id="rId16" Type="http://schemas.openxmlformats.org/officeDocument/2006/relationships/hyperlink" Target="http://www.lojiblog.com/services/viewer.php?data=15557" TargetMode="External"/><Relationship Id="rId20" Type="http://schemas.openxmlformats.org/officeDocument/2006/relationships/hyperlink" Target="https://ticaret.gov.tr/ihracat/uzak-ulkeler-stratejisi" TargetMode="External"/><Relationship Id="rId29" Type="http://schemas.openxmlformats.org/officeDocument/2006/relationships/hyperlink" Target="http://www.lojiblog.com/services/viewer.php?data=15657" TargetMode="External"/><Relationship Id="rId1" Type="http://schemas.openxmlformats.org/officeDocument/2006/relationships/styles" Target="styles.xml"/><Relationship Id="rId6" Type="http://schemas.openxmlformats.org/officeDocument/2006/relationships/hyperlink" Target="http://www.lojiblog.com/services/viewer.php?data=15486" TargetMode="External"/><Relationship Id="rId11" Type="http://schemas.openxmlformats.org/officeDocument/2006/relationships/hyperlink" Target="http://www.lojiblog.com/services/viewer.php?data=15526" TargetMode="External"/><Relationship Id="rId24" Type="http://schemas.openxmlformats.org/officeDocument/2006/relationships/hyperlink" Target="https://tim.org.tr/tr/duyurular-fasa-ihraci-gerceklestirilecek-sanayi-urunlerinin-uygunluk-kontro-1" TargetMode="External"/><Relationship Id="rId32" Type="http://schemas.openxmlformats.org/officeDocument/2006/relationships/hyperlink" Target="http://www.lojiblog.com/services/viewer.php?data=15678" TargetMode="External"/><Relationship Id="rId37" Type="http://schemas.openxmlformats.org/officeDocument/2006/relationships/hyperlink" Target="http://www.lojiblog.com/services/viewer.php?data=15705" TargetMode="External"/><Relationship Id="rId40" Type="http://schemas.openxmlformats.org/officeDocument/2006/relationships/theme" Target="theme/theme1.xml"/><Relationship Id="rId5" Type="http://schemas.openxmlformats.org/officeDocument/2006/relationships/hyperlink" Target="http://www.lojiblog.com/services/viewer.php?data=15478" TargetMode="External"/><Relationship Id="rId15" Type="http://schemas.openxmlformats.org/officeDocument/2006/relationships/hyperlink" Target="http://www.lojiblog.com/services/viewer.php?data=15550" TargetMode="External"/><Relationship Id="rId23" Type="http://schemas.openxmlformats.org/officeDocument/2006/relationships/hyperlink" Target="https://cygm.csb.gov.tr/atik-elektrikli-ve-elektronik-esyalarin-yonetimi-yonetmeligi-taslagi-ve-elektrikli-ve-elektronik-esyalarda-bazi-tehlikeli-maddelerin-kullaniminin-kisitlanmasina-iliskin-yonetmelik-taslagi-goruse-acilmistir-duyuru-427029" TargetMode="External"/><Relationship Id="rId28" Type="http://schemas.openxmlformats.org/officeDocument/2006/relationships/hyperlink" Target="http://www.lojiblog.com/services/viewer.php?data=15650" TargetMode="External"/><Relationship Id="rId36" Type="http://schemas.openxmlformats.org/officeDocument/2006/relationships/hyperlink" Target="http://www.lojiblog.com/services/viewer.php?data=15697" TargetMode="External"/><Relationship Id="rId10" Type="http://schemas.openxmlformats.org/officeDocument/2006/relationships/hyperlink" Target="http://www.lojiblog.com/services/viewer.php?data=15519" TargetMode="External"/><Relationship Id="rId19" Type="http://schemas.openxmlformats.org/officeDocument/2006/relationships/hyperlink" Target="http://www.lojiblog.com/services/viewer.php?data=15573" TargetMode="External"/><Relationship Id="rId31" Type="http://schemas.openxmlformats.org/officeDocument/2006/relationships/hyperlink" Target="http://www.lojiblog.com/services/viewer.php?data=15671" TargetMode="External"/><Relationship Id="rId4" Type="http://schemas.openxmlformats.org/officeDocument/2006/relationships/hyperlink" Target="http://www.lojiblog.com/services/viewer.php?data=15470" TargetMode="External"/><Relationship Id="rId9" Type="http://schemas.openxmlformats.org/officeDocument/2006/relationships/hyperlink" Target="http://www.lojiblog.com/services/viewer.php?data=15517" TargetMode="External"/><Relationship Id="rId14" Type="http://schemas.openxmlformats.org/officeDocument/2006/relationships/hyperlink" Target="http://www.lojiblog.com/services/viewer.php?data=15548" TargetMode="External"/><Relationship Id="rId22" Type="http://schemas.openxmlformats.org/officeDocument/2006/relationships/hyperlink" Target="http://www.lojiblog.com/services/viewer.php?data=15596" TargetMode="External"/><Relationship Id="rId27" Type="http://schemas.openxmlformats.org/officeDocument/2006/relationships/hyperlink" Target="http://www.lojiblog.com/services/viewer.php?data=15635" TargetMode="External"/><Relationship Id="rId30" Type="http://schemas.openxmlformats.org/officeDocument/2006/relationships/hyperlink" Target="http://www.lojiblog.com/services/viewer.php?data=15664" TargetMode="External"/><Relationship Id="rId35" Type="http://schemas.openxmlformats.org/officeDocument/2006/relationships/hyperlink" Target="http://www.lojiblog.com/services/viewer.php?data=15690" TargetMode="External"/><Relationship Id="rId8" Type="http://schemas.openxmlformats.org/officeDocument/2006/relationships/hyperlink" Target="http://www.lojiblog.com/services/viewer.php?data=15501" TargetMode="External"/><Relationship Id="rId3"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2958</Words>
  <Characters>16867</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10</cp:revision>
  <dcterms:created xsi:type="dcterms:W3CDTF">2022-07-08T05:18:00Z</dcterms:created>
  <dcterms:modified xsi:type="dcterms:W3CDTF">2022-07-31T15:42:00Z</dcterms:modified>
</cp:coreProperties>
</file>