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F6073B" w:rsidRPr="00F6073B" w:rsidTr="00F6073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6073B" w:rsidRPr="00F6073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6073B" w:rsidRPr="00F6073B" w:rsidRDefault="00F6073B" w:rsidP="00F6073B">
                  <w:pPr>
                    <w:spacing w:after="0" w:line="240" w:lineRule="atLeast"/>
                    <w:rPr>
                      <w:rFonts w:ascii="Times New Roman" w:eastAsia="Times New Roman" w:hAnsi="Times New Roman" w:cs="Times New Roman"/>
                      <w:sz w:val="24"/>
                      <w:szCs w:val="24"/>
                      <w:lang w:eastAsia="tr-TR"/>
                    </w:rPr>
                  </w:pPr>
                  <w:bookmarkStart w:id="0" w:name="_GoBack"/>
                  <w:bookmarkEnd w:id="0"/>
                  <w:r w:rsidRPr="00F6073B">
                    <w:rPr>
                      <w:rFonts w:ascii="Arial" w:eastAsia="Times New Roman" w:hAnsi="Arial" w:cs="Arial"/>
                      <w:sz w:val="16"/>
                      <w:szCs w:val="16"/>
                      <w:lang w:eastAsia="tr-TR"/>
                    </w:rPr>
                    <w:t>31 Aralık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6073B" w:rsidRPr="00F6073B" w:rsidRDefault="00F6073B" w:rsidP="00F6073B">
                  <w:pPr>
                    <w:spacing w:after="0" w:line="240" w:lineRule="atLeast"/>
                    <w:jc w:val="center"/>
                    <w:rPr>
                      <w:rFonts w:ascii="Times New Roman" w:eastAsia="Times New Roman" w:hAnsi="Times New Roman" w:cs="Times New Roman"/>
                      <w:sz w:val="24"/>
                      <w:szCs w:val="24"/>
                      <w:lang w:eastAsia="tr-TR"/>
                    </w:rPr>
                  </w:pPr>
                  <w:r w:rsidRPr="00F6073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6073B" w:rsidRPr="00F6073B" w:rsidRDefault="00F6073B" w:rsidP="00F6073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6073B">
                    <w:rPr>
                      <w:rFonts w:ascii="Arial" w:eastAsia="Times New Roman" w:hAnsi="Arial" w:cs="Arial"/>
                      <w:sz w:val="16"/>
                      <w:szCs w:val="16"/>
                      <w:lang w:eastAsia="tr-TR"/>
                    </w:rPr>
                    <w:t>Sayı : 32769</w:t>
                  </w:r>
                  <w:proofErr w:type="gramEnd"/>
                  <w:r w:rsidRPr="00F6073B">
                    <w:rPr>
                      <w:rFonts w:ascii="Arial" w:eastAsia="Times New Roman" w:hAnsi="Arial" w:cs="Arial"/>
                      <w:b/>
                      <w:bCs/>
                      <w:sz w:val="16"/>
                      <w:szCs w:val="16"/>
                      <w:lang w:eastAsia="tr-TR"/>
                    </w:rPr>
                    <w:t> (4. Mükerrer)</w:t>
                  </w:r>
                </w:p>
              </w:tc>
            </w:tr>
            <w:tr w:rsidR="00F6073B" w:rsidRPr="00F6073B">
              <w:trPr>
                <w:trHeight w:val="480"/>
                <w:jc w:val="center"/>
              </w:trPr>
              <w:tc>
                <w:tcPr>
                  <w:tcW w:w="8789" w:type="dxa"/>
                  <w:gridSpan w:val="3"/>
                  <w:tcMar>
                    <w:top w:w="0" w:type="dxa"/>
                    <w:left w:w="108" w:type="dxa"/>
                    <w:bottom w:w="0" w:type="dxa"/>
                    <w:right w:w="108" w:type="dxa"/>
                  </w:tcMar>
                  <w:vAlign w:val="center"/>
                  <w:hideMark/>
                </w:tcPr>
                <w:p w:rsidR="00F6073B" w:rsidRPr="00F6073B" w:rsidRDefault="00F6073B" w:rsidP="00F607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073B">
                    <w:rPr>
                      <w:rFonts w:ascii="Arial" w:eastAsia="Times New Roman" w:hAnsi="Arial" w:cs="Arial"/>
                      <w:b/>
                      <w:bCs/>
                      <w:color w:val="000080"/>
                      <w:sz w:val="18"/>
                      <w:szCs w:val="18"/>
                      <w:lang w:eastAsia="tr-TR"/>
                    </w:rPr>
                    <w:t>TEBLİĞ</w:t>
                  </w:r>
                </w:p>
              </w:tc>
            </w:tr>
            <w:tr w:rsidR="00F6073B" w:rsidRPr="00F6073B">
              <w:trPr>
                <w:trHeight w:val="480"/>
                <w:jc w:val="center"/>
              </w:trPr>
              <w:tc>
                <w:tcPr>
                  <w:tcW w:w="8789" w:type="dxa"/>
                  <w:gridSpan w:val="3"/>
                  <w:tcMar>
                    <w:top w:w="0" w:type="dxa"/>
                    <w:left w:w="108" w:type="dxa"/>
                    <w:bottom w:w="0" w:type="dxa"/>
                    <w:right w:w="108" w:type="dxa"/>
                  </w:tcMar>
                  <w:vAlign w:val="center"/>
                  <w:hideMark/>
                </w:tcPr>
                <w:p w:rsidR="00F6073B" w:rsidRPr="00F6073B" w:rsidRDefault="00F6073B" w:rsidP="00F6073B">
                  <w:pPr>
                    <w:spacing w:after="0" w:line="240" w:lineRule="atLeast"/>
                    <w:ind w:firstLine="566"/>
                    <w:jc w:val="both"/>
                    <w:rPr>
                      <w:rFonts w:ascii="Times New Roman" w:eastAsia="Times New Roman" w:hAnsi="Times New Roman" w:cs="Times New Roman"/>
                      <w:u w:val="single"/>
                      <w:lang w:eastAsia="tr-TR"/>
                    </w:rPr>
                  </w:pPr>
                  <w:r w:rsidRPr="00F6073B">
                    <w:rPr>
                      <w:rFonts w:ascii="Times New Roman" w:eastAsia="Times New Roman" w:hAnsi="Times New Roman" w:cs="Times New Roman"/>
                      <w:sz w:val="18"/>
                      <w:szCs w:val="18"/>
                      <w:u w:val="single"/>
                      <w:lang w:eastAsia="tr-TR"/>
                    </w:rPr>
                    <w:t>Ticaret Bakanlığından:</w:t>
                  </w:r>
                </w:p>
                <w:p w:rsidR="00F6073B" w:rsidRPr="00F6073B" w:rsidRDefault="00F6073B" w:rsidP="00F6073B">
                  <w:pPr>
                    <w:spacing w:before="56" w:after="0" w:line="240" w:lineRule="atLeast"/>
                    <w:jc w:val="center"/>
                    <w:rPr>
                      <w:rFonts w:ascii="Times New Roman" w:eastAsia="Times New Roman" w:hAnsi="Times New Roman" w:cs="Times New Roman"/>
                      <w:b/>
                      <w:bCs/>
                      <w:sz w:val="19"/>
                      <w:szCs w:val="19"/>
                      <w:lang w:eastAsia="tr-TR"/>
                    </w:rPr>
                  </w:pPr>
                  <w:r w:rsidRPr="00F6073B">
                    <w:rPr>
                      <w:rFonts w:ascii="Times New Roman" w:eastAsia="Times New Roman" w:hAnsi="Times New Roman" w:cs="Times New Roman"/>
                      <w:b/>
                      <w:bCs/>
                      <w:sz w:val="18"/>
                      <w:szCs w:val="18"/>
                      <w:lang w:eastAsia="tr-TR"/>
                    </w:rPr>
                    <w:t>ÇEVRENİN KORUNMASI YÖNÜNDEN KONTROL ALTINDA</w:t>
                  </w:r>
                </w:p>
                <w:p w:rsidR="00F6073B" w:rsidRPr="00F6073B" w:rsidRDefault="00F6073B" w:rsidP="00F6073B">
                  <w:pPr>
                    <w:spacing w:after="0" w:line="240" w:lineRule="atLeast"/>
                    <w:jc w:val="center"/>
                    <w:rPr>
                      <w:rFonts w:ascii="Times New Roman" w:eastAsia="Times New Roman" w:hAnsi="Times New Roman" w:cs="Times New Roman"/>
                      <w:b/>
                      <w:bCs/>
                      <w:sz w:val="19"/>
                      <w:szCs w:val="19"/>
                      <w:lang w:eastAsia="tr-TR"/>
                    </w:rPr>
                  </w:pPr>
                  <w:r w:rsidRPr="00F6073B">
                    <w:rPr>
                      <w:rFonts w:ascii="Times New Roman" w:eastAsia="Times New Roman" w:hAnsi="Times New Roman" w:cs="Times New Roman"/>
                      <w:b/>
                      <w:bCs/>
                      <w:sz w:val="18"/>
                      <w:szCs w:val="18"/>
                      <w:lang w:eastAsia="tr-TR"/>
                    </w:rPr>
                    <w:t>TUTULAN ATIKLARIN İTHALAT DENETİMİ TEBLİĞİ</w:t>
                  </w:r>
                </w:p>
                <w:p w:rsidR="00F6073B" w:rsidRPr="00F6073B" w:rsidRDefault="00F6073B" w:rsidP="00F6073B">
                  <w:pPr>
                    <w:spacing w:after="170" w:line="240" w:lineRule="atLeast"/>
                    <w:jc w:val="center"/>
                    <w:rPr>
                      <w:rFonts w:ascii="Times New Roman" w:eastAsia="Times New Roman" w:hAnsi="Times New Roman" w:cs="Times New Roman"/>
                      <w:b/>
                      <w:bCs/>
                      <w:sz w:val="19"/>
                      <w:szCs w:val="19"/>
                      <w:lang w:eastAsia="tr-TR"/>
                    </w:rPr>
                  </w:pPr>
                  <w:r w:rsidRPr="00F6073B">
                    <w:rPr>
                      <w:rFonts w:ascii="Times New Roman" w:eastAsia="Times New Roman" w:hAnsi="Times New Roman" w:cs="Times New Roman"/>
                      <w:b/>
                      <w:bCs/>
                      <w:sz w:val="18"/>
                      <w:szCs w:val="18"/>
                      <w:lang w:eastAsia="tr-TR"/>
                    </w:rPr>
                    <w:t>(ÜRÜN GÜVENLİĞİ VE DENETİMİ: 2025/3)</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Amaç</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w:t>
                  </w:r>
                  <w:r w:rsidRPr="00F6073B">
                    <w:rPr>
                      <w:rFonts w:ascii="Times New Roman" w:eastAsia="Times New Roman" w:hAnsi="Times New Roman" w:cs="Times New Roman"/>
                      <w:sz w:val="18"/>
                      <w:szCs w:val="18"/>
                      <w:lang w:eastAsia="tr-TR"/>
                    </w:rPr>
                    <w:t xml:space="preserve"> (1) Bu Tebliğin amacı, serbest bölgeler </w:t>
                  </w:r>
                  <w:proofErr w:type="gramStart"/>
                  <w:r w:rsidRPr="00F6073B">
                    <w:rPr>
                      <w:rFonts w:ascii="Times New Roman" w:eastAsia="Times New Roman" w:hAnsi="Times New Roman" w:cs="Times New Roman"/>
                      <w:sz w:val="18"/>
                      <w:szCs w:val="18"/>
                      <w:lang w:eastAsia="tr-TR"/>
                    </w:rPr>
                    <w:t>dahil</w:t>
                  </w:r>
                  <w:proofErr w:type="gramEnd"/>
                  <w:r w:rsidRPr="00F6073B">
                    <w:rPr>
                      <w:rFonts w:ascii="Times New Roman" w:eastAsia="Times New Roman" w:hAnsi="Times New Roman" w:cs="Times New Roman"/>
                      <w:sz w:val="18"/>
                      <w:szCs w:val="18"/>
                      <w:lang w:eastAsia="tr-TR"/>
                    </w:rPr>
                    <w:t>, Türkiye gümrük bölgesine girecek Ek-1’deki listede yer alan atıkların, çevrenin korunması yönünden uygunluk denetimine ilişkin usul ve esasları düzenlemek ve Türkiye gümrük bölgesine girişi yasak olan atıkları belirlemektir.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Kapsam</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2-</w:t>
                  </w:r>
                  <w:r w:rsidRPr="00F6073B">
                    <w:rPr>
                      <w:rFonts w:ascii="Times New Roman" w:eastAsia="Times New Roman" w:hAnsi="Times New Roman" w:cs="Times New Roman"/>
                      <w:sz w:val="18"/>
                      <w:szCs w:val="18"/>
                      <w:lang w:eastAsia="tr-TR"/>
                    </w:rPr>
                    <w:t xml:space="preserve"> (1) Bu Tebliğ, serbest bölgeler </w:t>
                  </w:r>
                  <w:proofErr w:type="gramStart"/>
                  <w:r w:rsidRPr="00F6073B">
                    <w:rPr>
                      <w:rFonts w:ascii="Times New Roman" w:eastAsia="Times New Roman" w:hAnsi="Times New Roman" w:cs="Times New Roman"/>
                      <w:sz w:val="18"/>
                      <w:szCs w:val="18"/>
                      <w:lang w:eastAsia="tr-TR"/>
                    </w:rPr>
                    <w:t>dahil</w:t>
                  </w:r>
                  <w:proofErr w:type="gramEnd"/>
                  <w:r w:rsidRPr="00F6073B">
                    <w:rPr>
                      <w:rFonts w:ascii="Times New Roman" w:eastAsia="Times New Roman" w:hAnsi="Times New Roman" w:cs="Times New Roman"/>
                      <w:sz w:val="18"/>
                      <w:szCs w:val="18"/>
                      <w:lang w:eastAsia="tr-TR"/>
                    </w:rPr>
                    <w:t>, Türkiye gümrük bölgesine girecek Ek-1 listedeki atıklara dair denetim işlemleri ile Türkiye gümrük bölgesine girişi yasak olan Ek-2/A ve Ek-2/B listelerde yer alan atıklara ilişkin usul ve esasları kapsar.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Dayanak</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3-</w:t>
                  </w:r>
                  <w:r w:rsidRPr="00F6073B">
                    <w:rPr>
                      <w:rFonts w:ascii="Times New Roman" w:eastAsia="Times New Roman" w:hAnsi="Times New Roman" w:cs="Times New Roman"/>
                      <w:sz w:val="18"/>
                      <w:szCs w:val="18"/>
                      <w:lang w:eastAsia="tr-TR"/>
                    </w:rPr>
                    <w:t xml:space="preserve"> (1) Bu Tebliğ, 1 sayılı Cumhurbaşkanlığı Teşkilatı Hakkında Cumhurbaşkanlığı Kararnamesinin 455 inci maddesine, 14/9/2022 tarihli ve 6038 sayılı Cumhurbaşkanı Kararı ile yürürlüğe konulan Teknik Düzenlemeler Rejimi Kararına ve 16/8/2023 tarihli ve 32281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Dış Ticarette Teknik Düzenlemeler Yönetmeliğine dayanılarak hazırlanmıştır.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İthali yasak atıklar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4-</w:t>
                  </w:r>
                  <w:r w:rsidRPr="00F6073B">
                    <w:rPr>
                      <w:rFonts w:ascii="Times New Roman" w:eastAsia="Times New Roman" w:hAnsi="Times New Roman" w:cs="Times New Roman"/>
                      <w:sz w:val="18"/>
                      <w:szCs w:val="18"/>
                      <w:lang w:eastAsia="tr-TR"/>
                    </w:rPr>
                    <w:t xml:space="preserve"> (1) Ek-2/A ve Ek-2/B’deki listelerde yer alan atıkların, serbest bölgeler </w:t>
                  </w:r>
                  <w:proofErr w:type="gramStart"/>
                  <w:r w:rsidRPr="00F6073B">
                    <w:rPr>
                      <w:rFonts w:ascii="Times New Roman" w:eastAsia="Times New Roman" w:hAnsi="Times New Roman" w:cs="Times New Roman"/>
                      <w:sz w:val="18"/>
                      <w:szCs w:val="18"/>
                      <w:lang w:eastAsia="tr-TR"/>
                    </w:rPr>
                    <w:t>dahil</w:t>
                  </w:r>
                  <w:proofErr w:type="gramEnd"/>
                  <w:r w:rsidRPr="00F6073B">
                    <w:rPr>
                      <w:rFonts w:ascii="Times New Roman" w:eastAsia="Times New Roman" w:hAnsi="Times New Roman" w:cs="Times New Roman"/>
                      <w:sz w:val="18"/>
                      <w:szCs w:val="18"/>
                      <w:lang w:eastAsia="tr-TR"/>
                    </w:rPr>
                    <w:t>, Türkiye gümrük bölgesine girişi yasaktır.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(2) Ek-1’deki listede yer alan atıkların, patlayıcı madde ve radyoaktivite içermemesi, herhangi bir şekilde tehlikeli veya ithali yasak atıkları veya tehlikeli maddeleri içermemesi ve bunlarla </w:t>
                  </w:r>
                  <w:proofErr w:type="spellStart"/>
                  <w:r w:rsidRPr="00F6073B">
                    <w:rPr>
                      <w:rFonts w:ascii="Times New Roman" w:eastAsia="Times New Roman" w:hAnsi="Times New Roman" w:cs="Times New Roman"/>
                      <w:sz w:val="18"/>
                      <w:szCs w:val="18"/>
                      <w:lang w:eastAsia="tr-TR"/>
                    </w:rPr>
                    <w:t>kontamine</w:t>
                  </w:r>
                  <w:proofErr w:type="spellEnd"/>
                  <w:r w:rsidRPr="00F6073B">
                    <w:rPr>
                      <w:rFonts w:ascii="Times New Roman" w:eastAsia="Times New Roman" w:hAnsi="Times New Roman" w:cs="Times New Roman"/>
                      <w:sz w:val="18"/>
                      <w:szCs w:val="18"/>
                      <w:lang w:eastAsia="tr-TR"/>
                    </w:rPr>
                    <w:t xml:space="preserve"> olmaması gerekir.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Genel esaslar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MADDE 5-</w:t>
                  </w:r>
                  <w:r w:rsidRPr="00F6073B">
                    <w:rPr>
                      <w:rFonts w:ascii="Times New Roman" w:eastAsia="Times New Roman" w:hAnsi="Times New Roman" w:cs="Times New Roman"/>
                      <w:sz w:val="18"/>
                      <w:szCs w:val="18"/>
                      <w:lang w:eastAsia="tr-TR"/>
                    </w:rPr>
                    <w:t xml:space="preserve"> (1) Ek-1’deki listede yer alan atıkları, Çevre, Şehircilik ve İklim Değişikliği Bakanlığından Geçici Faaliyet Belgesi veya Çevre İzin ve Lisans Belgesi alan geri kazanım tesislerine sahip sanayiciler bu belgelere istinaden Çevre, Şehircilik ve İklim Değişikliği Bakanlığınca, Ticaret Bakanlığının görüşleri alınarak belirlenecek usul ve esaslar çerçevesinde ithal edebilir. </w:t>
                  </w:r>
                  <w:proofErr w:type="gramEnd"/>
                  <w:r w:rsidRPr="00F6073B">
                    <w:rPr>
                      <w:rFonts w:ascii="Times New Roman" w:eastAsia="Times New Roman" w:hAnsi="Times New Roman" w:cs="Times New Roman"/>
                      <w:sz w:val="18"/>
                      <w:szCs w:val="18"/>
                      <w:lang w:eastAsia="tr-TR"/>
                    </w:rPr>
                    <w:t>Ancak, bu listede yer alan;</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a) 39.01, 39.02, 39.04, 39.05, 39.06, 39.08 ve 39.12 tarife pozisyonlu maddeleri, granül formunda olması durumunda, münhasıran </w:t>
                  </w:r>
                  <w:proofErr w:type="gramStart"/>
                  <w:r w:rsidRPr="00F6073B">
                    <w:rPr>
                      <w:rFonts w:ascii="Times New Roman" w:eastAsia="Times New Roman" w:hAnsi="Times New Roman" w:cs="Times New Roman"/>
                      <w:sz w:val="18"/>
                      <w:szCs w:val="18"/>
                      <w:lang w:eastAsia="tr-TR"/>
                    </w:rPr>
                    <w:t>Dahilde</w:t>
                  </w:r>
                  <w:proofErr w:type="gramEnd"/>
                  <w:r w:rsidRPr="00F6073B">
                    <w:rPr>
                      <w:rFonts w:ascii="Times New Roman" w:eastAsia="Times New Roman" w:hAnsi="Times New Roman" w:cs="Times New Roman"/>
                      <w:sz w:val="18"/>
                      <w:szCs w:val="18"/>
                      <w:lang w:eastAsia="tr-TR"/>
                    </w:rPr>
                    <w:t xml:space="preserve"> İşleme Rejimi Kararı çerçevesinde alınmış Dahilde İşleme İzin Belgesi veya Dahilde İşleme İzni kapsamında ihraç kaydıyla ithalat yapan sanayiciler,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b) Türkiye’den temin edilen veya serbest bölgedeki faaliyetler sonucu ortaya çıkan Ek-1’deki listede yer alan 39.15 tarife pozisyonundaki atıklar kullanılarak serbest bölgelerde yerleşik tesislerde üretilen 39.08 tarife pozisyonlu birleşik yapılı geri dönüştürülmüş granül formundaki maddeleri üretiminde kullanan sanayiciler,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c) 39.02 tarife pozisyonunda yer alan birleşik yapılı granül formundaki geri dönüştürülmüş maddeleri üretiminde kullanan sanayiciler,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ç) 4012.20.00.90.00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maddeyi, münhasıran </w:t>
                  </w:r>
                  <w:proofErr w:type="gramStart"/>
                  <w:r w:rsidRPr="00F6073B">
                    <w:rPr>
                      <w:rFonts w:ascii="Times New Roman" w:eastAsia="Times New Roman" w:hAnsi="Times New Roman" w:cs="Times New Roman"/>
                      <w:sz w:val="18"/>
                      <w:szCs w:val="18"/>
                      <w:lang w:eastAsia="tr-TR"/>
                    </w:rPr>
                    <w:t>Dahilde</w:t>
                  </w:r>
                  <w:proofErr w:type="gramEnd"/>
                  <w:r w:rsidRPr="00F6073B">
                    <w:rPr>
                      <w:rFonts w:ascii="Times New Roman" w:eastAsia="Times New Roman" w:hAnsi="Times New Roman" w:cs="Times New Roman"/>
                      <w:sz w:val="18"/>
                      <w:szCs w:val="18"/>
                      <w:lang w:eastAsia="tr-TR"/>
                    </w:rPr>
                    <w:t xml:space="preserve"> İşleme Rejimi Kararı  çerçevesinde alınmış Dahilde İşleme İzin Belgesi veya Dahilde İşleme İzni kapsamında ihraç kaydıyla ithalat yapan ve Çevre, Şehircilik ve İklim Değişikliği Bakanlığından uygun görüş alan sanayiciler,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d) 6310.10.00.00.00, 6310.90.00.00.11 ve 6310.90.00.00.19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maddeleri, münhasıran </w:t>
                  </w:r>
                  <w:proofErr w:type="gramStart"/>
                  <w:r w:rsidRPr="00F6073B">
                    <w:rPr>
                      <w:rFonts w:ascii="Times New Roman" w:eastAsia="Times New Roman" w:hAnsi="Times New Roman" w:cs="Times New Roman"/>
                      <w:sz w:val="18"/>
                      <w:szCs w:val="18"/>
                      <w:lang w:eastAsia="tr-TR"/>
                    </w:rPr>
                    <w:t>Dahilde</w:t>
                  </w:r>
                  <w:proofErr w:type="gramEnd"/>
                  <w:r w:rsidRPr="00F6073B">
                    <w:rPr>
                      <w:rFonts w:ascii="Times New Roman" w:eastAsia="Times New Roman" w:hAnsi="Times New Roman" w:cs="Times New Roman"/>
                      <w:sz w:val="18"/>
                      <w:szCs w:val="18"/>
                      <w:lang w:eastAsia="tr-TR"/>
                    </w:rPr>
                    <w:t xml:space="preserve"> İşleme Rejimi Kararı çerçevesinde alınmış Dahilde İşleme İzin Belgesi veya Dahilde İşleme İzni kapsamında ihraç kaydıyla ithalat yapan sanayiciler,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sz w:val="18"/>
                      <w:szCs w:val="18"/>
                      <w:lang w:eastAsia="tr-TR"/>
                    </w:rPr>
                    <w:t>ithal</w:t>
                  </w:r>
                  <w:proofErr w:type="gramEnd"/>
                  <w:r w:rsidRPr="00F6073B">
                    <w:rPr>
                      <w:rFonts w:ascii="Times New Roman" w:eastAsia="Times New Roman" w:hAnsi="Times New Roman" w:cs="Times New Roman"/>
                      <w:sz w:val="18"/>
                      <w:szCs w:val="18"/>
                      <w:lang w:eastAsia="tr-TR"/>
                    </w:rPr>
                    <w:t xml:space="preserve"> edebilir.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(2) Birinci fıkranın (a), (b), (c), (ç) ve (d) bentlerinde yer alan maddeler ile 39.03 ve 39.07 pozisyonundaki birleşik yapılı geri dönüştürülmüş granül formundaki maddelerin ithalatında Geçici Faaliyet Belgesi veya Çevre İzin ve Lisans Belgesi aranmaz. Ancak birinci fıkranın (b) ve (c) bentlerinde yer alan maddeler ile 39.03 ile 39.07 pozisyonundaki birleşik yapılı geri dönüştürülmüş granül formundaki maddelerin ithalatında Çevre İzin Belgesi veya Çevre İzin Belgesi muafiyet yazısı aranır.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(3) 4004.00.00.00.13 ve 4004.00.00.00.19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maddelerin ithalatında, bu maddelerin ürün olduğuna ilişkin özelliklerini gösteren çıkış ülkesinden alınan analiz belgesi olması halinde Geçici Faaliyet Belgesi veya Çevre İzin ve Lisans Belgesi aranmaz. Ancak hava </w:t>
                  </w:r>
                  <w:proofErr w:type="gramStart"/>
                  <w:r w:rsidRPr="00F6073B">
                    <w:rPr>
                      <w:rFonts w:ascii="Times New Roman" w:eastAsia="Times New Roman" w:hAnsi="Times New Roman" w:cs="Times New Roman"/>
                      <w:sz w:val="18"/>
                      <w:szCs w:val="18"/>
                      <w:lang w:eastAsia="tr-TR"/>
                    </w:rPr>
                    <w:t>emisyonu</w:t>
                  </w:r>
                  <w:proofErr w:type="gramEnd"/>
                  <w:r w:rsidRPr="00F6073B">
                    <w:rPr>
                      <w:rFonts w:ascii="Times New Roman" w:eastAsia="Times New Roman" w:hAnsi="Times New Roman" w:cs="Times New Roman"/>
                      <w:sz w:val="18"/>
                      <w:szCs w:val="18"/>
                      <w:lang w:eastAsia="tr-TR"/>
                    </w:rPr>
                    <w:t xml:space="preserve"> konulu Çevre İzin Belgesi veya hava emisyonu konulu Çevre İzni muafiyet yazısı aranır.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(4) 4004.00.00.00.13 ve 4004.00.00.00.19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maddelerin </w:t>
                  </w:r>
                  <w:proofErr w:type="spellStart"/>
                  <w:r w:rsidRPr="00F6073B">
                    <w:rPr>
                      <w:rFonts w:ascii="Times New Roman" w:eastAsia="Times New Roman" w:hAnsi="Times New Roman" w:cs="Times New Roman"/>
                      <w:sz w:val="18"/>
                      <w:szCs w:val="18"/>
                      <w:lang w:eastAsia="tr-TR"/>
                    </w:rPr>
                    <w:t>vulkanize</w:t>
                  </w:r>
                  <w:proofErr w:type="spellEnd"/>
                  <w:r w:rsidRPr="00F6073B">
                    <w:rPr>
                      <w:rFonts w:ascii="Times New Roman" w:eastAsia="Times New Roman" w:hAnsi="Times New Roman" w:cs="Times New Roman"/>
                      <w:sz w:val="18"/>
                      <w:szCs w:val="18"/>
                      <w:lang w:eastAsia="tr-TR"/>
                    </w:rPr>
                    <w:t xml:space="preserve"> edilmemiş kauçuk hamuru olduğunun belgelenmesi halinde, bu maddeler nihai ürün kabul edilir ve Geçici Faaliyet Belgesi veya Çevre İzin ve Lisans Belgesi aranmaz. Ancak hava </w:t>
                  </w:r>
                  <w:proofErr w:type="gramStart"/>
                  <w:r w:rsidRPr="00F6073B">
                    <w:rPr>
                      <w:rFonts w:ascii="Times New Roman" w:eastAsia="Times New Roman" w:hAnsi="Times New Roman" w:cs="Times New Roman"/>
                      <w:sz w:val="18"/>
                      <w:szCs w:val="18"/>
                      <w:lang w:eastAsia="tr-TR"/>
                    </w:rPr>
                    <w:t>emisyonu</w:t>
                  </w:r>
                  <w:proofErr w:type="gramEnd"/>
                  <w:r w:rsidRPr="00F6073B">
                    <w:rPr>
                      <w:rFonts w:ascii="Times New Roman" w:eastAsia="Times New Roman" w:hAnsi="Times New Roman" w:cs="Times New Roman"/>
                      <w:sz w:val="18"/>
                      <w:szCs w:val="18"/>
                      <w:lang w:eastAsia="tr-TR"/>
                    </w:rPr>
                    <w:t xml:space="preserve"> konulu Çevre İzin Belgesi veya hava emisyonu konulu Çevre İzni muafiyet yazısı aranır.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(5) 4004.00.00.00.19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atıkların enerji geri kazanımı amacıyla ithalatı, Çevre, Şehircilik ve İklim Değişikliği Bakanlığı tarafından enerji geri kazanımı amacıyla faaliyet gösteren beraber yakma tesisleri için belirlenecek tahsisat miktarı ve esaslar çerçevesinde 6 </w:t>
                  </w:r>
                  <w:proofErr w:type="spellStart"/>
                  <w:r w:rsidRPr="00F6073B">
                    <w:rPr>
                      <w:rFonts w:ascii="Times New Roman" w:eastAsia="Times New Roman" w:hAnsi="Times New Roman" w:cs="Times New Roman"/>
                      <w:sz w:val="18"/>
                      <w:szCs w:val="18"/>
                      <w:lang w:eastAsia="tr-TR"/>
                    </w:rPr>
                    <w:t>ncı</w:t>
                  </w:r>
                  <w:proofErr w:type="spellEnd"/>
                  <w:r w:rsidRPr="00F6073B">
                    <w:rPr>
                      <w:rFonts w:ascii="Times New Roman" w:eastAsia="Times New Roman" w:hAnsi="Times New Roman" w:cs="Times New Roman"/>
                      <w:sz w:val="18"/>
                      <w:szCs w:val="18"/>
                      <w:lang w:eastAsia="tr-TR"/>
                    </w:rPr>
                    <w:t xml:space="preserve"> maddeye göre yapılır.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sz w:val="18"/>
                      <w:szCs w:val="18"/>
                      <w:lang w:eastAsia="tr-TR"/>
                    </w:rPr>
                    <w:t xml:space="preserve">(6) Ek-2/A’daki listede yer alan “19 12 04- Plastik ve lastik” kodlu atıkların “15 01 02- Plastik ambalaj” kodlu kaynağında ayrı toplanmış ve mekanik ayırma yoluyla vasfına göre ayrıştırılmış 3915.10.10.00.00, 3915.10.20.00.00, 3915.90.20.00.00, 3915.90.70.00.16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ambalaj malzemesi atığı olduğunun belgelenmesi durumunda ithalat işlemleri, bu maddenin birinci fıkrası çerçevesinde gerçekleştirilir.</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(7) Döküntü, kalıntı, hurda, toz, pul ve çapak formunda olan 39.01, 39.02, 39.04, 39.05, 39.06, 39.07, 39.08 ve 39.12 tarife pozisyonlu maddelerin ve granül formundaki 39.07 tarife pozisyonlu maddelerin </w:t>
                  </w:r>
                  <w:proofErr w:type="gramStart"/>
                  <w:r w:rsidRPr="00F6073B">
                    <w:rPr>
                      <w:rFonts w:ascii="Times New Roman" w:eastAsia="Times New Roman" w:hAnsi="Times New Roman" w:cs="Times New Roman"/>
                      <w:sz w:val="18"/>
                      <w:szCs w:val="18"/>
                      <w:lang w:eastAsia="tr-TR"/>
                    </w:rPr>
                    <w:t>Dahilde</w:t>
                  </w:r>
                  <w:proofErr w:type="gramEnd"/>
                  <w:r w:rsidRPr="00F6073B">
                    <w:rPr>
                      <w:rFonts w:ascii="Times New Roman" w:eastAsia="Times New Roman" w:hAnsi="Times New Roman" w:cs="Times New Roman"/>
                      <w:sz w:val="18"/>
                      <w:szCs w:val="18"/>
                      <w:lang w:eastAsia="tr-TR"/>
                    </w:rPr>
                    <w:t xml:space="preserve"> İşleme Rejimi Kararı çerçevesinde alınmış Dahilde İşleme İzin Belgesi veya Dahilde İşleme İzni kapsamında ihraç kaydıyla ithalatında Geçici Faaliyet Belgesi veya Çevre İzin ve Lisans Belgesi aranmaz.</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Başvuru</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MADDE 6-</w:t>
                  </w:r>
                  <w:r w:rsidRPr="00F6073B">
                    <w:rPr>
                      <w:rFonts w:ascii="Times New Roman" w:eastAsia="Times New Roman" w:hAnsi="Times New Roman" w:cs="Times New Roman"/>
                      <w:sz w:val="18"/>
                      <w:szCs w:val="18"/>
                      <w:lang w:eastAsia="tr-TR"/>
                    </w:rPr>
                    <w:t> (1) Ek-1’deki listede yer alan atıkları ithal etmek isteyen ithalatçı veya temsilcisi, atığın Türkiye gümrük bölgesine gireceği sınır gümrük idaresinin bulunduğu ilin Çevre, Şehircilik ve İklim Değişikliği İl Müdürlüğüne Uygunluk Yazısı (Ek-4) almak için Çevre, Şehircilik ve İklim Değişikliği Bakanlığının Çevre İthalat ve İhracat İzinleri Uygulaması üzerinden başvurur.</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(2) Çevre, Şehircilik ve İklim Değişikliği İl Müdürlüğüne başvuru, atığın Türkiye gümrük bölgesine gelmesinden en az üç iş günü önce aşağıda belirtilen belgelerle birlikte yapılır: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a) Bilgi formu (Ek-3).</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b) 5 inci maddenin birinci fıkrası kapsamında aranacak belgelerden birinin örneği.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c) 2620.11.00.00.00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atığın ithalinde, menşe veya çıkış ülkesinin yetkili merciinden veya akredite kuruluşlarından alınan ve Ek-1’deki listede atığın madde açılımında belirtilen </w:t>
                  </w:r>
                  <w:proofErr w:type="spellStart"/>
                  <w:r w:rsidRPr="00F6073B">
                    <w:rPr>
                      <w:rFonts w:ascii="Times New Roman" w:eastAsia="Times New Roman" w:hAnsi="Times New Roman" w:cs="Times New Roman"/>
                      <w:sz w:val="18"/>
                      <w:szCs w:val="18"/>
                      <w:lang w:eastAsia="tr-TR"/>
                    </w:rPr>
                    <w:t>dros</w:t>
                  </w:r>
                  <w:proofErr w:type="spellEnd"/>
                  <w:r w:rsidRPr="00F6073B">
                    <w:rPr>
                      <w:rFonts w:ascii="Times New Roman" w:eastAsia="Times New Roman" w:hAnsi="Times New Roman" w:cs="Times New Roman"/>
                      <w:sz w:val="18"/>
                      <w:szCs w:val="18"/>
                      <w:lang w:eastAsia="tr-TR"/>
                    </w:rPr>
                    <w:t xml:space="preserve"> değerlerini karşıladığına dair analiz belgesinin aslı ve tercümesi.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ç) 4012.20.00.90.00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atığın ithalinde, menşe veya çıkış ülkesinin yetkili merciinden veya akredite kuruluşlarından alınan ve ürünün karkas olduğuna dair belge ve tercümesi.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d) 8549.11.10.00.00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atığın ithalinde, menşe veya çıkış ülkesinin yetkili merciinden veya akredite kuruluşlarından alınan ve ürünün ağırlıkça %3’ünden fazla asit içermediğine dair belge ve tercümesi.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e) 4004.00.00.00.13 ve 4004.00.00.00.19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maddelerin ithalinde, bu maddelerin ürün olduğuna ilişkin özelliklerini gösteren çıkış ülkesinden alınan analiz belgesinin aslı ve tercümesi ile hava </w:t>
                  </w:r>
                  <w:proofErr w:type="gramStart"/>
                  <w:r w:rsidRPr="00F6073B">
                    <w:rPr>
                      <w:rFonts w:ascii="Times New Roman" w:eastAsia="Times New Roman" w:hAnsi="Times New Roman" w:cs="Times New Roman"/>
                      <w:sz w:val="18"/>
                      <w:szCs w:val="18"/>
                      <w:lang w:eastAsia="tr-TR"/>
                    </w:rPr>
                    <w:t>emisyonu</w:t>
                  </w:r>
                  <w:proofErr w:type="gramEnd"/>
                  <w:r w:rsidRPr="00F6073B">
                    <w:rPr>
                      <w:rFonts w:ascii="Times New Roman" w:eastAsia="Times New Roman" w:hAnsi="Times New Roman" w:cs="Times New Roman"/>
                      <w:sz w:val="18"/>
                      <w:szCs w:val="18"/>
                      <w:lang w:eastAsia="tr-TR"/>
                    </w:rPr>
                    <w:t xml:space="preserve"> konulu Çevre İzin Belgesi veya hava emisyonu konulu Çevre İzni muafiyet yazısı.</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f) 4004.00.00.00.13 ve 4004.00.00.00.19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maddelerin </w:t>
                  </w:r>
                  <w:proofErr w:type="spellStart"/>
                  <w:r w:rsidRPr="00F6073B">
                    <w:rPr>
                      <w:rFonts w:ascii="Times New Roman" w:eastAsia="Times New Roman" w:hAnsi="Times New Roman" w:cs="Times New Roman"/>
                      <w:sz w:val="18"/>
                      <w:szCs w:val="18"/>
                      <w:lang w:eastAsia="tr-TR"/>
                    </w:rPr>
                    <w:t>vulkanize</w:t>
                  </w:r>
                  <w:proofErr w:type="spellEnd"/>
                  <w:r w:rsidRPr="00F6073B">
                    <w:rPr>
                      <w:rFonts w:ascii="Times New Roman" w:eastAsia="Times New Roman" w:hAnsi="Times New Roman" w:cs="Times New Roman"/>
                      <w:sz w:val="18"/>
                      <w:szCs w:val="18"/>
                      <w:lang w:eastAsia="tr-TR"/>
                    </w:rPr>
                    <w:t xml:space="preserve"> edilmemiş kauçuk hamuru olarak ithalinde, çıkış ülkesinden alınan ürünün </w:t>
                  </w:r>
                  <w:proofErr w:type="spellStart"/>
                  <w:r w:rsidRPr="00F6073B">
                    <w:rPr>
                      <w:rFonts w:ascii="Times New Roman" w:eastAsia="Times New Roman" w:hAnsi="Times New Roman" w:cs="Times New Roman"/>
                      <w:sz w:val="18"/>
                      <w:szCs w:val="18"/>
                      <w:lang w:eastAsia="tr-TR"/>
                    </w:rPr>
                    <w:t>vulkanize</w:t>
                  </w:r>
                  <w:proofErr w:type="spellEnd"/>
                  <w:r w:rsidRPr="00F6073B">
                    <w:rPr>
                      <w:rFonts w:ascii="Times New Roman" w:eastAsia="Times New Roman" w:hAnsi="Times New Roman" w:cs="Times New Roman"/>
                      <w:sz w:val="18"/>
                      <w:szCs w:val="18"/>
                      <w:lang w:eastAsia="tr-TR"/>
                    </w:rPr>
                    <w:t xml:space="preserve"> edilmemiş kauçuk hamuru olduğuna ilişkin özelliklerini gösteren analiz belgesinin aslı ve tercümesi ile hava </w:t>
                  </w:r>
                  <w:proofErr w:type="gramStart"/>
                  <w:r w:rsidRPr="00F6073B">
                    <w:rPr>
                      <w:rFonts w:ascii="Times New Roman" w:eastAsia="Times New Roman" w:hAnsi="Times New Roman" w:cs="Times New Roman"/>
                      <w:sz w:val="18"/>
                      <w:szCs w:val="18"/>
                      <w:lang w:eastAsia="tr-TR"/>
                    </w:rPr>
                    <w:t>emisyonu</w:t>
                  </w:r>
                  <w:proofErr w:type="gramEnd"/>
                  <w:r w:rsidRPr="00F6073B">
                    <w:rPr>
                      <w:rFonts w:ascii="Times New Roman" w:eastAsia="Times New Roman" w:hAnsi="Times New Roman" w:cs="Times New Roman"/>
                      <w:sz w:val="18"/>
                      <w:szCs w:val="18"/>
                      <w:lang w:eastAsia="tr-TR"/>
                    </w:rPr>
                    <w:t xml:space="preserve"> konulu Çevre İzin Belgesi veya hava emisyonu konulu Çevre İzni muafiyet yazısı.</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(3) Ek-1’deki listede yer alan atıkları ithal etmek isteyen ithalatçı veya temsilcisi tarafından ikinci fıkrada belirtilen süre içerisinde yapılmayan başvurular kabul edilmez.</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(4) İthalatçı veya temsilcisi Ek-3’teki bilgi formunu Çevre, Şehircilik ve İklim Değişikliği İl Müdürlüğüne verdiği tarihte, formun bir örneğini ilgili sınır gümrük idaresine de yazılı olarak iletmekle yükümlüdür.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Uygunluk denetimi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7</w:t>
                  </w:r>
                  <w:r w:rsidRPr="00F6073B">
                    <w:rPr>
                      <w:rFonts w:ascii="Times New Roman" w:eastAsia="Times New Roman" w:hAnsi="Times New Roman" w:cs="Times New Roman"/>
                      <w:sz w:val="18"/>
                      <w:szCs w:val="18"/>
                      <w:lang w:eastAsia="tr-TR"/>
                    </w:rPr>
                    <w:t xml:space="preserve">- (1) Çevre, Şehircilik ve İklim Değişikliği İl Müdürlüğü tarafından, Ek-1’deki listedeki atıkların 6 </w:t>
                  </w:r>
                  <w:proofErr w:type="spellStart"/>
                  <w:r w:rsidRPr="00F6073B">
                    <w:rPr>
                      <w:rFonts w:ascii="Times New Roman" w:eastAsia="Times New Roman" w:hAnsi="Times New Roman" w:cs="Times New Roman"/>
                      <w:sz w:val="18"/>
                      <w:szCs w:val="18"/>
                      <w:lang w:eastAsia="tr-TR"/>
                    </w:rPr>
                    <w:t>ncı</w:t>
                  </w:r>
                  <w:proofErr w:type="spellEnd"/>
                  <w:r w:rsidRPr="00F6073B">
                    <w:rPr>
                      <w:rFonts w:ascii="Times New Roman" w:eastAsia="Times New Roman" w:hAnsi="Times New Roman" w:cs="Times New Roman"/>
                      <w:sz w:val="18"/>
                      <w:szCs w:val="18"/>
                      <w:lang w:eastAsia="tr-TR"/>
                    </w:rPr>
                    <w:t xml:space="preserve"> maddede belirtilen belgeler üzerinden değerlendirilmesi ve fiziki kontrolü sonucunda;</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a) Uygun bulunması durumunda, Uygunluk Yazısı (Ek-4) düzenlenir.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b) Gerek duyulması halinde, atıklardan numune alınarak yeterliliği Çevre, Şehircilik ve İklim Değişikliği Bakanlığınca kabul edilmiş laboratuvarlarda atığın 4 üncü madde hükümlerine uygunluğuna dair gerekli analizler yaptırılır. Analiz sonucunun uygun bulunması durumunda Uygunluk Yazısı, uygun bulunmaması durumunda ise Uygunsuzluk Yazısı (Ek-5) düzenlenir.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(2) Uygunluk ve Uygunsuzluk Yazıları Çevre, Şehircilik ve İklim Değişikliği İl Müdürlüğünce ilgili sınır gümrük idaresine ve ithalatçı veya temsilcisine bildirilir.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(3) Uygun bulunmayan atık, ithalatçısı tarafından menşe ülkeye/yüklemenin yapıldığı ülkeye iade edilir veya üçüncü bir ülkeye transit edilir.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(4) Gümrük işlemleri sırasında ithalinin yasak olduğu anlaşılan atıklar hakkında, her türlü cezai hükümler saklı kalmak kaydıyla, Türkiye’nin uluslararası sözleşmelerden kaynaklanan hakları doğrultusunda Çevre, Şehircilik ve İklim Değişikliği Bakanlığının görüşleri alınarak anılan Bakanlığın gözetim ve denetiminde gerekli işlemler yapılır.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(5) 11 inci maddenin dördüncü fıkrası uyarınca Serbest Dolaşıma Giriş Rejimi kapsamında gerçekleşen ithalata ilişkin çevresel kontroller, Çevre, Şehircilik ve İklim Değişikliği Bakanlığı tarafından, belirleyeceği usul ve esaslar çerçevesinde yapılır.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İstisnai durumlar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MADDE 8-</w:t>
                  </w:r>
                  <w:r w:rsidRPr="00F6073B">
                    <w:rPr>
                      <w:rFonts w:ascii="Times New Roman" w:eastAsia="Times New Roman" w:hAnsi="Times New Roman" w:cs="Times New Roman"/>
                      <w:sz w:val="18"/>
                      <w:szCs w:val="18"/>
                      <w:lang w:eastAsia="tr-TR"/>
                    </w:rPr>
                    <w:t xml:space="preserve"> (1) Denizlerin Gemiler Tarafından Kirletilmesinin Önlenmesine Ait Uluslararası Sözleşme (MARPOL-73 Sözleşmesi) ile bu Sözleşmeyi tadil eden diğer Protokol (MARPOL-78 Protokolü) ve değişiklikler kapsamında yer alan yabancı bayraklı gemilerin seferleri sırasında normal operasyonlarından kaynaklanan atıklar, atık alma gemisine veya doğrudan atık kabul tesisine boşaltılma işlemi ve/veya teslimi ile serbest dolaşıma girer. </w:t>
                  </w:r>
                  <w:proofErr w:type="gramEnd"/>
                  <w:r w:rsidRPr="00F6073B">
                    <w:rPr>
                      <w:rFonts w:ascii="Times New Roman" w:eastAsia="Times New Roman" w:hAnsi="Times New Roman" w:cs="Times New Roman"/>
                      <w:sz w:val="18"/>
                      <w:szCs w:val="18"/>
                      <w:lang w:eastAsia="tr-TR"/>
                    </w:rPr>
                    <w:t xml:space="preserve">Söz konusu atıklar bu Tebliğe tabi değildir. Bu tür atıkların gemilerden alınması işlemi, 26/12/2004 tarihli ve 25682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Gemilerden Atık Alınması ve Atıkların Kontrolü Yönetmeliğine göre sonuçlandırılır.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(2) Ek-1’deki listede yer alan 39.03 tarife pozisyonlu maddelerin, ithalatçısı tarafından atık olmadığının, yeni ürün olduğunun beyan edilmesi halinde bu maddelerin ithalatında, ilgili gümrük idaresince bu Tebliğ kapsamında herhangi bir belge aranmaz. Bu fıkra kapsamındaki işlemlerde ithalatçı veya temsilcisinin beyanı esastır. Sonradan yapılacak kontrollerde beyanını ispat edemeyenler hakkında 12 </w:t>
                  </w:r>
                  <w:proofErr w:type="spellStart"/>
                  <w:r w:rsidRPr="00F6073B">
                    <w:rPr>
                      <w:rFonts w:ascii="Times New Roman" w:eastAsia="Times New Roman" w:hAnsi="Times New Roman" w:cs="Times New Roman"/>
                      <w:sz w:val="18"/>
                      <w:szCs w:val="18"/>
                      <w:lang w:eastAsia="tr-TR"/>
                    </w:rPr>
                    <w:t>nci</w:t>
                  </w:r>
                  <w:proofErr w:type="spellEnd"/>
                  <w:r w:rsidRPr="00F6073B">
                    <w:rPr>
                      <w:rFonts w:ascii="Times New Roman" w:eastAsia="Times New Roman" w:hAnsi="Times New Roman" w:cs="Times New Roman"/>
                      <w:sz w:val="18"/>
                      <w:szCs w:val="18"/>
                      <w:lang w:eastAsia="tr-TR"/>
                    </w:rPr>
                    <w:t xml:space="preserve"> madde hükümleri uygulanır.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sz w:val="18"/>
                      <w:szCs w:val="18"/>
                      <w:lang w:eastAsia="tr-TR"/>
                    </w:rPr>
                    <w:t xml:space="preserve">(3) 7/10/2009 tarihli ve 27369 mükerrer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Gümrük Yönetmeliğinin 446 </w:t>
                  </w:r>
                  <w:proofErr w:type="spellStart"/>
                  <w:r w:rsidRPr="00F6073B">
                    <w:rPr>
                      <w:rFonts w:ascii="Times New Roman" w:eastAsia="Times New Roman" w:hAnsi="Times New Roman" w:cs="Times New Roman"/>
                      <w:sz w:val="18"/>
                      <w:szCs w:val="18"/>
                      <w:lang w:eastAsia="tr-TR"/>
                    </w:rPr>
                    <w:t>ncı</w:t>
                  </w:r>
                  <w:proofErr w:type="spellEnd"/>
                  <w:r w:rsidRPr="00F6073B">
                    <w:rPr>
                      <w:rFonts w:ascii="Times New Roman" w:eastAsia="Times New Roman" w:hAnsi="Times New Roman" w:cs="Times New Roman"/>
                      <w:sz w:val="18"/>
                      <w:szCs w:val="18"/>
                      <w:lang w:eastAsia="tr-TR"/>
                    </w:rPr>
                    <w:t xml:space="preserve"> maddesinin birinci fıkrasının (a), (b) ve (c) bentlerinde tanımlanan nedenlerle geri gelen daha önce ihraç edilmiş olan ve Ek-1, Ek-2/A ve Ek-2/B’deki listelerde yer alan atıkların Türkiye gümrük bölgesine girişinde ilgili sınır gümrük idarelerince Çevre, Şehircilik ve İklim Değişikliği Bakanlığının uygun görüşünün alınması ve 11 inci maddenin yedinci fıkrasında belirtilen sınır gümrük kapılarından/özel liman veya iskelelerin radyasyon kontrolüne ilişkin gerekli alt yapıyı haiz terminallerinden giriş yapılması kaydıyla, bu Tebliğ hükümleri uygulanmaz.</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Kapsam dışı</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MADDE 9-</w:t>
                  </w:r>
                  <w:r w:rsidRPr="00F6073B">
                    <w:rPr>
                      <w:rFonts w:ascii="Times New Roman" w:eastAsia="Times New Roman" w:hAnsi="Times New Roman" w:cs="Times New Roman"/>
                      <w:sz w:val="18"/>
                      <w:szCs w:val="18"/>
                      <w:lang w:eastAsia="tr-TR"/>
                    </w:rPr>
                    <w:t xml:space="preserve"> (1) Ek-1’deki listede yer alan atıkların Geçici Faaliyet Belgesi veya Çevre İzin ve Lisans Belgesine sahip tesislerce numune olarak, Ek-1, Ek-2/A ve Ek-2/B’deki listelerde yer almakla birlikte tehlikeli olmayan atıkların üniversitelerce yapılan projeler kapsamında bilimsel araştırma amaçlı olarak, yıllık 1 tonu aşmamak koşuluyla Çevre, Şehircilik ve İklim Değişikliği Bakanlığının uygun görüşünün alınması halinde ithalatı mümkündür. </w:t>
                  </w:r>
                  <w:proofErr w:type="gramEnd"/>
                  <w:r w:rsidRPr="00F6073B">
                    <w:rPr>
                      <w:rFonts w:ascii="Times New Roman" w:eastAsia="Times New Roman" w:hAnsi="Times New Roman" w:cs="Times New Roman"/>
                      <w:sz w:val="18"/>
                      <w:szCs w:val="18"/>
                      <w:lang w:eastAsia="tr-TR"/>
                    </w:rPr>
                    <w:t>Bu durumda, Çevre, Şehircilik ve İklim Değişikliği İl Müdürlüğünce Kapsam Dışı Yazısı (Ek-6) düzenlenir ve ilgili sınır gümrük idaresine iletilir.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sz w:val="18"/>
                      <w:szCs w:val="18"/>
                      <w:lang w:eastAsia="tr-TR"/>
                    </w:rPr>
                    <w:t xml:space="preserve">(2) Ekonomik etkili gümrük rejimleri kapsamında Türkiye gümrük bölgesine gelen bir eşyanın herhangi bir işçilik, işleme, kullanım veya bekleme sonucu kısmen veya tamamen Ek-1, Ek-2/A ve Ek-2/B’deki listelerde yer alan atığa dönüşmesi ve Serbest Dolaşıma Giriş Rejimine tabi tutulması halinde, çevre katkı payı ödenmesi ve Geçici Faaliyet Belgesi veya Çevre İzin ve Lisans Belgesine sahip tesislere verilmesi ya da 2/4/2015 tarihli ve 29314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Atık Yönetimi Yönetmeliğinin 5 inci maddesinin birinci fıkrasının (h) bendi kapsamında geri kazanım yapılması şartıyla bu Tebliğ hükümleri uygulanmaz.</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(3) Türkiye gümrük bölgesinden transit geçen atıklar bu Tebliğe tabi değildir. </w:t>
                  </w:r>
                  <w:proofErr w:type="gramStart"/>
                  <w:r w:rsidRPr="00F6073B">
                    <w:rPr>
                      <w:rFonts w:ascii="Times New Roman" w:eastAsia="Times New Roman" w:hAnsi="Times New Roman" w:cs="Times New Roman"/>
                      <w:sz w:val="18"/>
                      <w:szCs w:val="18"/>
                      <w:lang w:eastAsia="tr-TR"/>
                    </w:rPr>
                    <w:t xml:space="preserve">Ancak 28/12/1993 tarihli ve 3957 sayılı Kanun ile onaylanması uygun bulunan Tehlikeli Atıkların </w:t>
                  </w:r>
                  <w:proofErr w:type="spellStart"/>
                  <w:r w:rsidRPr="00F6073B">
                    <w:rPr>
                      <w:rFonts w:ascii="Times New Roman" w:eastAsia="Times New Roman" w:hAnsi="Times New Roman" w:cs="Times New Roman"/>
                      <w:sz w:val="18"/>
                      <w:szCs w:val="18"/>
                      <w:lang w:eastAsia="tr-TR"/>
                    </w:rPr>
                    <w:t>Sınırlarötesi</w:t>
                  </w:r>
                  <w:proofErr w:type="spellEnd"/>
                  <w:r w:rsidRPr="00F6073B">
                    <w:rPr>
                      <w:rFonts w:ascii="Times New Roman" w:eastAsia="Times New Roman" w:hAnsi="Times New Roman" w:cs="Times New Roman"/>
                      <w:sz w:val="18"/>
                      <w:szCs w:val="18"/>
                      <w:lang w:eastAsia="tr-TR"/>
                    </w:rPr>
                    <w:t xml:space="preserve"> </w:t>
                  </w:r>
                  <w:proofErr w:type="spellStart"/>
                  <w:r w:rsidRPr="00F6073B">
                    <w:rPr>
                      <w:rFonts w:ascii="Times New Roman" w:eastAsia="Times New Roman" w:hAnsi="Times New Roman" w:cs="Times New Roman"/>
                      <w:sz w:val="18"/>
                      <w:szCs w:val="18"/>
                      <w:lang w:eastAsia="tr-TR"/>
                    </w:rPr>
                    <w:t>Taşınımının</w:t>
                  </w:r>
                  <w:proofErr w:type="spellEnd"/>
                  <w:r w:rsidRPr="00F6073B">
                    <w:rPr>
                      <w:rFonts w:ascii="Times New Roman" w:eastAsia="Times New Roman" w:hAnsi="Times New Roman" w:cs="Times New Roman"/>
                      <w:sz w:val="18"/>
                      <w:szCs w:val="18"/>
                      <w:lang w:eastAsia="tr-TR"/>
                    </w:rPr>
                    <w:t xml:space="preserve"> ve </w:t>
                  </w:r>
                  <w:proofErr w:type="spellStart"/>
                  <w:r w:rsidRPr="00F6073B">
                    <w:rPr>
                      <w:rFonts w:ascii="Times New Roman" w:eastAsia="Times New Roman" w:hAnsi="Times New Roman" w:cs="Times New Roman"/>
                      <w:sz w:val="18"/>
                      <w:szCs w:val="18"/>
                      <w:lang w:eastAsia="tr-TR"/>
                    </w:rPr>
                    <w:t>Bertarafının</w:t>
                  </w:r>
                  <w:proofErr w:type="spellEnd"/>
                  <w:r w:rsidRPr="00F6073B">
                    <w:rPr>
                      <w:rFonts w:ascii="Times New Roman" w:eastAsia="Times New Roman" w:hAnsi="Times New Roman" w:cs="Times New Roman"/>
                      <w:sz w:val="18"/>
                      <w:szCs w:val="18"/>
                      <w:lang w:eastAsia="tr-TR"/>
                    </w:rPr>
                    <w:t xml:space="preserve"> Kontrolüne İlişkin Basel Sözleşmesinin ilgili hükümleri gereği, Ek-2/A ve Ek-2/B’deki listelerde yer alan atıkların ülkemiz gümrük bölgesinden transit geçişinde Çevre, Şehircilik ve İklim Değişikliği Bakanlığından alınacak İzin Yazısı ilgili sınır giriş gümrük idaresine ibraz edilir.</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sz w:val="18"/>
                      <w:szCs w:val="18"/>
                      <w:lang w:eastAsia="tr-TR"/>
                    </w:rPr>
                    <w:t xml:space="preserve">(4) Ek-2/B’deki listede yer alan atıkların ithalatı, karşılarında belirtilen ISO Standartlarına uygunluğuna dair Türk Akreditasyon Kurumu tarafından akredite edilmiş Türkiye’de yerleşik uygunluk değerlendirme kuruluşlarından veya Avrupa Birliği üyesi ülkelerin eşdeğerlik incelemesi olumlu bir şekilde tamamlanmış ulusal akreditasyon kuruluşları tarafından akredite edilmiş uygunluk değerlendirme kuruluşlarından; bu şartları sağlayan bir kuruluşun bulunmaması halinde ise Çevre, Şehircilik ve İklim Değişikliği Bakanlığınca uygun görülecek uygunluk değerlendirme kuruluşlarından alınmış raporların aslı ve onaylı tercümesiyle birlikte ithalat öncesinde, atığın Türkiye gümrük bölgesine gireceği sınır gümrük idaresinin bulunduğu ilin Çevre, Şehircilik ve İklim Değişikliği İl Müdürlüğüne ithalatçı veya temsilcisi tarafından başvurulması halinde mümkündür. </w:t>
                  </w:r>
                  <w:proofErr w:type="gramEnd"/>
                  <w:r w:rsidRPr="00F6073B">
                    <w:rPr>
                      <w:rFonts w:ascii="Times New Roman" w:eastAsia="Times New Roman" w:hAnsi="Times New Roman" w:cs="Times New Roman"/>
                      <w:sz w:val="18"/>
                      <w:szCs w:val="18"/>
                      <w:lang w:eastAsia="tr-TR"/>
                    </w:rPr>
                    <w:t>Bu durumda, Çevre, Şehircilik ve İklim Değişikliği İl Müdürlüğünce ISO Standartlarına uygun olduğu belirlenen maddelerin bu Tebliğ kapsamı dışında olduğuna dair bir yazı düzenlenir ve ilgili sınır gümrük idaresine iletilir.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Serbest bölgede oluşan atıklar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MADDE 10-</w:t>
                  </w:r>
                  <w:r w:rsidRPr="00F6073B">
                    <w:rPr>
                      <w:rFonts w:ascii="Times New Roman" w:eastAsia="Times New Roman" w:hAnsi="Times New Roman" w:cs="Times New Roman"/>
                      <w:sz w:val="18"/>
                      <w:szCs w:val="18"/>
                      <w:lang w:eastAsia="tr-TR"/>
                    </w:rPr>
                    <w:t xml:space="preserve"> (1) Serbest bölgelerdeki faaliyetler sonucu ortaya çıkan, Ek-1, Ek-2/A ve Ek-2/B’deki listelerde yer alan atıkların toplanması, ayrıştırılması, depolanması, geri kazanılması ve/veya </w:t>
                  </w:r>
                  <w:proofErr w:type="spellStart"/>
                  <w:r w:rsidRPr="00F6073B">
                    <w:rPr>
                      <w:rFonts w:ascii="Times New Roman" w:eastAsia="Times New Roman" w:hAnsi="Times New Roman" w:cs="Times New Roman"/>
                      <w:sz w:val="18"/>
                      <w:szCs w:val="18"/>
                      <w:lang w:eastAsia="tr-TR"/>
                    </w:rPr>
                    <w:t>bertarafı</w:t>
                  </w:r>
                  <w:proofErr w:type="spellEnd"/>
                  <w:r w:rsidRPr="00F6073B">
                    <w:rPr>
                      <w:rFonts w:ascii="Times New Roman" w:eastAsia="Times New Roman" w:hAnsi="Times New Roman" w:cs="Times New Roman"/>
                      <w:sz w:val="18"/>
                      <w:szCs w:val="18"/>
                      <w:lang w:eastAsia="tr-TR"/>
                    </w:rPr>
                    <w:t xml:space="preserve"> amacıyla serbest bölgede atık yönetimi veya geri dönüşüm tesisi bulunmaması veya atık üreticisi firma tarafından atıkların bu tesislere verilmemesi durumunda, atık üreticisi veya serbest bölgede atıkları toplayan, ayrıştıran, depolayan, işleyen veya geri kazanım ve benzeri işleri yapan firmanın talebi üzerine, 10/3/1993 tarihli ve 21520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Serbest Bölgeler Uygulama Yönetmeliğinin 37 </w:t>
                  </w:r>
                  <w:proofErr w:type="spellStart"/>
                  <w:r w:rsidRPr="00F6073B">
                    <w:rPr>
                      <w:rFonts w:ascii="Times New Roman" w:eastAsia="Times New Roman" w:hAnsi="Times New Roman" w:cs="Times New Roman"/>
                      <w:sz w:val="18"/>
                      <w:szCs w:val="18"/>
                      <w:lang w:eastAsia="tr-TR"/>
                    </w:rPr>
                    <w:t>nci</w:t>
                  </w:r>
                  <w:proofErr w:type="spellEnd"/>
                  <w:r w:rsidRPr="00F6073B">
                    <w:rPr>
                      <w:rFonts w:ascii="Times New Roman" w:eastAsia="Times New Roman" w:hAnsi="Times New Roman" w:cs="Times New Roman"/>
                      <w:sz w:val="18"/>
                      <w:szCs w:val="18"/>
                      <w:lang w:eastAsia="tr-TR"/>
                    </w:rPr>
                    <w:t xml:space="preserve"> maddesi uyarınca oluşturulan Atık Komisyonuna aşağıdaki belgelerle müracaat edilir:</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a) Atıkların serbest bölge içindeki bir üretim ve/veya tüketim faaliyeti sonucu ortaya çıktığına ilişkin belge.</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b) Atığı oluşturan faaliyetin türü, atığın türü ve miktarı.</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c) Atığın özelliğine göre Çevre, Şehircilik ve İklim Değişikliği Bakanlığınca ilgili yönetmelikler gereğince verilmiş olan belge veya yazılardan biri (Geçici Faaliyet Belgesi, Çevre İzin ve Lisans Belgesi veya Yan Ürün/Alternatif Hammadde Onay Yazısı).</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ç) Atıkların (c) bendinde belirtilen belgelere sahip tesislere gönderileceğine dair sözleşme.</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(2) Atık Komisyonunun uygun görüşünü müteakip, Çevre, Şehircilik ve İklim Değişikliği İl Müdürlüğünden alınacak onaya istinaden bu atıklar bölgeden çıkarılır, çıkarılan atıklar birinci fıkranın (c) bendinde belirtilen belgelere sahip tesislere gönderilir, ayrıca Uygunluk Yazısı aranmaz.</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(3) Serbest Bölge Müdürlükleri, bölgeden çıkartılan atıklara ilişkin bilgileri talep edilmesi durumunda ibraz edilmek üzere saklar.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Gümrük işlemleri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11-</w:t>
                  </w:r>
                  <w:r w:rsidRPr="00F6073B">
                    <w:rPr>
                      <w:rFonts w:ascii="Times New Roman" w:eastAsia="Times New Roman" w:hAnsi="Times New Roman" w:cs="Times New Roman"/>
                      <w:sz w:val="18"/>
                      <w:szCs w:val="18"/>
                      <w:lang w:eastAsia="tr-TR"/>
                    </w:rPr>
                    <w:t> (1) İlgili sınır gümrük idarelerince, Ek-1’deki listede yer alan atıklara ilişkin Uygunluk Yazısı, bu atıkların Türkiye gümrük bölgesine girişinde aranır.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(2) İlgili sınır gümrük idareleri, uygunsuz bulunan atıkların Türkiye gümrük bölgesine girişine izin vermez.  Çevre, Şehircilik ve İklim Değişikliği İl Müdürlüğünün düzenlediği Uygunsuzluk Yazısı gümrük idaresince atığın taşıma belgesine iliştirilir.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(3) 9 uncu maddenin birinci fıkrası çerçevesinde Kapsam Dışı Yazısı düzenlenen atıkların Türkiye gümrük bölgesine girişine ilgili sınır gümrük idareleri izin verir.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sz w:val="18"/>
                      <w:szCs w:val="18"/>
                      <w:lang w:eastAsia="tr-TR"/>
                    </w:rPr>
                    <w:t xml:space="preserve">(4) 39.01, 39.02, 39.04, 39.05, 39.06, 39.07, 39.08 ve 39.12 tarife pozisyonlu maddelerin Ek-1’deki listede tanımlanan madde olmaması halinde, bir örneği Ek-7’de yer alan Üretici Belgesi ve üretici tarafından düzenlenen analiz sertifikası ile birlikte serbest dolaşıma giriş işleminin yapılacağı gümrük idarelerine başvurulması üzerine bu maddelerin ithaline doğrudan izin verilir. </w:t>
                  </w:r>
                  <w:proofErr w:type="gramEnd"/>
                  <w:r w:rsidRPr="00F6073B">
                    <w:rPr>
                      <w:rFonts w:ascii="Times New Roman" w:eastAsia="Times New Roman" w:hAnsi="Times New Roman" w:cs="Times New Roman"/>
                      <w:sz w:val="18"/>
                      <w:szCs w:val="18"/>
                      <w:lang w:eastAsia="tr-TR"/>
                    </w:rPr>
                    <w:t>Söz konusu belgenin geçerliliği ve içerdiği bilgilerin doğruluğundan ithalatçı sorumludur. Diğer gümrük rejimleri kapsamındaki başvurularda, ilgili gümrük idareleri tarafından Üretici Belgesi ve analiz sertifikası aranmaz.</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(5) 9 uncu maddenin üçüncü fıkrası çerçevesinde Çevre, Şehircilik ve İklim Değişikliği Bakanlığınca İzin Yazısı düzenlenen atıkların Türkiye gümrük bölgesinden transit geçişine sınır giriş gümrük idareleri izin verir.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(6) 9 uncu maddenin dördüncü fıkrası çerçevesinde Çevre, Şehircilik ve İklim Değişikliği İl Müdürlüğünce bu Tebliğ kapsamı dışında olduğuna dair yazı düzenlenen atıkların Türkiye gümrük bölgesine girişine ilgili sınır gümrük idareleri izin verir.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(7) Ek-1’deki listede yer alan atıkların Türkiye gümrük bölgesine girişinin yapılacağı sınır gümrük kapıları Ticaret Bakanlığı tarafından tespit edilir. Tespit edilen deniz sınır gümrük kapıları dışında kalan, Ticaret Bakanlığından izin ve Nükleer Düzenleme Kurumundan uygun görüş alınan, özel liman veya iskelelerin radyasyon kontrolüne ilişkin gerekli alt yapıyı haiz terminallerinden, Ek-1’deki listede yer alan atıkların Türkiye gümrük bölgesine giriş işlemleri yapılabilir. Ek-1’deki listede yer alan atıkların Türkiye gümrük bölgesine giriş işlemlerinde yapılan radyasyon kontrolü için 12/8/2022 tarihli ve 31921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Ulusal Radyasyon İzleme ve Radyasyon Kontrolü Hakkında Yönetmelik hükümleri uygulanır.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(8) İthal edilmek üzere Türkiye gümrük bölgesine giren uygunluk yazısına tabi eşyanın hiçbir suretle devri mümkün değildir.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Yaptırımlar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12-</w:t>
                  </w:r>
                  <w:r w:rsidRPr="00F6073B">
                    <w:rPr>
                      <w:rFonts w:ascii="Times New Roman" w:eastAsia="Times New Roman" w:hAnsi="Times New Roman" w:cs="Times New Roman"/>
                      <w:sz w:val="18"/>
                      <w:szCs w:val="18"/>
                      <w:lang w:eastAsia="tr-TR"/>
                    </w:rPr>
                    <w:t> (1) Bu Tebliğe aykırı hareket eden ithalatçılara çevre, dış ticaret ve gümrük mevzuatında öngörülen yaptırımlar uygulanır.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(2) Yasal olmayan atık trafiğinin söz konusu olması halinde, 9/8/1983 tarihli ve 2872 sayılı Çevre Kanununun atık ithalatına ilişkin 20 </w:t>
                  </w:r>
                  <w:proofErr w:type="spellStart"/>
                  <w:r w:rsidRPr="00F6073B">
                    <w:rPr>
                      <w:rFonts w:ascii="Times New Roman" w:eastAsia="Times New Roman" w:hAnsi="Times New Roman" w:cs="Times New Roman"/>
                      <w:sz w:val="18"/>
                      <w:szCs w:val="18"/>
                      <w:lang w:eastAsia="tr-TR"/>
                    </w:rPr>
                    <w:t>nci</w:t>
                  </w:r>
                  <w:proofErr w:type="spellEnd"/>
                  <w:r w:rsidRPr="00F6073B">
                    <w:rPr>
                      <w:rFonts w:ascii="Times New Roman" w:eastAsia="Times New Roman" w:hAnsi="Times New Roman" w:cs="Times New Roman"/>
                      <w:sz w:val="18"/>
                      <w:szCs w:val="18"/>
                      <w:lang w:eastAsia="tr-TR"/>
                    </w:rPr>
                    <w:t xml:space="preserve"> maddesinde belirtilen idari para cezaları uygulanır.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xml:space="preserve">(3) Ek-1’deki listede yer alan atıkların, Türkiye gümrük bölgesine girişinde uygunluk denetimine tabi tutulmadığının gümrük işlemleri sırasında tespiti halinde, her türlü cezai hükümler saklı kalmak kaydıyla, Çevre, Şehircilik ve İklim Değişikliği Bakanlığının gözetim ve denetiminde gerekli işlemler yapılır. </w:t>
                  </w:r>
                  <w:proofErr w:type="spellStart"/>
                  <w:r w:rsidRPr="00F6073B">
                    <w:rPr>
                      <w:rFonts w:ascii="Times New Roman" w:eastAsia="Times New Roman" w:hAnsi="Times New Roman" w:cs="Times New Roman"/>
                      <w:sz w:val="18"/>
                      <w:szCs w:val="18"/>
                      <w:lang w:eastAsia="tr-TR"/>
                    </w:rPr>
                    <w:t>Tasfiyelik</w:t>
                  </w:r>
                  <w:proofErr w:type="spellEnd"/>
                  <w:r w:rsidRPr="00F6073B">
                    <w:rPr>
                      <w:rFonts w:ascii="Times New Roman" w:eastAsia="Times New Roman" w:hAnsi="Times New Roman" w:cs="Times New Roman"/>
                      <w:sz w:val="18"/>
                      <w:szCs w:val="18"/>
                      <w:lang w:eastAsia="tr-TR"/>
                    </w:rPr>
                    <w:t xml:space="preserve"> hale gelmiş atıklar, Çevre, Şehircilik ve İklim Değişikliği İl Müdürlüklerince uygunluk denetimine tabi tutulması kaydıyla gümrük mevzuatının tasfiyeye ilişkin hükümleri kapsamında işlem görür.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(4) 9 uncu maddenin ikinci fıkrası kapsamında serbest dolaşıma giren eşyanın Geçici Faaliyet Belgesi veya Çevre İzin ve Lisans Belgesine sahip tesislere verilmediğinin ya da Atık Yönetimi Yönetmeliğinin 5 inci maddesinin birinci fıkrasının (h) bendi kapsamında geri kazanım yapılmadığının tespiti halinde çevre mevzuatında öngörülen yaptırımlar uygulanır.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Veri bildirimi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13-</w:t>
                  </w:r>
                  <w:r w:rsidRPr="00F6073B">
                    <w:rPr>
                      <w:rFonts w:ascii="Times New Roman" w:eastAsia="Times New Roman" w:hAnsi="Times New Roman" w:cs="Times New Roman"/>
                      <w:sz w:val="18"/>
                      <w:szCs w:val="18"/>
                      <w:lang w:eastAsia="tr-TR"/>
                    </w:rPr>
                    <w:t> (1) Bu Tebliğ kapsamı ürünlerin ithalat denetimine ilişkin veriler, Ocak, Temmuz ve Aralık aylarında olmak üzere yılda üç defa Çevre, Şehircilik ve İklim Değişikliği Bakanlığı tarafından Ticaret Bakanlığına iletilir.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Uygulamaya ilişkin önlemler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14-</w:t>
                  </w:r>
                  <w:r w:rsidRPr="00F6073B">
                    <w:rPr>
                      <w:rFonts w:ascii="Times New Roman" w:eastAsia="Times New Roman" w:hAnsi="Times New Roman" w:cs="Times New Roman"/>
                      <w:sz w:val="18"/>
                      <w:szCs w:val="18"/>
                      <w:lang w:eastAsia="tr-TR"/>
                    </w:rPr>
                    <w:t> (1) Bu Tebliğde yer alan hususlarda uygulamaya yönelik önlem almaya ve düzenleme yapmaya Ticaret Bakanlığı Ürün Güvenliği ve Denetimi Genel Müdürlüğü yetkilidir.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Yürürlükten kaldırılan tebliğ</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15-</w:t>
                  </w:r>
                  <w:r w:rsidRPr="00F6073B">
                    <w:rPr>
                      <w:rFonts w:ascii="Times New Roman" w:eastAsia="Times New Roman" w:hAnsi="Times New Roman" w:cs="Times New Roman"/>
                      <w:sz w:val="18"/>
                      <w:szCs w:val="18"/>
                      <w:lang w:eastAsia="tr-TR"/>
                    </w:rPr>
                    <w:t xml:space="preserve"> (1) 31/12/2023 tarihli ve 32416 dördüncü mükerrer sayılı Resmî </w:t>
                  </w:r>
                  <w:proofErr w:type="spellStart"/>
                  <w:r w:rsidRPr="00F6073B">
                    <w:rPr>
                      <w:rFonts w:ascii="Times New Roman" w:eastAsia="Times New Roman" w:hAnsi="Times New Roman" w:cs="Times New Roman"/>
                      <w:sz w:val="18"/>
                      <w:szCs w:val="18"/>
                      <w:lang w:eastAsia="tr-TR"/>
                    </w:rPr>
                    <w:t>Gazete’de</w:t>
                  </w:r>
                  <w:proofErr w:type="spellEnd"/>
                  <w:r w:rsidRPr="00F6073B">
                    <w:rPr>
                      <w:rFonts w:ascii="Times New Roman" w:eastAsia="Times New Roman" w:hAnsi="Times New Roman" w:cs="Times New Roman"/>
                      <w:sz w:val="18"/>
                      <w:szCs w:val="18"/>
                      <w:lang w:eastAsia="tr-TR"/>
                    </w:rPr>
                    <w:t xml:space="preserve"> yayımlanan Çevrenin Korunması Yönünden Kontrol Altında Tutulan Atıkların İthalat Denetimi Tebliği (Ürün Güvenliği ve Denetimi: 2024/3) yürürlükten kaldırılmıştır.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Geçiş süreci</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GEÇİCİ MADDE 1-</w:t>
                  </w:r>
                  <w:r w:rsidRPr="00F6073B">
                    <w:rPr>
                      <w:rFonts w:ascii="Times New Roman" w:eastAsia="Times New Roman" w:hAnsi="Times New Roman" w:cs="Times New Roman"/>
                      <w:sz w:val="18"/>
                      <w:szCs w:val="18"/>
                      <w:lang w:eastAsia="tr-TR"/>
                    </w:rPr>
                    <w:t xml:space="preserve"> (1) Bu Tebliğin yürürlüğe girdiği tarihten önce çıkış ülkesinde ihraç amacıyla taşıma belgesi düzenlenmiş veya gümrük mevzuatı uyarınca gümrük idarelerine sunulmuş atıkların ithali, bu Tebliğin yürürlüğe girdiği tarihten itibaren kırk beş gün süreyle 15 inci maddeyle yürürlükten kaldırılan Çevrenin Korunması Yönünden Kontrol Altında Tutulan Atıkların İthalat Denetimi Tebliği (Ürün Güvenliği ve Denetimi: 2024/3) hükümlerine tabidir. </w:t>
                  </w:r>
                  <w:proofErr w:type="gramEnd"/>
                  <w:r w:rsidRPr="00F6073B">
                    <w:rPr>
                      <w:rFonts w:ascii="Times New Roman" w:eastAsia="Times New Roman" w:hAnsi="Times New Roman" w:cs="Times New Roman"/>
                      <w:sz w:val="18"/>
                      <w:szCs w:val="18"/>
                      <w:lang w:eastAsia="tr-TR"/>
                    </w:rPr>
                    <w:t>Ancak, bu Tebliğin lehteki hükümleri söz konusu işlemlere uygulanır.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Bazı maddelerin ithalatına ilişkin geçici uygulama</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proofErr w:type="gramStart"/>
                  <w:r w:rsidRPr="00F6073B">
                    <w:rPr>
                      <w:rFonts w:ascii="Times New Roman" w:eastAsia="Times New Roman" w:hAnsi="Times New Roman" w:cs="Times New Roman"/>
                      <w:b/>
                      <w:bCs/>
                      <w:sz w:val="18"/>
                      <w:szCs w:val="18"/>
                      <w:lang w:eastAsia="tr-TR"/>
                    </w:rPr>
                    <w:t>GEÇİCİ MADDE 2-</w:t>
                  </w:r>
                  <w:r w:rsidRPr="00F6073B">
                    <w:rPr>
                      <w:rFonts w:ascii="Times New Roman" w:eastAsia="Times New Roman" w:hAnsi="Times New Roman" w:cs="Times New Roman"/>
                      <w:sz w:val="18"/>
                      <w:szCs w:val="18"/>
                      <w:lang w:eastAsia="tr-TR"/>
                    </w:rPr>
                    <w:t xml:space="preserve"> (1) Ek-1’deki listede yer alan 6310.10.00.00.00, 6310.90.00.00.11 ve 6310.90.00.00.19 </w:t>
                  </w:r>
                  <w:proofErr w:type="spellStart"/>
                  <w:r w:rsidRPr="00F6073B">
                    <w:rPr>
                      <w:rFonts w:ascii="Times New Roman" w:eastAsia="Times New Roman" w:hAnsi="Times New Roman" w:cs="Times New Roman"/>
                      <w:sz w:val="18"/>
                      <w:szCs w:val="18"/>
                      <w:lang w:eastAsia="tr-TR"/>
                    </w:rPr>
                    <w:t>GTİP’li</w:t>
                  </w:r>
                  <w:proofErr w:type="spellEnd"/>
                  <w:r w:rsidRPr="00F6073B">
                    <w:rPr>
                      <w:rFonts w:ascii="Times New Roman" w:eastAsia="Times New Roman" w:hAnsi="Times New Roman" w:cs="Times New Roman"/>
                      <w:sz w:val="18"/>
                      <w:szCs w:val="18"/>
                      <w:lang w:eastAsia="tr-TR"/>
                    </w:rPr>
                    <w:t xml:space="preserve"> maddeleri, Çevre, Şehircilik ve İklim Değişikliği Bakanlığından Geçici Faaliyet Belgesi veya Çevre İzin ve Lisans Belgesi alan geri kazanım tesislerine sahip sanayiciler, bu belgelerine istinaden Çevre, Şehircilik ve İklim Değişikliği Bakanlığınca belirlenecek usul ve esaslar çerçevesinde 31/12/2025 tarihine kadar serbest dolaşıma giriş rejimi kapsamında ithal edebilir.</w:t>
                  </w:r>
                  <w:proofErr w:type="gramEnd"/>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Yürürlük</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16-</w:t>
                  </w:r>
                  <w:r w:rsidRPr="00F6073B">
                    <w:rPr>
                      <w:rFonts w:ascii="Times New Roman" w:eastAsia="Times New Roman" w:hAnsi="Times New Roman" w:cs="Times New Roman"/>
                      <w:sz w:val="18"/>
                      <w:szCs w:val="18"/>
                      <w:lang w:eastAsia="tr-TR"/>
                    </w:rPr>
                    <w:t> (1) Bu Tebliğ 1/1/2025 tarihinde yürürlüğe girer.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Yürütme</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b/>
                      <w:bCs/>
                      <w:sz w:val="18"/>
                      <w:szCs w:val="18"/>
                      <w:lang w:eastAsia="tr-TR"/>
                    </w:rPr>
                    <w:t>MADDE 17-</w:t>
                  </w:r>
                  <w:r w:rsidRPr="00F6073B">
                    <w:rPr>
                      <w:rFonts w:ascii="Times New Roman" w:eastAsia="Times New Roman" w:hAnsi="Times New Roman" w:cs="Times New Roman"/>
                      <w:sz w:val="18"/>
                      <w:szCs w:val="18"/>
                      <w:lang w:eastAsia="tr-TR"/>
                    </w:rPr>
                    <w:t> (1) Bu Tebliğ hükümlerini Ticaret Bakanı yürütür.</w:t>
                  </w:r>
                </w:p>
                <w:p w:rsidR="00F6073B" w:rsidRPr="00F6073B" w:rsidRDefault="00F6073B" w:rsidP="00F6073B">
                  <w:pPr>
                    <w:spacing w:after="0" w:line="240" w:lineRule="atLeast"/>
                    <w:ind w:firstLine="566"/>
                    <w:jc w:val="both"/>
                    <w:rPr>
                      <w:rFonts w:ascii="Times New Roman" w:eastAsia="Times New Roman" w:hAnsi="Times New Roman" w:cs="Times New Roman"/>
                      <w:sz w:val="19"/>
                      <w:szCs w:val="19"/>
                      <w:lang w:eastAsia="tr-TR"/>
                    </w:rPr>
                  </w:pPr>
                  <w:r w:rsidRPr="00F6073B">
                    <w:rPr>
                      <w:rFonts w:ascii="Times New Roman" w:eastAsia="Times New Roman" w:hAnsi="Times New Roman" w:cs="Times New Roman"/>
                      <w:sz w:val="18"/>
                      <w:szCs w:val="18"/>
                      <w:lang w:eastAsia="tr-TR"/>
                    </w:rPr>
                    <w:t> </w:t>
                  </w:r>
                </w:p>
                <w:p w:rsidR="00F6073B" w:rsidRPr="00F6073B" w:rsidRDefault="006C6CFA" w:rsidP="00F6073B">
                  <w:pPr>
                    <w:spacing w:after="0" w:line="240" w:lineRule="atLeast"/>
                    <w:jc w:val="both"/>
                    <w:rPr>
                      <w:rFonts w:ascii="Times New Roman" w:eastAsia="Times New Roman" w:hAnsi="Times New Roman" w:cs="Times New Roman"/>
                      <w:sz w:val="19"/>
                      <w:szCs w:val="19"/>
                      <w:lang w:eastAsia="tr-TR"/>
                    </w:rPr>
                  </w:pPr>
                  <w:hyperlink r:id="rId4" w:history="1">
                    <w:r w:rsidR="00F6073B" w:rsidRPr="00F6073B">
                      <w:rPr>
                        <w:rFonts w:ascii="Times New Roman" w:eastAsia="Times New Roman" w:hAnsi="Times New Roman" w:cs="Times New Roman"/>
                        <w:b/>
                        <w:bCs/>
                        <w:color w:val="0000FF"/>
                        <w:sz w:val="18"/>
                        <w:szCs w:val="18"/>
                        <w:u w:val="single"/>
                        <w:lang w:eastAsia="tr-TR"/>
                      </w:rPr>
                      <w:t>Ekleri için tıklayınız</w:t>
                    </w:r>
                  </w:hyperlink>
                </w:p>
                <w:p w:rsidR="00F6073B" w:rsidRPr="00F6073B" w:rsidRDefault="00F6073B" w:rsidP="00F607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073B">
                    <w:rPr>
                      <w:rFonts w:ascii="Arial" w:eastAsia="Times New Roman" w:hAnsi="Arial" w:cs="Arial"/>
                      <w:b/>
                      <w:bCs/>
                      <w:color w:val="000080"/>
                      <w:sz w:val="18"/>
                      <w:szCs w:val="18"/>
                      <w:lang w:eastAsia="tr-TR"/>
                    </w:rPr>
                    <w:t> </w:t>
                  </w:r>
                </w:p>
              </w:tc>
            </w:tr>
          </w:tbl>
          <w:p w:rsidR="00F6073B" w:rsidRPr="00F6073B" w:rsidRDefault="00F6073B" w:rsidP="00F6073B">
            <w:pPr>
              <w:spacing w:after="0" w:line="240" w:lineRule="auto"/>
              <w:rPr>
                <w:rFonts w:ascii="Times New Roman" w:eastAsia="Times New Roman" w:hAnsi="Times New Roman" w:cs="Times New Roman"/>
                <w:sz w:val="24"/>
                <w:szCs w:val="24"/>
                <w:lang w:eastAsia="tr-TR"/>
              </w:rPr>
            </w:pPr>
          </w:p>
        </w:tc>
      </w:tr>
    </w:tbl>
    <w:p w:rsidR="00F6073B" w:rsidRPr="00F6073B" w:rsidRDefault="00F6073B" w:rsidP="00F6073B">
      <w:pPr>
        <w:spacing w:after="0" w:line="240" w:lineRule="auto"/>
        <w:jc w:val="center"/>
        <w:rPr>
          <w:rFonts w:ascii="Times New Roman" w:eastAsia="Times New Roman" w:hAnsi="Times New Roman" w:cs="Times New Roman"/>
          <w:color w:val="000000"/>
          <w:sz w:val="27"/>
          <w:szCs w:val="27"/>
          <w:lang w:eastAsia="tr-TR"/>
        </w:rPr>
      </w:pPr>
      <w:r w:rsidRPr="00F6073B">
        <w:rPr>
          <w:rFonts w:ascii="Times New Roman" w:eastAsia="Times New Roman" w:hAnsi="Times New Roman" w:cs="Times New Roman"/>
          <w:color w:val="000000"/>
          <w:sz w:val="27"/>
          <w:szCs w:val="27"/>
          <w:lang w:eastAsia="tr-TR"/>
        </w:rPr>
        <w:t> </w:t>
      </w:r>
    </w:p>
    <w:p w:rsidR="002069E7" w:rsidRDefault="002069E7"/>
    <w:sectPr w:rsidR="00206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6C"/>
    <w:rsid w:val="002069E7"/>
    <w:rsid w:val="00260A6C"/>
    <w:rsid w:val="006C6CFA"/>
    <w:rsid w:val="00F60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6B7A7-D8AC-4919-BB2F-FDE51057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31M4-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3204</Words>
  <Characters>18267</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2025-01-02T11:00:00Z</dcterms:created>
  <dcterms:modified xsi:type="dcterms:W3CDTF">2025-01-02T11:00:00Z</dcterms:modified>
</cp:coreProperties>
</file>