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F035A8" w:rsidRPr="00F035A8" w:rsidTr="00F035A8">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F035A8" w:rsidRPr="00F035A8">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F035A8" w:rsidRPr="00F035A8">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F035A8" w:rsidRPr="00F035A8">
                          <w:tc>
                            <w:tcPr>
                              <w:tcW w:w="0" w:type="auto"/>
                              <w:vAlign w:val="center"/>
                              <w:hideMark/>
                            </w:tcPr>
                            <w:p w:rsidR="00F035A8" w:rsidRPr="00F035A8" w:rsidRDefault="00F035A8" w:rsidP="00F035A8">
                              <w:pPr>
                                <w:spacing w:after="0" w:line="240" w:lineRule="auto"/>
                                <w:jc w:val="center"/>
                                <w:rPr>
                                  <w:rFonts w:ascii="Verdana" w:eastAsia="Times New Roman" w:hAnsi="Verdana" w:cs="Times New Roman"/>
                                  <w:b/>
                                  <w:bCs/>
                                  <w:color w:val="9CA4BE"/>
                                  <w:sz w:val="18"/>
                                  <w:szCs w:val="18"/>
                                  <w:lang w:eastAsia="tr-TR"/>
                                </w:rPr>
                              </w:pPr>
                              <w:r w:rsidRPr="00F035A8">
                                <w:rPr>
                                  <w:rFonts w:ascii="Verdana" w:eastAsia="Times New Roman" w:hAnsi="Verdana" w:cs="Times New Roman"/>
                                  <w:b/>
                                  <w:bCs/>
                                  <w:color w:val="9CA4BE"/>
                                  <w:sz w:val="18"/>
                                  <w:szCs w:val="18"/>
                                  <w:lang w:eastAsia="tr-TR"/>
                                </w:rPr>
                                <w:t>TASARRUFLU YAZI (30.06.2017/72302)</w:t>
                              </w:r>
                            </w:p>
                          </w:tc>
                        </w:tr>
                        <w:tr w:rsidR="00F035A8" w:rsidRPr="00F035A8">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035A8" w:rsidRPr="00F035A8">
                                <w:trPr>
                                  <w:tblCellSpacing w:w="15" w:type="dxa"/>
                                </w:trPr>
                                <w:tc>
                                  <w:tcPr>
                                    <w:tcW w:w="0" w:type="auto"/>
                                    <w:vAlign w:val="center"/>
                                    <w:hideMark/>
                                  </w:tcPr>
                                  <w:p w:rsidR="00F035A8" w:rsidRPr="00F035A8" w:rsidRDefault="00F035A8" w:rsidP="00F035A8">
                                    <w:pPr>
                                      <w:spacing w:after="0" w:line="240" w:lineRule="auto"/>
                                      <w:jc w:val="center"/>
                                      <w:rPr>
                                        <w:rFonts w:ascii="Verdana" w:eastAsia="Times New Roman" w:hAnsi="Verdana" w:cs="Times New Roman"/>
                                        <w:b/>
                                        <w:bCs/>
                                        <w:color w:val="9CA4BE"/>
                                        <w:sz w:val="18"/>
                                        <w:szCs w:val="18"/>
                                        <w:lang w:eastAsia="tr-TR"/>
                                      </w:rPr>
                                    </w:pPr>
                                  </w:p>
                                </w:tc>
                              </w:tr>
                            </w:tbl>
                            <w:p w:rsidR="00F035A8" w:rsidRPr="00F035A8" w:rsidRDefault="00F035A8" w:rsidP="00F035A8">
                              <w:pPr>
                                <w:spacing w:after="0" w:line="240" w:lineRule="auto"/>
                                <w:rPr>
                                  <w:rFonts w:ascii="Times New Roman" w:eastAsia="Times New Roman" w:hAnsi="Times New Roman" w:cs="Times New Roman"/>
                                  <w:sz w:val="24"/>
                                  <w:szCs w:val="24"/>
                                  <w:lang w:eastAsia="tr-TR"/>
                                </w:rPr>
                              </w:pPr>
                            </w:p>
                          </w:tc>
                        </w:tr>
                        <w:tr w:rsidR="00F035A8" w:rsidRPr="00F035A8">
                          <w:tc>
                            <w:tcPr>
                              <w:tcW w:w="0" w:type="auto"/>
                              <w:tcMar>
                                <w:top w:w="300" w:type="dxa"/>
                                <w:left w:w="150" w:type="dxa"/>
                                <w:bottom w:w="0" w:type="dxa"/>
                                <w:right w:w="150" w:type="dxa"/>
                              </w:tcMar>
                              <w:vAlign w:val="center"/>
                              <w:hideMark/>
                            </w:tcPr>
                            <w:p w:rsidR="00F035A8" w:rsidRPr="00F035A8" w:rsidRDefault="00F035A8" w:rsidP="00F035A8">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F035A8">
                                <w:rPr>
                                  <w:rFonts w:ascii="Verdana" w:eastAsia="Times New Roman" w:hAnsi="Verdana" w:cs="Times New Roman"/>
                                  <w:b/>
                                  <w:bCs/>
                                  <w:color w:val="000000"/>
                                  <w:sz w:val="18"/>
                                  <w:szCs w:val="18"/>
                                  <w:lang w:eastAsia="tr-TR"/>
                                </w:rPr>
                                <w:t>T.C.</w:t>
                              </w:r>
                            </w:p>
                            <w:p w:rsidR="00F035A8" w:rsidRPr="00F035A8" w:rsidRDefault="00F035A8" w:rsidP="00F035A8">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F035A8">
                                <w:rPr>
                                  <w:rFonts w:ascii="Verdana" w:eastAsia="Times New Roman" w:hAnsi="Verdana" w:cs="Times New Roman"/>
                                  <w:b/>
                                  <w:bCs/>
                                  <w:color w:val="000000"/>
                                  <w:sz w:val="18"/>
                                  <w:szCs w:val="18"/>
                                  <w:lang w:eastAsia="tr-TR"/>
                                </w:rPr>
                                <w:t>EKONOMİ BAKANLIĞI</w:t>
                              </w:r>
                            </w:p>
                            <w:p w:rsidR="00F035A8" w:rsidRPr="00F035A8" w:rsidRDefault="00F035A8" w:rsidP="00F035A8">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F035A8">
                                <w:rPr>
                                  <w:rFonts w:ascii="Verdana" w:eastAsia="Times New Roman" w:hAnsi="Verdana" w:cs="Times New Roman"/>
                                  <w:b/>
                                  <w:bCs/>
                                  <w:color w:val="000000"/>
                                  <w:sz w:val="18"/>
                                  <w:szCs w:val="18"/>
                                  <w:lang w:eastAsia="tr-TR"/>
                                </w:rPr>
                                <w:t>Ürün Güvenliği ve Denetimi Genel Müdürlüğü</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F035A8">
                                <w:rPr>
                                  <w:rFonts w:ascii="Verdana" w:eastAsia="Times New Roman" w:hAnsi="Verdana" w:cs="Times New Roman"/>
                                  <w:color w:val="000000"/>
                                  <w:sz w:val="18"/>
                                  <w:szCs w:val="18"/>
                                  <w:lang w:eastAsia="tr-TR"/>
                                </w:rPr>
                                <w:t>Sayı : 24545304</w:t>
                              </w:r>
                              <w:proofErr w:type="gramEnd"/>
                              <w:r w:rsidRPr="00F035A8">
                                <w:rPr>
                                  <w:rFonts w:ascii="Verdana" w:eastAsia="Times New Roman" w:hAnsi="Verdana" w:cs="Times New Roman"/>
                                  <w:color w:val="000000"/>
                                  <w:sz w:val="18"/>
                                  <w:szCs w:val="18"/>
                                  <w:lang w:eastAsia="tr-TR"/>
                                </w:rPr>
                                <w:t>-331.01.02 -E.72302</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F035A8">
                                <w:rPr>
                                  <w:rFonts w:ascii="Verdana" w:eastAsia="Times New Roman" w:hAnsi="Verdana" w:cs="Times New Roman"/>
                                  <w:color w:val="000000"/>
                                  <w:sz w:val="18"/>
                                  <w:szCs w:val="18"/>
                                  <w:lang w:eastAsia="tr-TR"/>
                                </w:rPr>
                                <w:t>Konu : ÜGD</w:t>
                              </w:r>
                              <w:proofErr w:type="gramEnd"/>
                              <w:r w:rsidRPr="00F035A8">
                                <w:rPr>
                                  <w:rFonts w:ascii="Verdana" w:eastAsia="Times New Roman" w:hAnsi="Verdana" w:cs="Times New Roman"/>
                                  <w:color w:val="000000"/>
                                  <w:sz w:val="18"/>
                                  <w:szCs w:val="18"/>
                                  <w:lang w:eastAsia="tr-TR"/>
                                </w:rPr>
                                <w:t xml:space="preserve"> Tebliğleri </w:t>
                              </w:r>
                              <w:proofErr w:type="spellStart"/>
                              <w:r w:rsidRPr="00F035A8">
                                <w:rPr>
                                  <w:rFonts w:ascii="Verdana" w:eastAsia="Times New Roman" w:hAnsi="Verdana" w:cs="Times New Roman"/>
                                  <w:color w:val="000000"/>
                                  <w:sz w:val="18"/>
                                  <w:szCs w:val="18"/>
                                  <w:lang w:eastAsia="tr-TR"/>
                                </w:rPr>
                                <w:t>Hk</w:t>
                              </w:r>
                              <w:proofErr w:type="spellEnd"/>
                              <w:r w:rsidRPr="00F035A8">
                                <w:rPr>
                                  <w:rFonts w:ascii="Verdana" w:eastAsia="Times New Roman" w:hAnsi="Verdana" w:cs="Times New Roman"/>
                                  <w:color w:val="000000"/>
                                  <w:sz w:val="18"/>
                                  <w:szCs w:val="18"/>
                                  <w:lang w:eastAsia="tr-TR"/>
                                </w:rPr>
                                <w:t>.</w:t>
                              </w:r>
                            </w:p>
                            <w:p w:rsidR="00F035A8" w:rsidRPr="00F035A8" w:rsidRDefault="00F035A8" w:rsidP="00F035A8">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F035A8">
                                <w:rPr>
                                  <w:rFonts w:ascii="Verdana" w:eastAsia="Times New Roman" w:hAnsi="Verdana" w:cs="Times New Roman"/>
                                  <w:b/>
                                  <w:bCs/>
                                  <w:color w:val="000000"/>
                                  <w:sz w:val="18"/>
                                  <w:szCs w:val="18"/>
                                  <w:lang w:eastAsia="tr-TR"/>
                                </w:rPr>
                                <w:t>30.06.2017</w:t>
                              </w:r>
                            </w:p>
                            <w:p w:rsidR="00F035A8" w:rsidRPr="00F035A8" w:rsidRDefault="00F035A8" w:rsidP="00F035A8">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F035A8">
                                <w:rPr>
                                  <w:rFonts w:ascii="Verdana" w:eastAsia="Times New Roman" w:hAnsi="Verdana" w:cs="Times New Roman"/>
                                  <w:b/>
                                  <w:bCs/>
                                  <w:color w:val="000000"/>
                                  <w:sz w:val="18"/>
                                  <w:szCs w:val="18"/>
                                  <w:lang w:eastAsia="tr-TR"/>
                                </w:rPr>
                                <w:t>İSTANBUL GÜMRÜK MÜŞAVİRLERİ DERNEĞİNE</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 xml:space="preserve">Bilindiği gibi, 2017 Ürün Güvenliği ve Denetimi (ÜGD) Tebliğleri </w:t>
                              </w:r>
                              <w:proofErr w:type="gramStart"/>
                              <w:r w:rsidRPr="00F035A8">
                                <w:rPr>
                                  <w:rFonts w:ascii="Verdana" w:eastAsia="Times New Roman" w:hAnsi="Verdana" w:cs="Times New Roman"/>
                                  <w:color w:val="000000"/>
                                  <w:sz w:val="18"/>
                                  <w:szCs w:val="18"/>
                                  <w:lang w:eastAsia="tr-TR"/>
                                </w:rPr>
                                <w:t>30/12/2016</w:t>
                              </w:r>
                              <w:proofErr w:type="gramEnd"/>
                              <w:r w:rsidRPr="00F035A8">
                                <w:rPr>
                                  <w:rFonts w:ascii="Verdana" w:eastAsia="Times New Roman" w:hAnsi="Verdana" w:cs="Times New Roman"/>
                                  <w:color w:val="000000"/>
                                  <w:sz w:val="18"/>
                                  <w:szCs w:val="18"/>
                                  <w:lang w:eastAsia="tr-TR"/>
                                </w:rPr>
                                <w:t xml:space="preserve"> tatili ve 29934 (Mükerrer) sayılı Resmi Gazetede yayımlanmıştır. Söz konusu Tebliğler kapsamındaki ürünler, Dış Ticarette Risk Esaslı Kontrol Sistemi (TAREKS) üzerinden, tabi oldukları teknik mevzuata uygunlukları yönünden denetime tabi tutulmaktadır.</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F035A8">
                                <w:rPr>
                                  <w:rFonts w:ascii="Verdana" w:eastAsia="Times New Roman" w:hAnsi="Verdana" w:cs="Times New Roman"/>
                                  <w:color w:val="000000"/>
                                  <w:sz w:val="18"/>
                                  <w:szCs w:val="18"/>
                                  <w:lang w:eastAsia="tr-TR"/>
                                </w:rPr>
                                <w:t xml:space="preserve">CE işareti taşıması gereken bazı ürünlerin ithalat denetimlerine ilişkin </w:t>
                              </w:r>
                              <w:hyperlink r:id="rId4" w:history="1">
                                <w:r w:rsidRPr="00F035A8">
                                  <w:rPr>
                                    <w:rFonts w:ascii="Verdana" w:eastAsia="Times New Roman" w:hAnsi="Verdana" w:cs="Times New Roman"/>
                                    <w:b/>
                                    <w:bCs/>
                                    <w:color w:val="104E83"/>
                                    <w:sz w:val="18"/>
                                    <w:szCs w:val="18"/>
                                    <w:lang w:eastAsia="tr-TR"/>
                                  </w:rPr>
                                  <w:t>2017/9 sayılı</w:t>
                                </w:r>
                              </w:hyperlink>
                              <w:r w:rsidRPr="00F035A8">
                                <w:rPr>
                                  <w:rFonts w:ascii="Verdana" w:eastAsia="Times New Roman" w:hAnsi="Verdana" w:cs="Times New Roman"/>
                                  <w:color w:val="000000"/>
                                  <w:sz w:val="18"/>
                                  <w:szCs w:val="18"/>
                                  <w:lang w:eastAsia="tr-TR"/>
                                </w:rPr>
                                <w:t xml:space="preserve"> Tebliğ eki (Ek.2) listede yer alan ve aralarında ev tipi soğutucular ve lambalar da bulunan belirli </w:t>
                              </w:r>
                              <w:proofErr w:type="spellStart"/>
                              <w:r w:rsidRPr="00F035A8">
                                <w:rPr>
                                  <w:rFonts w:ascii="Verdana" w:eastAsia="Times New Roman" w:hAnsi="Verdana" w:cs="Times New Roman"/>
                                  <w:color w:val="000000"/>
                                  <w:sz w:val="18"/>
                                  <w:szCs w:val="18"/>
                                  <w:lang w:eastAsia="tr-TR"/>
                                </w:rPr>
                                <w:t>GTİP’ler</w:t>
                              </w:r>
                              <w:proofErr w:type="spellEnd"/>
                              <w:r w:rsidRPr="00F035A8">
                                <w:rPr>
                                  <w:rFonts w:ascii="Verdana" w:eastAsia="Times New Roman" w:hAnsi="Verdana" w:cs="Times New Roman"/>
                                  <w:color w:val="000000"/>
                                  <w:sz w:val="18"/>
                                  <w:szCs w:val="18"/>
                                  <w:lang w:eastAsia="tr-TR"/>
                                </w:rPr>
                                <w:t xml:space="preserve"> kapsamındaki ürünler, enerji verimliliği ile ilgili hususları düzenleyen “Ürünlerin Enerji ve Diğer Kaynak Tüketimlerinin Etiketleme ve Standart Ürün Bilgileri Yoluyla Gösterilmesi Hakkında Yönetmelik (ENERJİ ETİKETLEMESİ)” ve “Enerji ile İlgili Ürünlerin Çevreye Duyarlı Tasarımına İlişkin Yönetmelik (ECO- DESIGN)” kapsamında da yer almakla olup, bu ürünlerde ENERJİ ETİKETLEMESİ ve ECO-DESIGN denetimlerinin başlayacağı tarihin TAREKS üzerinden ilan edileceği Tebliğ’de ifade edilmiştir.</w:t>
                              </w:r>
                              <w:proofErr w:type="gramEnd"/>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 xml:space="preserve">Benzer şekilde, ayakkabı ithalatında yapılan denetimleri düzenleyen </w:t>
                              </w:r>
                              <w:hyperlink r:id="rId5" w:history="1">
                                <w:r w:rsidRPr="00F035A8">
                                  <w:rPr>
                                    <w:rFonts w:ascii="Verdana" w:eastAsia="Times New Roman" w:hAnsi="Verdana" w:cs="Times New Roman"/>
                                    <w:b/>
                                    <w:bCs/>
                                    <w:color w:val="104E83"/>
                                    <w:sz w:val="18"/>
                                    <w:szCs w:val="18"/>
                                    <w:lang w:eastAsia="tr-TR"/>
                                  </w:rPr>
                                  <w:t>2017/18</w:t>
                                </w:r>
                              </w:hyperlink>
                              <w:r w:rsidRPr="00F035A8">
                                <w:rPr>
                                  <w:rFonts w:ascii="Verdana" w:eastAsia="Times New Roman" w:hAnsi="Verdana" w:cs="Times New Roman"/>
                                  <w:color w:val="000000"/>
                                  <w:sz w:val="18"/>
                                  <w:szCs w:val="18"/>
                                  <w:lang w:eastAsia="tr-TR"/>
                                </w:rPr>
                                <w:t xml:space="preserve"> sayılı Bazı Tüketici Ürünlerinin İthalat Denetimi Tebliği eki liste kapsamı ürünler dalat analizine tabi tutulmakla birlikte. Tebliğ kapsamı ürünler için ilgili mevzuat çerçevesinde ilave testler istenebileceği Tebliğ’de belirtilmiştir.</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 xml:space="preserve">Öte yandan, oyuncakların ithalat denetimlerini düzenleyen </w:t>
                              </w:r>
                              <w:hyperlink r:id="rId6" w:history="1">
                                <w:r w:rsidRPr="00F035A8">
                                  <w:rPr>
                                    <w:rFonts w:ascii="Verdana" w:eastAsia="Times New Roman" w:hAnsi="Verdana" w:cs="Times New Roman"/>
                                    <w:b/>
                                    <w:bCs/>
                                    <w:color w:val="104E83"/>
                                    <w:sz w:val="18"/>
                                    <w:szCs w:val="18"/>
                                    <w:lang w:eastAsia="tr-TR"/>
                                  </w:rPr>
                                  <w:t>2017/10 sayılı</w:t>
                                </w:r>
                              </w:hyperlink>
                              <w:r w:rsidRPr="00F035A8">
                                <w:rPr>
                                  <w:rFonts w:ascii="Verdana" w:eastAsia="Times New Roman" w:hAnsi="Verdana" w:cs="Times New Roman"/>
                                  <w:color w:val="000000"/>
                                  <w:sz w:val="18"/>
                                  <w:szCs w:val="18"/>
                                  <w:lang w:eastAsia="tr-TR"/>
                                </w:rPr>
                                <w:t xml:space="preserve"> Tebliğ kapsamındaki denetimlere esas teşkil eden Oyuncak Güvenliği Yönetmeliği uyarınca imalatçının düzenlemekle yükümlü olduğu belgeler arasında “AT Uygunluk Beyanı” da bulunmaktadır.</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Bu meyanda, 10 Temmuz 2017 tarihi itibarıyla;</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 2017/9 saydı ÜGD Tebliği’nin Ek-2\sinde yer alan ev tipi soğutucular ile lambalara yönelik enerji verimliliği denetimlerine başlanacaktır.</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 xml:space="preserve">• 2017/18 sayılı ÜGD Tebliği çerçevesinde gerçekleştirilen ithalat denetimlerinde, ayakkabı cinsi ürünlerin </w:t>
                              </w:r>
                              <w:proofErr w:type="spellStart"/>
                              <w:r w:rsidRPr="00F035A8">
                                <w:rPr>
                                  <w:rFonts w:ascii="Verdana" w:eastAsia="Times New Roman" w:hAnsi="Verdana" w:cs="Times New Roman"/>
                                  <w:color w:val="000000"/>
                                  <w:sz w:val="18"/>
                                  <w:szCs w:val="18"/>
                                  <w:lang w:eastAsia="tr-TR"/>
                                </w:rPr>
                                <w:t>ftalat</w:t>
                              </w:r>
                              <w:proofErr w:type="spellEnd"/>
                              <w:r w:rsidRPr="00F035A8">
                                <w:rPr>
                                  <w:rFonts w:ascii="Verdana" w:eastAsia="Times New Roman" w:hAnsi="Verdana" w:cs="Times New Roman"/>
                                  <w:color w:val="000000"/>
                                  <w:sz w:val="18"/>
                                  <w:szCs w:val="18"/>
                                  <w:lang w:eastAsia="tr-TR"/>
                                </w:rPr>
                                <w:t xml:space="preserve"> içeriğine ek olarak </w:t>
                              </w:r>
                              <w:proofErr w:type="spellStart"/>
                              <w:r w:rsidRPr="00F035A8">
                                <w:rPr>
                                  <w:rFonts w:ascii="Verdana" w:eastAsia="Times New Roman" w:hAnsi="Verdana" w:cs="Times New Roman"/>
                                  <w:color w:val="000000"/>
                                  <w:sz w:val="18"/>
                                  <w:szCs w:val="18"/>
                                  <w:lang w:eastAsia="tr-TR"/>
                                </w:rPr>
                                <w:t>Dioktiltin</w:t>
                              </w:r>
                              <w:proofErr w:type="spellEnd"/>
                              <w:r w:rsidRPr="00F035A8">
                                <w:rPr>
                                  <w:rFonts w:ascii="Verdana" w:eastAsia="Times New Roman" w:hAnsi="Verdana" w:cs="Times New Roman"/>
                                  <w:color w:val="000000"/>
                                  <w:sz w:val="18"/>
                                  <w:szCs w:val="18"/>
                                  <w:lang w:eastAsia="tr-TR"/>
                                </w:rPr>
                                <w:t xml:space="preserve"> (DOT) ve KROM 6 içeriklerine ilişkin de teste gönderilmesi uygulamasına başlanacaktır.</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 2017/10 sayılı ÜGD Tebliği çerçevesinde gerçekleştirilen ithalat denetimlerinde, Oyuncak Güvenliği Yönetmeliği’ne göre imalatçını düzenlemekle yükümlü olduğu belgeler arasında yer alan “AT Uygunluk Beyanının firmalar tarafından ibraz edilmesi gerekecektir.</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Konu hakkında ilgili sektör derneklerine bilgi verilmiş olmakla birlikte, keyfiyetin üyelerinize duyurulmasının faydalı olacağı düşünülmektedir.</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Bilgilerini rica ederim</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Bumin Kaan KÖKTÜRK</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Bakan a.</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Daire Başkanı</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DAĞITIM:</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İstanbul Gümrük Müşavirleri Derneğine</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İzmir Gümrük Müşavirleri Derneğine</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Ankara Gümrük Müşavirleri Derneğine</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Bursa Gümrük Müşavirleri Derneğine</w:t>
                              </w:r>
                            </w:p>
                            <w:p w:rsidR="00F035A8" w:rsidRPr="00F035A8" w:rsidRDefault="00F035A8" w:rsidP="00F035A8">
                              <w:pPr>
                                <w:spacing w:before="100" w:beforeAutospacing="1" w:after="100" w:afterAutospacing="1" w:line="240" w:lineRule="auto"/>
                                <w:rPr>
                                  <w:rFonts w:ascii="Verdana" w:eastAsia="Times New Roman" w:hAnsi="Verdana" w:cs="Times New Roman"/>
                                  <w:color w:val="000000"/>
                                  <w:sz w:val="18"/>
                                  <w:szCs w:val="18"/>
                                  <w:lang w:eastAsia="tr-TR"/>
                                </w:rPr>
                              </w:pPr>
                              <w:r w:rsidRPr="00F035A8">
                                <w:rPr>
                                  <w:rFonts w:ascii="Verdana" w:eastAsia="Times New Roman" w:hAnsi="Verdana" w:cs="Times New Roman"/>
                                  <w:color w:val="000000"/>
                                  <w:sz w:val="18"/>
                                  <w:szCs w:val="18"/>
                                  <w:lang w:eastAsia="tr-TR"/>
                                </w:rPr>
                                <w:t>Mersin Gümrük Müşavirleri Derneğine</w:t>
                              </w:r>
                            </w:p>
                          </w:tc>
                        </w:tr>
                      </w:tbl>
                      <w:p w:rsidR="00F035A8" w:rsidRPr="00F035A8" w:rsidRDefault="00F035A8" w:rsidP="00F035A8">
                        <w:pPr>
                          <w:spacing w:after="0" w:line="240" w:lineRule="auto"/>
                          <w:rPr>
                            <w:rFonts w:ascii="Verdana" w:eastAsia="Times New Roman" w:hAnsi="Verdana" w:cs="Times New Roman"/>
                            <w:color w:val="FFFFFF"/>
                            <w:sz w:val="18"/>
                            <w:szCs w:val="18"/>
                            <w:lang w:eastAsia="tr-TR"/>
                          </w:rPr>
                        </w:pPr>
                      </w:p>
                    </w:tc>
                  </w:tr>
                  <w:tr w:rsidR="00F035A8" w:rsidRPr="00F035A8">
                    <w:trPr>
                      <w:trHeight w:val="180"/>
                      <w:tblCellSpacing w:w="0" w:type="dxa"/>
                      <w:hidden/>
                    </w:trPr>
                    <w:tc>
                      <w:tcPr>
                        <w:tcW w:w="0" w:type="auto"/>
                        <w:shd w:val="clear" w:color="auto" w:fill="104E83"/>
                        <w:hideMark/>
                      </w:tcPr>
                      <w:p w:rsidR="00F035A8" w:rsidRPr="00F035A8" w:rsidRDefault="00F035A8" w:rsidP="00F035A8">
                        <w:pPr>
                          <w:spacing w:after="0" w:line="240" w:lineRule="auto"/>
                          <w:rPr>
                            <w:rFonts w:ascii="Verdana" w:eastAsia="Times New Roman" w:hAnsi="Verdana" w:cs="Times New Roman"/>
                            <w:vanish/>
                            <w:color w:val="FFFFFF"/>
                            <w:sz w:val="18"/>
                            <w:szCs w:val="18"/>
                            <w:lang w:eastAsia="tr-TR"/>
                          </w:rPr>
                        </w:pPr>
                        <w:r w:rsidRPr="00F035A8">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7" o:title=""/>
                            </v:shape>
                            <w:control r:id="rId8" w:name="DefaultOcxName" w:shapeid="_x0000_i1038"/>
                          </w:object>
                        </w:r>
                        <w:r w:rsidRPr="00F035A8">
                          <w:rPr>
                            <w:rFonts w:ascii="Verdana" w:eastAsia="Times New Roman" w:hAnsi="Verdana" w:cs="Times New Roman"/>
                            <w:vanish/>
                            <w:color w:val="FFFFFF"/>
                            <w:sz w:val="18"/>
                            <w:szCs w:val="18"/>
                            <w:lang w:eastAsia="tr-TR"/>
                          </w:rPr>
                          <w:t>  İlgili Mevzuatları Göster</w:t>
                        </w:r>
                      </w:p>
                    </w:tc>
                  </w:tr>
                  <w:tr w:rsidR="00F035A8" w:rsidRPr="00F035A8">
                    <w:trPr>
                      <w:trHeight w:val="18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F035A8" w:rsidRPr="00F035A8">
                          <w:trPr>
                            <w:hidden/>
                          </w:trPr>
                          <w:tc>
                            <w:tcPr>
                              <w:tcW w:w="0" w:type="auto"/>
                              <w:vAlign w:val="center"/>
                              <w:hideMark/>
                            </w:tcPr>
                            <w:p w:rsidR="00F035A8" w:rsidRPr="00F035A8" w:rsidRDefault="00F035A8" w:rsidP="00F035A8">
                              <w:pPr>
                                <w:spacing w:after="0" w:line="240" w:lineRule="auto"/>
                                <w:rPr>
                                  <w:rFonts w:ascii="Verdana" w:eastAsia="Times New Roman" w:hAnsi="Verdana" w:cs="Times New Roman"/>
                                  <w:vanish/>
                                  <w:color w:val="FFFFFF"/>
                                  <w:sz w:val="18"/>
                                  <w:szCs w:val="18"/>
                                  <w:lang w:eastAsia="tr-TR"/>
                                </w:rPr>
                              </w:pPr>
                            </w:p>
                          </w:tc>
                        </w:tr>
                      </w:tbl>
                      <w:p w:rsidR="00F035A8" w:rsidRPr="00F035A8" w:rsidRDefault="00F035A8" w:rsidP="00F035A8">
                        <w:pPr>
                          <w:spacing w:after="0" w:line="240" w:lineRule="auto"/>
                          <w:rPr>
                            <w:rFonts w:ascii="Verdana" w:eastAsia="Times New Roman" w:hAnsi="Verdana" w:cs="Times New Roman"/>
                            <w:vanish/>
                            <w:color w:val="7AA6D3"/>
                            <w:sz w:val="18"/>
                            <w:szCs w:val="18"/>
                            <w:lang w:eastAsia="tr-TR"/>
                          </w:rPr>
                        </w:pPr>
                      </w:p>
                    </w:tc>
                  </w:tr>
                  <w:tr w:rsidR="00F035A8" w:rsidRPr="00F035A8">
                    <w:trPr>
                      <w:trHeight w:val="180"/>
                      <w:tblCellSpacing w:w="0" w:type="dxa"/>
                      <w:hidden/>
                    </w:trPr>
                    <w:tc>
                      <w:tcPr>
                        <w:tcW w:w="0" w:type="auto"/>
                        <w:shd w:val="clear" w:color="auto" w:fill="104E83"/>
                        <w:hideMark/>
                      </w:tcPr>
                      <w:p w:rsidR="00F035A8" w:rsidRPr="00F035A8" w:rsidRDefault="00F035A8" w:rsidP="00F035A8">
                        <w:pPr>
                          <w:spacing w:after="0" w:line="240" w:lineRule="auto"/>
                          <w:rPr>
                            <w:rFonts w:ascii="Verdana" w:eastAsia="Times New Roman" w:hAnsi="Verdana" w:cs="Times New Roman"/>
                            <w:vanish/>
                            <w:color w:val="FFFFFF"/>
                            <w:sz w:val="18"/>
                            <w:szCs w:val="18"/>
                            <w:lang w:eastAsia="tr-TR"/>
                          </w:rPr>
                        </w:pPr>
                        <w:r w:rsidRPr="00F035A8">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7" o:title=""/>
                            </v:shape>
                            <w:control r:id="rId9" w:name="DefaultOcxName1" w:shapeid="_x0000_i1037"/>
                          </w:object>
                        </w:r>
                        <w:r w:rsidRPr="00F035A8">
                          <w:rPr>
                            <w:rFonts w:ascii="Verdana" w:eastAsia="Times New Roman" w:hAnsi="Verdana" w:cs="Times New Roman"/>
                            <w:vanish/>
                            <w:color w:val="FFFFFF"/>
                            <w:sz w:val="18"/>
                            <w:szCs w:val="18"/>
                            <w:lang w:eastAsia="tr-TR"/>
                          </w:rPr>
                          <w:t>Bu Mevzuatın Yürürlükten Kaldırdığı/Değiştirdiği Mevzuatları Göster</w:t>
                        </w:r>
                      </w:p>
                    </w:tc>
                  </w:tr>
                  <w:tr w:rsidR="00F035A8" w:rsidRPr="00F035A8">
                    <w:trPr>
                      <w:trHeight w:val="15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F035A8" w:rsidRPr="00F035A8">
                          <w:trPr>
                            <w:hidden/>
                          </w:trPr>
                          <w:tc>
                            <w:tcPr>
                              <w:tcW w:w="0" w:type="auto"/>
                              <w:vAlign w:val="center"/>
                              <w:hideMark/>
                            </w:tcPr>
                            <w:p w:rsidR="00F035A8" w:rsidRPr="00F035A8" w:rsidRDefault="00F035A8" w:rsidP="00F035A8">
                              <w:pPr>
                                <w:spacing w:after="0" w:line="240" w:lineRule="auto"/>
                                <w:rPr>
                                  <w:rFonts w:ascii="Verdana" w:eastAsia="Times New Roman" w:hAnsi="Verdana" w:cs="Times New Roman"/>
                                  <w:vanish/>
                                  <w:color w:val="FFFFFF"/>
                                  <w:sz w:val="18"/>
                                  <w:szCs w:val="18"/>
                                  <w:lang w:eastAsia="tr-TR"/>
                                </w:rPr>
                              </w:pPr>
                            </w:p>
                          </w:tc>
                        </w:tr>
                      </w:tbl>
                      <w:p w:rsidR="00F035A8" w:rsidRPr="00F035A8" w:rsidRDefault="00F035A8" w:rsidP="00F035A8">
                        <w:pPr>
                          <w:spacing w:after="0" w:line="240" w:lineRule="auto"/>
                          <w:rPr>
                            <w:rFonts w:ascii="Verdana" w:eastAsia="Times New Roman" w:hAnsi="Verdana" w:cs="Times New Roman"/>
                            <w:vanish/>
                            <w:color w:val="7AA6D3"/>
                            <w:sz w:val="18"/>
                            <w:szCs w:val="18"/>
                            <w:lang w:eastAsia="tr-TR"/>
                          </w:rPr>
                        </w:pPr>
                      </w:p>
                    </w:tc>
                  </w:tr>
                </w:tbl>
                <w:p w:rsidR="00F035A8" w:rsidRPr="00F035A8" w:rsidRDefault="00F035A8" w:rsidP="00F035A8">
                  <w:pPr>
                    <w:spacing w:after="0" w:line="240" w:lineRule="auto"/>
                    <w:rPr>
                      <w:rFonts w:ascii="Times New Roman" w:eastAsia="Times New Roman" w:hAnsi="Times New Roman" w:cs="Times New Roman"/>
                      <w:sz w:val="24"/>
                      <w:szCs w:val="24"/>
                      <w:lang w:eastAsia="tr-TR"/>
                    </w:rPr>
                  </w:pPr>
                </w:p>
              </w:tc>
            </w:tr>
          </w:tbl>
          <w:p w:rsidR="00F035A8" w:rsidRPr="00F035A8" w:rsidRDefault="00F035A8" w:rsidP="00F035A8">
            <w:pPr>
              <w:spacing w:after="0" w:line="240" w:lineRule="auto"/>
              <w:rPr>
                <w:rFonts w:ascii="Times New Roman" w:eastAsia="Times New Roman" w:hAnsi="Times New Roman" w:cs="Times New Roman"/>
                <w:sz w:val="24"/>
                <w:szCs w:val="24"/>
                <w:lang w:eastAsia="tr-TR"/>
              </w:rPr>
            </w:pPr>
          </w:p>
        </w:tc>
      </w:tr>
    </w:tbl>
    <w:p w:rsidR="00F035A8" w:rsidRPr="00F035A8" w:rsidRDefault="00F035A8" w:rsidP="00F035A8">
      <w:pPr>
        <w:spacing w:after="0" w:line="240" w:lineRule="auto"/>
        <w:rPr>
          <w:rFonts w:ascii="Times New Roman" w:eastAsia="Times New Roman" w:hAnsi="Times New Roman" w:cs="Times New Roman"/>
          <w:sz w:val="24"/>
          <w:szCs w:val="24"/>
          <w:lang w:eastAsia="tr-TR"/>
        </w:rPr>
      </w:pPr>
      <w:r w:rsidRPr="00F035A8">
        <w:rPr>
          <w:rFonts w:ascii="Times New Roman" w:eastAsia="Times New Roman" w:hAnsi="Times New Roman" w:cs="Times New Roman"/>
          <w:sz w:val="24"/>
          <w:szCs w:val="24"/>
          <w:lang w:eastAsia="tr-TR"/>
        </w:rPr>
        <w:t xml:space="preserve">    </w:t>
      </w:r>
    </w:p>
    <w:p w:rsidR="00F035A8" w:rsidRPr="00F035A8" w:rsidRDefault="00F035A8" w:rsidP="00F035A8">
      <w:pPr>
        <w:spacing w:after="0" w:line="240" w:lineRule="auto"/>
        <w:rPr>
          <w:rFonts w:ascii="Times New Roman" w:eastAsia="Times New Roman" w:hAnsi="Times New Roman" w:cs="Times New Roman"/>
          <w:vanish/>
          <w:sz w:val="24"/>
          <w:szCs w:val="24"/>
          <w:lang w:eastAsia="tr-TR"/>
        </w:rPr>
      </w:pPr>
      <w:r w:rsidRPr="00F035A8">
        <w:rPr>
          <w:rFonts w:ascii="Times New Roman" w:eastAsia="Times New Roman" w:hAnsi="Times New Roman" w:cs="Times New Roman"/>
          <w:vanish/>
          <w:sz w:val="24"/>
          <w:szCs w:val="24"/>
          <w:lang w:eastAsia="tr-TR"/>
        </w:rPr>
        <w:object w:dxaOrig="1440" w:dyaOrig="1440">
          <v:shape id="_x0000_i1036" type="#_x0000_t75" style="width:36pt;height:22.5pt" o:ole="">
            <v:imagedata r:id="rId10" o:title=""/>
          </v:shape>
          <w:control r:id="rId11" w:name="DefaultOcxName2" w:shapeid="_x0000_i1036"/>
        </w:object>
      </w:r>
      <w:r w:rsidRPr="00F035A8">
        <w:rPr>
          <w:rFonts w:ascii="Times New Roman" w:eastAsia="Times New Roman" w:hAnsi="Times New Roman" w:cs="Times New Roman"/>
          <w:vanish/>
          <w:sz w:val="24"/>
          <w:szCs w:val="24"/>
          <w:lang w:eastAsia="tr-TR"/>
        </w:rPr>
        <w:object w:dxaOrig="1440" w:dyaOrig="1440">
          <v:shape id="_x0000_i1035" type="#_x0000_t75" style="width:1in;height:18pt" o:ole="">
            <v:imagedata r:id="rId12" o:title=""/>
          </v:shape>
          <w:control r:id="rId13" w:name="DefaultOcxName3" w:shapeid="_x0000_i1035"/>
        </w:object>
      </w:r>
    </w:p>
    <w:p w:rsidR="00C73771" w:rsidRDefault="00F035A8" w:rsidP="00F035A8">
      <w:r w:rsidRPr="00F035A8">
        <w:rPr>
          <w:rFonts w:ascii="Times New Roman" w:eastAsia="Times New Roman" w:hAnsi="Times New Roman" w:cs="Times New Roman"/>
          <w:vanish/>
          <w:sz w:val="24"/>
          <w:szCs w:val="24"/>
          <w:lang w:eastAsia="tr-TR"/>
        </w:rPr>
        <w:pict/>
      </w:r>
      <w:bookmarkStart w:id="0" w:name="_GoBack"/>
      <w:bookmarkEnd w:id="0"/>
    </w:p>
    <w:sectPr w:rsidR="00C73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C0"/>
    <w:rsid w:val="00681DC0"/>
    <w:rsid w:val="00C73771"/>
    <w:rsid w:val="00F035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3DEC7-08AB-4A28-9888-0411EBD0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746411">
      <w:bodyDiv w:val="1"/>
      <w:marLeft w:val="0"/>
      <w:marRight w:val="0"/>
      <w:marTop w:val="0"/>
      <w:marBottom w:val="0"/>
      <w:divBdr>
        <w:top w:val="none" w:sz="0" w:space="0" w:color="auto"/>
        <w:left w:val="none" w:sz="0" w:space="0" w:color="auto"/>
        <w:bottom w:val="none" w:sz="0" w:space="0" w:color="auto"/>
        <w:right w:val="none" w:sz="0" w:space="0" w:color="auto"/>
      </w:divBdr>
      <w:divsChild>
        <w:div w:id="839084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2.168.16.11/mavi/mevzuatGoster.aspx?id=32380" TargetMode="External"/><Relationship Id="rId11" Type="http://schemas.openxmlformats.org/officeDocument/2006/relationships/control" Target="activeX/activeX3.xml"/><Relationship Id="rId5" Type="http://schemas.openxmlformats.org/officeDocument/2006/relationships/hyperlink" Target="http://192.168.16.11/mavi/mevzuatGoster.aspx?id=32388" TargetMode="Externa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hyperlink" Target="http://192.168.16.11/mavi/mevzuatGoster.aspx?id=32379" TargetMode="Externa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2017-07-03T12:32:00Z</dcterms:created>
  <dcterms:modified xsi:type="dcterms:W3CDTF">2017-07-03T12:32:00Z</dcterms:modified>
</cp:coreProperties>
</file>