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1D386" w14:textId="77777777" w:rsidR="000C1BB5" w:rsidRPr="000C1BB5" w:rsidRDefault="000C1BB5" w:rsidP="000C1BB5">
      <w:pPr>
        <w:shd w:val="clear" w:color="auto" w:fill="CCFFFF"/>
        <w:spacing w:after="0" w:line="240" w:lineRule="auto"/>
        <w:jc w:val="center"/>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b/>
          <w:bCs/>
          <w:color w:val="000000"/>
          <w:kern w:val="0"/>
          <w:lang w:eastAsia="tr-TR"/>
          <w14:ligatures w14:val="none"/>
        </w:rPr>
        <w:t>T.C.</w:t>
      </w:r>
    </w:p>
    <w:p w14:paraId="4D4CA9D3" w14:textId="77777777" w:rsidR="000C1BB5" w:rsidRPr="000C1BB5" w:rsidRDefault="000C1BB5" w:rsidP="000C1BB5">
      <w:pPr>
        <w:shd w:val="clear" w:color="auto" w:fill="CCFFFF"/>
        <w:spacing w:after="0" w:line="240" w:lineRule="auto"/>
        <w:jc w:val="center"/>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b/>
          <w:bCs/>
          <w:color w:val="000000"/>
          <w:kern w:val="0"/>
          <w:lang w:eastAsia="tr-TR"/>
          <w14:ligatures w14:val="none"/>
        </w:rPr>
        <w:t>TİCARET BAKANLIĞI</w:t>
      </w:r>
    </w:p>
    <w:p w14:paraId="111BDE18" w14:textId="77777777" w:rsidR="000C1BB5" w:rsidRPr="000C1BB5" w:rsidRDefault="000C1BB5" w:rsidP="000C1BB5">
      <w:pPr>
        <w:shd w:val="clear" w:color="auto" w:fill="CCFFFF"/>
        <w:spacing w:after="0" w:line="240" w:lineRule="auto"/>
        <w:jc w:val="center"/>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b/>
          <w:bCs/>
          <w:color w:val="000000"/>
          <w:kern w:val="0"/>
          <w:lang w:eastAsia="tr-TR"/>
          <w14:ligatures w14:val="none"/>
        </w:rPr>
        <w:t>Gümrükler Genel Müdürlüğü</w:t>
      </w:r>
    </w:p>
    <w:p w14:paraId="7523FB68" w14:textId="77777777" w:rsidR="000C1BB5" w:rsidRPr="000C1BB5" w:rsidRDefault="000C1BB5" w:rsidP="000C1BB5">
      <w:pPr>
        <w:shd w:val="clear" w:color="auto" w:fill="CCFFFF"/>
        <w:spacing w:before="120" w:after="0" w:line="240" w:lineRule="auto"/>
        <w:rPr>
          <w:rFonts w:ascii="Calibri" w:eastAsia="Times New Roman" w:hAnsi="Calibri" w:cs="Calibri"/>
          <w:color w:val="000000"/>
          <w:kern w:val="0"/>
          <w:lang w:eastAsia="tr-TR"/>
          <w14:ligatures w14:val="none"/>
        </w:rPr>
      </w:pPr>
      <w:proofErr w:type="gramStart"/>
      <w:r w:rsidRPr="000C1BB5">
        <w:rPr>
          <w:rFonts w:ascii="Times New Roman" w:eastAsia="Times New Roman" w:hAnsi="Times New Roman" w:cs="Times New Roman"/>
          <w:b/>
          <w:bCs/>
          <w:color w:val="000000"/>
          <w:kern w:val="0"/>
          <w:lang w:eastAsia="tr-TR"/>
          <w14:ligatures w14:val="none"/>
        </w:rPr>
        <w:t>Sayı :</w:t>
      </w:r>
      <w:proofErr w:type="gramEnd"/>
      <w:r w:rsidRPr="000C1BB5">
        <w:rPr>
          <w:rFonts w:ascii="Times New Roman" w:eastAsia="Times New Roman" w:hAnsi="Times New Roman" w:cs="Times New Roman"/>
          <w:color w:val="000000"/>
          <w:kern w:val="0"/>
          <w:lang w:eastAsia="tr-TR"/>
          <w14:ligatures w14:val="none"/>
        </w:rPr>
        <w:t> E-17474625-663.05-00124651764</w:t>
      </w:r>
    </w:p>
    <w:p w14:paraId="0070C9EF" w14:textId="77777777" w:rsidR="000C1BB5" w:rsidRPr="000C1BB5" w:rsidRDefault="000C1BB5" w:rsidP="000C1BB5">
      <w:pPr>
        <w:shd w:val="clear" w:color="auto" w:fill="CCFFFF"/>
        <w:spacing w:before="120" w:after="0" w:line="240" w:lineRule="auto"/>
        <w:ind w:left="708" w:hanging="708"/>
        <w:rPr>
          <w:rFonts w:ascii="Calibri" w:eastAsia="Times New Roman" w:hAnsi="Calibri" w:cs="Calibri"/>
          <w:color w:val="000000"/>
          <w:kern w:val="0"/>
          <w:lang w:eastAsia="tr-TR"/>
          <w14:ligatures w14:val="none"/>
        </w:rPr>
      </w:pPr>
      <w:proofErr w:type="gramStart"/>
      <w:r w:rsidRPr="000C1BB5">
        <w:rPr>
          <w:rFonts w:ascii="Times New Roman" w:eastAsia="Times New Roman" w:hAnsi="Times New Roman" w:cs="Times New Roman"/>
          <w:b/>
          <w:bCs/>
          <w:color w:val="000000"/>
          <w:kern w:val="0"/>
          <w:lang w:eastAsia="tr-TR"/>
          <w14:ligatures w14:val="none"/>
        </w:rPr>
        <w:t>Konu :</w:t>
      </w:r>
      <w:proofErr w:type="gramEnd"/>
      <w:r w:rsidRPr="000C1BB5">
        <w:rPr>
          <w:rFonts w:ascii="Times New Roman" w:eastAsia="Times New Roman" w:hAnsi="Times New Roman" w:cs="Times New Roman"/>
          <w:color w:val="000000"/>
          <w:kern w:val="0"/>
          <w:lang w:eastAsia="tr-TR"/>
          <w14:ligatures w14:val="none"/>
        </w:rPr>
        <w:t> 13.02.2025 Günlü 042-B/03 Sayılı İnceleme Raporu</w:t>
      </w:r>
    </w:p>
    <w:p w14:paraId="01FF80C3" w14:textId="77777777" w:rsidR="000C1BB5" w:rsidRPr="000C1BB5" w:rsidRDefault="000C1BB5" w:rsidP="000C1BB5">
      <w:pPr>
        <w:shd w:val="clear" w:color="auto" w:fill="CCFFFF"/>
        <w:spacing w:before="120" w:after="0" w:line="240" w:lineRule="auto"/>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 </w:t>
      </w:r>
    </w:p>
    <w:p w14:paraId="41FB6F64" w14:textId="77777777" w:rsidR="000C1BB5" w:rsidRPr="000C1BB5" w:rsidRDefault="000C1BB5" w:rsidP="000C1BB5">
      <w:pPr>
        <w:shd w:val="clear" w:color="auto" w:fill="CCFFFF"/>
        <w:spacing w:before="120" w:after="0" w:line="240" w:lineRule="auto"/>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 </w:t>
      </w:r>
    </w:p>
    <w:p w14:paraId="65ED174B" w14:textId="77777777" w:rsidR="000C1BB5" w:rsidRPr="000C1BB5" w:rsidRDefault="000C1BB5" w:rsidP="000C1BB5">
      <w:pPr>
        <w:shd w:val="clear" w:color="auto" w:fill="CCFFFF"/>
        <w:spacing w:before="120" w:after="0" w:line="240" w:lineRule="auto"/>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 </w:t>
      </w:r>
    </w:p>
    <w:p w14:paraId="53A3802C" w14:textId="77777777" w:rsidR="000C1BB5" w:rsidRPr="000C1BB5" w:rsidRDefault="000C1BB5" w:rsidP="000C1BB5">
      <w:pPr>
        <w:shd w:val="clear" w:color="auto" w:fill="CCFFFF"/>
        <w:spacing w:before="120" w:after="0" w:line="240" w:lineRule="auto"/>
        <w:jc w:val="center"/>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b/>
          <w:bCs/>
          <w:color w:val="000000"/>
          <w:kern w:val="0"/>
          <w:lang w:eastAsia="tr-TR"/>
          <w14:ligatures w14:val="none"/>
        </w:rPr>
        <w:t>29.07.2026 / 124651764</w:t>
      </w:r>
    </w:p>
    <w:p w14:paraId="4278EF5A" w14:textId="77777777" w:rsidR="000C1BB5" w:rsidRPr="000C1BB5" w:rsidRDefault="000C1BB5" w:rsidP="000C1BB5">
      <w:pPr>
        <w:shd w:val="clear" w:color="auto" w:fill="CCFFFF"/>
        <w:spacing w:before="120" w:after="0" w:line="240" w:lineRule="auto"/>
        <w:jc w:val="center"/>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b/>
          <w:bCs/>
          <w:color w:val="000000"/>
          <w:kern w:val="0"/>
          <w:lang w:eastAsia="tr-TR"/>
          <w14:ligatures w14:val="none"/>
        </w:rPr>
        <w:t>DAĞITIM YERLERİNE</w:t>
      </w:r>
    </w:p>
    <w:p w14:paraId="34832198" w14:textId="77777777" w:rsidR="000C1BB5" w:rsidRPr="000C1BB5" w:rsidRDefault="000C1BB5" w:rsidP="000C1BB5">
      <w:pPr>
        <w:shd w:val="clear" w:color="auto" w:fill="CCFFFF"/>
        <w:spacing w:before="120" w:after="0" w:line="240" w:lineRule="auto"/>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 </w:t>
      </w:r>
    </w:p>
    <w:p w14:paraId="25AC8C27" w14:textId="77777777" w:rsidR="000C1BB5" w:rsidRPr="000C1BB5" w:rsidRDefault="000C1BB5" w:rsidP="000C1BB5">
      <w:pPr>
        <w:shd w:val="clear" w:color="auto" w:fill="CCFFFF"/>
        <w:spacing w:before="120" w:after="0" w:line="240" w:lineRule="auto"/>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 </w:t>
      </w:r>
    </w:p>
    <w:p w14:paraId="67897607" w14:textId="77777777" w:rsidR="000C1BB5" w:rsidRPr="000C1BB5" w:rsidRDefault="000C1BB5" w:rsidP="000C1BB5">
      <w:pPr>
        <w:shd w:val="clear" w:color="auto" w:fill="CCFFFF"/>
        <w:spacing w:before="120" w:after="0" w:line="240" w:lineRule="auto"/>
        <w:ind w:firstLine="709"/>
        <w:jc w:val="both"/>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Bakanlığımıza intikal eden muhtelif olaylardan; </w:t>
      </w:r>
      <w:proofErr w:type="spellStart"/>
      <w:r w:rsidRPr="000C1BB5">
        <w:rPr>
          <w:rFonts w:ascii="Times New Roman" w:eastAsia="Times New Roman" w:hAnsi="Times New Roman" w:cs="Times New Roman"/>
          <w:b/>
          <w:bCs/>
          <w:i/>
          <w:iCs/>
          <w:color w:val="000000"/>
          <w:kern w:val="0"/>
          <w:lang w:eastAsia="tr-TR"/>
          <w14:ligatures w14:val="none"/>
        </w:rPr>
        <w:t>driftingscooter</w:t>
      </w:r>
      <w:proofErr w:type="spellEnd"/>
      <w:r w:rsidRPr="000C1BB5">
        <w:rPr>
          <w:rFonts w:ascii="Times New Roman" w:eastAsia="Times New Roman" w:hAnsi="Times New Roman" w:cs="Times New Roman"/>
          <w:b/>
          <w:bCs/>
          <w:i/>
          <w:iCs/>
          <w:color w:val="000000"/>
          <w:kern w:val="0"/>
          <w:lang w:eastAsia="tr-TR"/>
          <w14:ligatures w14:val="none"/>
        </w:rPr>
        <w:t xml:space="preserve">, </w:t>
      </w:r>
      <w:proofErr w:type="spellStart"/>
      <w:r w:rsidRPr="000C1BB5">
        <w:rPr>
          <w:rFonts w:ascii="Times New Roman" w:eastAsia="Times New Roman" w:hAnsi="Times New Roman" w:cs="Times New Roman"/>
          <w:b/>
          <w:bCs/>
          <w:i/>
          <w:iCs/>
          <w:color w:val="000000"/>
          <w:kern w:val="0"/>
          <w:lang w:eastAsia="tr-TR"/>
          <w14:ligatures w14:val="none"/>
        </w:rPr>
        <w:t>driftscooter</w:t>
      </w:r>
      <w:proofErr w:type="spellEnd"/>
      <w:r w:rsidRPr="000C1BB5">
        <w:rPr>
          <w:rFonts w:ascii="Times New Roman" w:eastAsia="Times New Roman" w:hAnsi="Times New Roman" w:cs="Times New Roman"/>
          <w:b/>
          <w:bCs/>
          <w:i/>
          <w:iCs/>
          <w:color w:val="000000"/>
          <w:kern w:val="0"/>
          <w:lang w:eastAsia="tr-TR"/>
          <w14:ligatures w14:val="none"/>
        </w:rPr>
        <w:t xml:space="preserve">, </w:t>
      </w:r>
      <w:proofErr w:type="spellStart"/>
      <w:r w:rsidRPr="000C1BB5">
        <w:rPr>
          <w:rFonts w:ascii="Times New Roman" w:eastAsia="Times New Roman" w:hAnsi="Times New Roman" w:cs="Times New Roman"/>
          <w:b/>
          <w:bCs/>
          <w:i/>
          <w:iCs/>
          <w:color w:val="000000"/>
          <w:kern w:val="0"/>
          <w:lang w:eastAsia="tr-TR"/>
          <w14:ligatures w14:val="none"/>
        </w:rPr>
        <w:t>driftcar</w:t>
      </w:r>
      <w:proofErr w:type="spellEnd"/>
      <w:r w:rsidRPr="000C1BB5">
        <w:rPr>
          <w:rFonts w:ascii="Times New Roman" w:eastAsia="Times New Roman" w:hAnsi="Times New Roman" w:cs="Times New Roman"/>
          <w:b/>
          <w:bCs/>
          <w:i/>
          <w:iCs/>
          <w:color w:val="000000"/>
          <w:kern w:val="0"/>
          <w:lang w:eastAsia="tr-TR"/>
          <w14:ligatures w14:val="none"/>
        </w:rPr>
        <w:t xml:space="preserve">, SHIBUMİ SX1 E Bike Scooter, </w:t>
      </w:r>
      <w:proofErr w:type="spellStart"/>
      <w:r w:rsidRPr="000C1BB5">
        <w:rPr>
          <w:rFonts w:ascii="Times New Roman" w:eastAsia="Times New Roman" w:hAnsi="Times New Roman" w:cs="Times New Roman"/>
          <w:b/>
          <w:bCs/>
          <w:i/>
          <w:iCs/>
          <w:color w:val="000000"/>
          <w:kern w:val="0"/>
          <w:lang w:eastAsia="tr-TR"/>
          <w14:ligatures w14:val="none"/>
        </w:rPr>
        <w:t>Howervay</w:t>
      </w:r>
      <w:proofErr w:type="spellEnd"/>
      <w:r w:rsidRPr="000C1BB5">
        <w:rPr>
          <w:rFonts w:ascii="Times New Roman" w:eastAsia="Times New Roman" w:hAnsi="Times New Roman" w:cs="Times New Roman"/>
          <w:b/>
          <w:bCs/>
          <w:i/>
          <w:iCs/>
          <w:color w:val="000000"/>
          <w:kern w:val="0"/>
          <w:lang w:eastAsia="tr-TR"/>
          <w14:ligatures w14:val="none"/>
        </w:rPr>
        <w:t xml:space="preserve"> PWS 807 E Bike Scooter </w:t>
      </w:r>
      <w:r w:rsidRPr="000C1BB5">
        <w:rPr>
          <w:rFonts w:ascii="Times New Roman" w:eastAsia="Times New Roman" w:hAnsi="Times New Roman" w:cs="Times New Roman"/>
          <w:b/>
          <w:bCs/>
          <w:color w:val="000000"/>
          <w:kern w:val="0"/>
          <w:lang w:eastAsia="tr-TR"/>
          <w14:ligatures w14:val="none"/>
        </w:rPr>
        <w:t>vb. </w:t>
      </w:r>
      <w:r w:rsidRPr="000C1BB5">
        <w:rPr>
          <w:rFonts w:ascii="Times New Roman" w:eastAsia="Times New Roman" w:hAnsi="Times New Roman" w:cs="Times New Roman"/>
          <w:color w:val="000000"/>
          <w:kern w:val="0"/>
          <w:lang w:eastAsia="tr-TR"/>
          <w14:ligatures w14:val="none"/>
        </w:rPr>
        <w:t>ticari tanımlı eşyanın sınıflandırmasına yönelik; yorum, değerlendirme ve beyan farklılıkları bulunduğu anlaşıldığından, yaşanan tereddütlerin giderilmesini teminen konu Genel Müdürlüğümüzce incelenmiştir.</w:t>
      </w:r>
    </w:p>
    <w:p w14:paraId="1F81DDC9" w14:textId="77777777" w:rsidR="000C1BB5" w:rsidRPr="000C1BB5" w:rsidRDefault="000C1BB5" w:rsidP="000C1BB5">
      <w:pPr>
        <w:shd w:val="clear" w:color="auto" w:fill="CCFFFF"/>
        <w:spacing w:before="120" w:after="0" w:line="240" w:lineRule="auto"/>
        <w:ind w:firstLine="709"/>
        <w:jc w:val="both"/>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TGTC 95.Fasıl </w:t>
      </w:r>
      <w:r w:rsidRPr="000C1BB5">
        <w:rPr>
          <w:rFonts w:ascii="Times New Roman" w:eastAsia="Times New Roman" w:hAnsi="Times New Roman" w:cs="Times New Roman"/>
          <w:b/>
          <w:bCs/>
          <w:color w:val="000000"/>
          <w:kern w:val="0"/>
          <w:lang w:eastAsia="tr-TR"/>
          <w14:ligatures w14:val="none"/>
        </w:rPr>
        <w:t>Oyuncaklar, Oyun ve Spor Malzemeleri; Bunların Aksam, Parça ve Aksesuarı </w:t>
      </w:r>
      <w:r w:rsidRPr="000C1BB5">
        <w:rPr>
          <w:rFonts w:ascii="Times New Roman" w:eastAsia="Times New Roman" w:hAnsi="Times New Roman" w:cs="Times New Roman"/>
          <w:color w:val="000000"/>
          <w:kern w:val="0"/>
          <w:lang w:eastAsia="tr-TR"/>
          <w14:ligatures w14:val="none"/>
        </w:rPr>
        <w:t>başlığı altında yer alan </w:t>
      </w:r>
      <w:r w:rsidRPr="000C1BB5">
        <w:rPr>
          <w:rFonts w:ascii="Times New Roman" w:eastAsia="Times New Roman" w:hAnsi="Times New Roman" w:cs="Times New Roman"/>
          <w:i/>
          <w:iCs/>
          <w:color w:val="000000"/>
          <w:kern w:val="0"/>
          <w:lang w:eastAsia="tr-TR"/>
          <w14:ligatures w14:val="none"/>
        </w:rPr>
        <w:t>Genel Açıklamalar </w:t>
      </w:r>
      <w:r w:rsidRPr="000C1BB5">
        <w:rPr>
          <w:rFonts w:ascii="Times New Roman" w:eastAsia="Times New Roman" w:hAnsi="Times New Roman" w:cs="Times New Roman"/>
          <w:color w:val="000000"/>
          <w:kern w:val="0"/>
          <w:lang w:eastAsia="tr-TR"/>
          <w14:ligatures w14:val="none"/>
        </w:rPr>
        <w:t>bölümünde; "</w:t>
      </w:r>
      <w:r w:rsidRPr="000C1BB5">
        <w:rPr>
          <w:rFonts w:ascii="Times New Roman" w:eastAsia="Times New Roman" w:hAnsi="Times New Roman" w:cs="Times New Roman"/>
          <w:b/>
          <w:bCs/>
          <w:i/>
          <w:iCs/>
          <w:color w:val="000000"/>
          <w:kern w:val="0"/>
          <w:lang w:eastAsia="tr-TR"/>
          <w14:ligatures w14:val="none"/>
        </w:rPr>
        <w:t xml:space="preserve">Bu Fasıl, çocukların veya büyüklerin eğlenmesi için </w:t>
      </w:r>
      <w:proofErr w:type="gramStart"/>
      <w:r w:rsidRPr="000C1BB5">
        <w:rPr>
          <w:rFonts w:ascii="Times New Roman" w:eastAsia="Times New Roman" w:hAnsi="Times New Roman" w:cs="Times New Roman"/>
          <w:b/>
          <w:bCs/>
          <w:i/>
          <w:iCs/>
          <w:color w:val="000000"/>
          <w:kern w:val="0"/>
          <w:lang w:eastAsia="tr-TR"/>
          <w14:ligatures w14:val="none"/>
        </w:rPr>
        <w:t>dizayn edilmiş</w:t>
      </w:r>
      <w:proofErr w:type="gramEnd"/>
      <w:r w:rsidRPr="000C1BB5">
        <w:rPr>
          <w:rFonts w:ascii="Times New Roman" w:eastAsia="Times New Roman" w:hAnsi="Times New Roman" w:cs="Times New Roman"/>
          <w:b/>
          <w:bCs/>
          <w:i/>
          <w:iCs/>
          <w:color w:val="000000"/>
          <w:kern w:val="0"/>
          <w:lang w:eastAsia="tr-TR"/>
          <w14:ligatures w14:val="none"/>
        </w:rPr>
        <w:t xml:space="preserve"> her tür oyuncakları kapsar</w:t>
      </w:r>
      <w:r w:rsidRPr="000C1BB5">
        <w:rPr>
          <w:rFonts w:ascii="Times New Roman" w:eastAsia="Times New Roman" w:hAnsi="Times New Roman" w:cs="Times New Roman"/>
          <w:b/>
          <w:bCs/>
          <w:color w:val="000000"/>
          <w:kern w:val="0"/>
          <w:lang w:eastAsia="tr-TR"/>
          <w14:ligatures w14:val="none"/>
        </w:rPr>
        <w:t>…" </w:t>
      </w:r>
      <w:r w:rsidRPr="000C1BB5">
        <w:rPr>
          <w:rFonts w:ascii="Times New Roman" w:eastAsia="Times New Roman" w:hAnsi="Times New Roman" w:cs="Times New Roman"/>
          <w:color w:val="000000"/>
          <w:kern w:val="0"/>
          <w:lang w:eastAsia="tr-TR"/>
          <w14:ligatures w14:val="none"/>
        </w:rPr>
        <w:t>hükmü,</w:t>
      </w:r>
    </w:p>
    <w:p w14:paraId="5426296E" w14:textId="77777777" w:rsidR="000C1BB5" w:rsidRPr="000C1BB5" w:rsidRDefault="000C1BB5" w:rsidP="000C1BB5">
      <w:pPr>
        <w:shd w:val="clear" w:color="auto" w:fill="CCFFFF"/>
        <w:spacing w:before="120" w:after="0" w:line="240" w:lineRule="auto"/>
        <w:ind w:firstLine="709"/>
        <w:jc w:val="both"/>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Gümrük Tarife Cetveli İzahnamesi (29.03.2022 t. 31793 s. 1.mük R.G.) </w:t>
      </w:r>
      <w:hyperlink r:id="rId4" w:anchor="p03" w:tgtFrame="_blank" w:history="1">
        <w:r w:rsidRPr="000C1BB5">
          <w:rPr>
            <w:rFonts w:ascii="Times New Roman" w:eastAsia="Times New Roman" w:hAnsi="Times New Roman" w:cs="Times New Roman"/>
            <w:b/>
            <w:bCs/>
            <w:color w:val="467886"/>
            <w:kern w:val="0"/>
            <w:u w:val="single"/>
            <w:lang w:eastAsia="tr-TR"/>
            <w14:ligatures w14:val="none"/>
          </w:rPr>
          <w:t>95.03</w:t>
        </w:r>
      </w:hyperlink>
      <w:r w:rsidRPr="000C1BB5">
        <w:rPr>
          <w:rFonts w:ascii="Times New Roman" w:eastAsia="Times New Roman" w:hAnsi="Times New Roman" w:cs="Times New Roman"/>
          <w:b/>
          <w:bCs/>
          <w:color w:val="000000"/>
          <w:kern w:val="0"/>
          <w:lang w:eastAsia="tr-TR"/>
          <w14:ligatures w14:val="none"/>
        </w:rPr>
        <w:t> tarife pozisyonu açıklama notunda</w:t>
      </w:r>
      <w:r w:rsidRPr="000C1BB5">
        <w:rPr>
          <w:rFonts w:ascii="Times New Roman" w:eastAsia="Times New Roman" w:hAnsi="Times New Roman" w:cs="Times New Roman"/>
          <w:color w:val="000000"/>
          <w:kern w:val="0"/>
          <w:lang w:eastAsia="tr-TR"/>
          <w14:ligatures w14:val="none"/>
        </w:rPr>
        <w:t>;</w:t>
      </w:r>
    </w:p>
    <w:p w14:paraId="571050C1" w14:textId="77777777" w:rsidR="000C1BB5" w:rsidRPr="000C1BB5" w:rsidRDefault="000C1BB5" w:rsidP="000C1BB5">
      <w:pPr>
        <w:shd w:val="clear" w:color="auto" w:fill="CCFFFF"/>
        <w:spacing w:before="120" w:after="0" w:line="240" w:lineRule="auto"/>
        <w:ind w:firstLine="709"/>
        <w:jc w:val="both"/>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i/>
          <w:iCs/>
          <w:color w:val="000000"/>
          <w:kern w:val="0"/>
          <w:lang w:eastAsia="tr-TR"/>
          <w14:ligatures w14:val="none"/>
        </w:rPr>
        <w:t>"Bu pozisyon aşağıdakileri kapsar:</w:t>
      </w:r>
    </w:p>
    <w:p w14:paraId="27F6D641" w14:textId="77777777" w:rsidR="000C1BB5" w:rsidRPr="000C1BB5" w:rsidRDefault="000C1BB5" w:rsidP="000C1BB5">
      <w:pPr>
        <w:shd w:val="clear" w:color="auto" w:fill="CCFFFF"/>
        <w:spacing w:before="120" w:after="0" w:line="240" w:lineRule="auto"/>
        <w:ind w:firstLine="709"/>
        <w:jc w:val="both"/>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b/>
          <w:bCs/>
          <w:i/>
          <w:iCs/>
          <w:color w:val="000000"/>
          <w:kern w:val="0"/>
          <w:lang w:eastAsia="tr-TR"/>
          <w14:ligatures w14:val="none"/>
        </w:rPr>
        <w:t>(A)Tekerlekli oyuncaklar.</w:t>
      </w:r>
    </w:p>
    <w:p w14:paraId="438642CC" w14:textId="77777777" w:rsidR="000C1BB5" w:rsidRPr="000C1BB5" w:rsidRDefault="000C1BB5" w:rsidP="000C1BB5">
      <w:pPr>
        <w:shd w:val="clear" w:color="auto" w:fill="CCFFFF"/>
        <w:spacing w:before="120" w:after="0" w:line="240" w:lineRule="auto"/>
        <w:ind w:firstLine="709"/>
        <w:jc w:val="both"/>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i/>
          <w:iCs/>
          <w:color w:val="000000"/>
          <w:kern w:val="0"/>
          <w:lang w:eastAsia="tr-TR"/>
          <w14:ligatures w14:val="none"/>
        </w:rPr>
        <w:t xml:space="preserve">Bu oyuncaklar, genellikle pedallar, el manivelaları veya bir zincir ya da çubukla gücü tekerleklere aktaran diğer basit araçlar yardımıyla veya bazı </w:t>
      </w:r>
      <w:proofErr w:type="spellStart"/>
      <w:r w:rsidRPr="000C1BB5">
        <w:rPr>
          <w:rFonts w:ascii="Times New Roman" w:eastAsia="Times New Roman" w:hAnsi="Times New Roman" w:cs="Times New Roman"/>
          <w:i/>
          <w:iCs/>
          <w:color w:val="000000"/>
          <w:kern w:val="0"/>
          <w:lang w:eastAsia="tr-TR"/>
          <w14:ligatures w14:val="none"/>
        </w:rPr>
        <w:t>skuterlerde</w:t>
      </w:r>
      <w:proofErr w:type="spellEnd"/>
      <w:r w:rsidRPr="000C1BB5">
        <w:rPr>
          <w:rFonts w:ascii="Times New Roman" w:eastAsia="Times New Roman" w:hAnsi="Times New Roman" w:cs="Times New Roman"/>
          <w:i/>
          <w:iCs/>
          <w:color w:val="000000"/>
          <w:kern w:val="0"/>
          <w:lang w:eastAsia="tr-TR"/>
          <w14:ligatures w14:val="none"/>
        </w:rPr>
        <w:t xml:space="preserve"> olduğu gibi kişinin ayağını zeminin aksi yönüne direkt olarak basması ile ileri doğru yürütülmeye mahsus olarak </w:t>
      </w:r>
      <w:proofErr w:type="gramStart"/>
      <w:r w:rsidRPr="000C1BB5">
        <w:rPr>
          <w:rFonts w:ascii="Times New Roman" w:eastAsia="Times New Roman" w:hAnsi="Times New Roman" w:cs="Times New Roman"/>
          <w:i/>
          <w:iCs/>
          <w:color w:val="000000"/>
          <w:kern w:val="0"/>
          <w:lang w:eastAsia="tr-TR"/>
          <w14:ligatures w14:val="none"/>
        </w:rPr>
        <w:t>dizayn edilir</w:t>
      </w:r>
      <w:proofErr w:type="gramEnd"/>
      <w:r w:rsidRPr="000C1BB5">
        <w:rPr>
          <w:rFonts w:ascii="Times New Roman" w:eastAsia="Times New Roman" w:hAnsi="Times New Roman" w:cs="Times New Roman"/>
          <w:i/>
          <w:iCs/>
          <w:color w:val="000000"/>
          <w:kern w:val="0"/>
          <w:lang w:eastAsia="tr-TR"/>
          <w14:ligatures w14:val="none"/>
        </w:rPr>
        <w:t>. Tekerlekli oyuncakların diğer tipleri ise başka bir kimse tarafından basitçe çekilebilir veya itilebilir ya da bir motor vasıtasıyla sürülebilir.</w:t>
      </w:r>
    </w:p>
    <w:p w14:paraId="10BD5505" w14:textId="77777777" w:rsidR="000C1BB5" w:rsidRPr="000C1BB5" w:rsidRDefault="000C1BB5" w:rsidP="000C1BB5">
      <w:pPr>
        <w:shd w:val="clear" w:color="auto" w:fill="CCFFFF"/>
        <w:spacing w:before="120" w:after="0" w:line="240" w:lineRule="auto"/>
        <w:ind w:firstLine="709"/>
        <w:jc w:val="both"/>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i/>
          <w:iCs/>
          <w:color w:val="000000"/>
          <w:kern w:val="0"/>
          <w:lang w:eastAsia="tr-TR"/>
          <w14:ligatures w14:val="none"/>
        </w:rPr>
        <w:t xml:space="preserve">Bu oyuncaklara aşağıdakiler </w:t>
      </w:r>
      <w:proofErr w:type="gramStart"/>
      <w:r w:rsidRPr="000C1BB5">
        <w:rPr>
          <w:rFonts w:ascii="Times New Roman" w:eastAsia="Times New Roman" w:hAnsi="Times New Roman" w:cs="Times New Roman"/>
          <w:i/>
          <w:iCs/>
          <w:color w:val="000000"/>
          <w:kern w:val="0"/>
          <w:lang w:eastAsia="tr-TR"/>
          <w14:ligatures w14:val="none"/>
        </w:rPr>
        <w:t>dahildir:…</w:t>
      </w:r>
      <w:proofErr w:type="gramEnd"/>
    </w:p>
    <w:p w14:paraId="4A734A2D" w14:textId="77777777" w:rsidR="000C1BB5" w:rsidRPr="000C1BB5" w:rsidRDefault="000C1BB5" w:rsidP="000C1BB5">
      <w:pPr>
        <w:shd w:val="clear" w:color="auto" w:fill="CCFFFF"/>
        <w:spacing w:before="120" w:after="0" w:line="240" w:lineRule="auto"/>
        <w:ind w:firstLine="709"/>
        <w:jc w:val="both"/>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i/>
          <w:iCs/>
          <w:color w:val="000000"/>
          <w:kern w:val="0"/>
          <w:lang w:eastAsia="tr-TR"/>
          <w14:ligatures w14:val="none"/>
        </w:rPr>
        <w:t xml:space="preserve">(2) Gençler ve yetişkinlerin yanı sıra çocuklar tarafından da kullanılmak üzere tasarlanmış, ayarlanabilen veya ayarlanamayan direksiyon milli ve iki veya üç dolma veya şişme tekerlekli </w:t>
      </w:r>
      <w:proofErr w:type="spellStart"/>
      <w:r w:rsidRPr="000C1BB5">
        <w:rPr>
          <w:rFonts w:ascii="Times New Roman" w:eastAsia="Times New Roman" w:hAnsi="Times New Roman" w:cs="Times New Roman"/>
          <w:i/>
          <w:iCs/>
          <w:color w:val="000000"/>
          <w:kern w:val="0"/>
          <w:lang w:eastAsia="tr-TR"/>
          <w14:ligatures w14:val="none"/>
        </w:rPr>
        <w:t>skuterler</w:t>
      </w:r>
      <w:proofErr w:type="spellEnd"/>
      <w:r w:rsidRPr="000C1BB5">
        <w:rPr>
          <w:rFonts w:ascii="Times New Roman" w:eastAsia="Times New Roman" w:hAnsi="Times New Roman" w:cs="Times New Roman"/>
          <w:i/>
          <w:iCs/>
          <w:color w:val="000000"/>
          <w:kern w:val="0"/>
          <w:lang w:eastAsia="tr-TR"/>
          <w14:ligatures w14:val="none"/>
        </w:rPr>
        <w:t>. Bunlar bazen bisiklet tipi gidon, arka tekerlekte el veya ayak freni ile donatılmıştır…" </w:t>
      </w:r>
      <w:r w:rsidRPr="000C1BB5">
        <w:rPr>
          <w:rFonts w:ascii="Times New Roman" w:eastAsia="Times New Roman" w:hAnsi="Times New Roman" w:cs="Times New Roman"/>
          <w:color w:val="000000"/>
          <w:kern w:val="0"/>
          <w:lang w:eastAsia="tr-TR"/>
          <w14:ligatures w14:val="none"/>
        </w:rPr>
        <w:t>ifadeleri yer almaktadır.</w:t>
      </w:r>
    </w:p>
    <w:p w14:paraId="43F18461" w14:textId="77777777" w:rsidR="000C1BB5" w:rsidRPr="000C1BB5" w:rsidRDefault="000C1BB5" w:rsidP="000C1BB5">
      <w:pPr>
        <w:shd w:val="clear" w:color="auto" w:fill="CCFFFF"/>
        <w:spacing w:before="120" w:after="0" w:line="240" w:lineRule="auto"/>
        <w:ind w:firstLine="709"/>
        <w:jc w:val="both"/>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Söz konusu eşya hakkında internet üzerindeki açık kaynaklardan yapılan inceleme neticesinde elde edilen bilgilerden; genellikle aracın yönünü ve çekişini sağlayan ön tekerleğin elektrik motorunu da içinde barındırdığı, araçların arka tekerleklerinin ise 360 derece dönebilen küçük tekerleklerden oluşması nedeniyle araç doğrusal giderken bile arka tarafı bağımsızca kayabildiği anlaşılmıştır.</w:t>
      </w:r>
    </w:p>
    <w:p w14:paraId="23704386" w14:textId="77777777" w:rsidR="000C1BB5" w:rsidRPr="000C1BB5" w:rsidRDefault="000C1BB5" w:rsidP="000C1BB5">
      <w:pPr>
        <w:shd w:val="clear" w:color="auto" w:fill="CCFFFF"/>
        <w:spacing w:before="120" w:after="0" w:line="240" w:lineRule="auto"/>
        <w:ind w:firstLine="709"/>
        <w:jc w:val="both"/>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Kullanım amacının özellikle düz ve pürüzsüz zeminlerde kontrollü yanlama (</w:t>
      </w:r>
      <w:proofErr w:type="spellStart"/>
      <w:r w:rsidRPr="000C1BB5">
        <w:rPr>
          <w:rFonts w:ascii="Times New Roman" w:eastAsia="Times New Roman" w:hAnsi="Times New Roman" w:cs="Times New Roman"/>
          <w:color w:val="000000"/>
          <w:kern w:val="0"/>
          <w:lang w:eastAsia="tr-TR"/>
          <w14:ligatures w14:val="none"/>
        </w:rPr>
        <w:t>drift</w:t>
      </w:r>
      <w:proofErr w:type="spellEnd"/>
      <w:r w:rsidRPr="000C1BB5">
        <w:rPr>
          <w:rFonts w:ascii="Times New Roman" w:eastAsia="Times New Roman" w:hAnsi="Times New Roman" w:cs="Times New Roman"/>
          <w:color w:val="000000"/>
          <w:kern w:val="0"/>
          <w:lang w:eastAsia="tr-TR"/>
          <w14:ligatures w14:val="none"/>
        </w:rPr>
        <w:t>) ve kendi ekseni etrafında 360 derece dönme (spin) hareketlerini gerçekleştirmek üzere tasarlanan esasen eğlence ve hobi amaçlı tekerlekli bir oyuncak/eğlence aracıdır. Araçların farklı güçte motor seçenekleri olması nedeniyle genel bir değerlendirme yapılması mümkün olmamakla birlikte, elde edilen bilgilerden araçların ortalama 15 km/</w:t>
      </w:r>
      <w:proofErr w:type="spellStart"/>
      <w:r w:rsidRPr="000C1BB5">
        <w:rPr>
          <w:rFonts w:ascii="Times New Roman" w:eastAsia="Times New Roman" w:hAnsi="Times New Roman" w:cs="Times New Roman"/>
          <w:color w:val="000000"/>
          <w:kern w:val="0"/>
          <w:lang w:eastAsia="tr-TR"/>
          <w14:ligatures w14:val="none"/>
        </w:rPr>
        <w:t>sa</w:t>
      </w:r>
      <w:proofErr w:type="spellEnd"/>
      <w:r w:rsidRPr="000C1BB5">
        <w:rPr>
          <w:rFonts w:ascii="Times New Roman" w:eastAsia="Times New Roman" w:hAnsi="Times New Roman" w:cs="Times New Roman"/>
          <w:color w:val="000000"/>
          <w:kern w:val="0"/>
          <w:lang w:eastAsia="tr-TR"/>
          <w14:ligatures w14:val="none"/>
        </w:rPr>
        <w:t xml:space="preserve"> gibi hıza ulaştırabilen elektrik motorlarına sahip olduğu anlaşılmaktadır.</w:t>
      </w:r>
    </w:p>
    <w:p w14:paraId="24DB2DB2" w14:textId="77777777" w:rsidR="000C1BB5" w:rsidRPr="000C1BB5" w:rsidRDefault="000C1BB5" w:rsidP="000C1BB5">
      <w:pPr>
        <w:shd w:val="clear" w:color="auto" w:fill="CCFFFF"/>
        <w:spacing w:before="120" w:after="0" w:line="240" w:lineRule="auto"/>
        <w:ind w:firstLine="709"/>
        <w:jc w:val="both"/>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Aracın gövdesi genellikle boru şasi çerçeveden oluşmakta olup sürücünün ağırlık merkezini dengelemek için yere yakın seleye/koltuğa sahiptir. Kontrol, gidon üzerinden yapılmakta ve frenleme sistemi de gidon üzerindeki kollar vasıtasıyla sağlanmaktadır.</w:t>
      </w:r>
    </w:p>
    <w:p w14:paraId="0774BA1E" w14:textId="77777777" w:rsidR="000C1BB5" w:rsidRPr="000C1BB5" w:rsidRDefault="000C1BB5" w:rsidP="000C1BB5">
      <w:pPr>
        <w:shd w:val="clear" w:color="auto" w:fill="CCFFFF"/>
        <w:spacing w:before="120" w:after="0" w:line="240" w:lineRule="auto"/>
        <w:ind w:firstLine="709"/>
        <w:jc w:val="both"/>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 </w:t>
      </w:r>
    </w:p>
    <w:p w14:paraId="2414CA12" w14:textId="77777777" w:rsidR="000C1BB5" w:rsidRPr="000C1BB5" w:rsidRDefault="000C1BB5" w:rsidP="000C1BB5">
      <w:pPr>
        <w:shd w:val="clear" w:color="auto" w:fill="CCFFFF"/>
        <w:spacing w:after="0" w:line="240" w:lineRule="auto"/>
        <w:jc w:val="center"/>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Örnek AB BTI kararları</w:t>
      </w:r>
    </w:p>
    <w:p w14:paraId="4C98DEB8" w14:textId="77777777" w:rsidR="000C1BB5" w:rsidRPr="000C1BB5" w:rsidRDefault="000C1BB5" w:rsidP="000C1BB5">
      <w:pPr>
        <w:shd w:val="clear" w:color="auto" w:fill="CCFFFF"/>
        <w:spacing w:after="0" w:line="240" w:lineRule="auto"/>
        <w:jc w:val="center"/>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 </w:t>
      </w:r>
    </w:p>
    <w:p w14:paraId="1FA50BF1" w14:textId="77777777" w:rsidR="000C1BB5" w:rsidRPr="000C1BB5" w:rsidRDefault="000C1BB5" w:rsidP="000C1BB5">
      <w:pPr>
        <w:shd w:val="clear" w:color="auto" w:fill="CCFFFF"/>
        <w:spacing w:after="0" w:line="240" w:lineRule="auto"/>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noProof/>
          <w:color w:val="000000"/>
          <w:kern w:val="0"/>
          <w:lang w:eastAsia="tr-TR"/>
          <w14:ligatures w14:val="none"/>
        </w:rPr>
        <w:drawing>
          <wp:inline distT="0" distB="0" distL="0" distR="0" wp14:anchorId="699EC612" wp14:editId="0B219F9F">
            <wp:extent cx="1066800" cy="1428750"/>
            <wp:effectExtent l="0" t="0" r="0" b="0"/>
            <wp:docPr id="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0" cy="1428750"/>
                    </a:xfrm>
                    <a:prstGeom prst="rect">
                      <a:avLst/>
                    </a:prstGeom>
                    <a:noFill/>
                    <a:ln>
                      <a:noFill/>
                    </a:ln>
                  </pic:spPr>
                </pic:pic>
              </a:graphicData>
            </a:graphic>
          </wp:inline>
        </w:drawing>
      </w:r>
      <w:r w:rsidRPr="000C1BB5">
        <w:rPr>
          <w:rFonts w:ascii="Times New Roman" w:eastAsia="Times New Roman" w:hAnsi="Times New Roman" w:cs="Times New Roman"/>
          <w:color w:val="000000"/>
          <w:kern w:val="0"/>
          <w:lang w:eastAsia="tr-TR"/>
          <w14:ligatures w14:val="none"/>
        </w:rPr>
        <w:t> </w:t>
      </w:r>
      <w:r w:rsidRPr="000C1BB5">
        <w:rPr>
          <w:rFonts w:ascii="Times New Roman" w:eastAsia="Times New Roman" w:hAnsi="Times New Roman" w:cs="Times New Roman"/>
          <w:noProof/>
          <w:color w:val="000000"/>
          <w:kern w:val="0"/>
          <w:lang w:eastAsia="tr-TR"/>
          <w14:ligatures w14:val="none"/>
        </w:rPr>
        <w:drawing>
          <wp:inline distT="0" distB="0" distL="0" distR="0" wp14:anchorId="23F54CA3" wp14:editId="1489D3B2">
            <wp:extent cx="1057275" cy="1419225"/>
            <wp:effectExtent l="0" t="0" r="9525"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57275" cy="1419225"/>
                    </a:xfrm>
                    <a:prstGeom prst="rect">
                      <a:avLst/>
                    </a:prstGeom>
                    <a:noFill/>
                    <a:ln>
                      <a:noFill/>
                    </a:ln>
                  </pic:spPr>
                </pic:pic>
              </a:graphicData>
            </a:graphic>
          </wp:inline>
        </w:drawing>
      </w:r>
      <w:r w:rsidRPr="000C1BB5">
        <w:rPr>
          <w:rFonts w:ascii="Times New Roman" w:eastAsia="Times New Roman" w:hAnsi="Times New Roman" w:cs="Times New Roman"/>
          <w:color w:val="000000"/>
          <w:kern w:val="0"/>
          <w:lang w:eastAsia="tr-TR"/>
          <w14:ligatures w14:val="none"/>
        </w:rPr>
        <w:t> </w:t>
      </w:r>
      <w:r w:rsidRPr="000C1BB5">
        <w:rPr>
          <w:rFonts w:ascii="Times New Roman" w:eastAsia="Times New Roman" w:hAnsi="Times New Roman" w:cs="Times New Roman"/>
          <w:noProof/>
          <w:color w:val="000000"/>
          <w:kern w:val="0"/>
          <w:lang w:eastAsia="tr-TR"/>
          <w14:ligatures w14:val="none"/>
        </w:rPr>
        <w:drawing>
          <wp:inline distT="0" distB="0" distL="0" distR="0" wp14:anchorId="068B1C46" wp14:editId="21C85D48">
            <wp:extent cx="1295400" cy="962025"/>
            <wp:effectExtent l="0" t="0" r="0" b="9525"/>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5400" cy="962025"/>
                    </a:xfrm>
                    <a:prstGeom prst="rect">
                      <a:avLst/>
                    </a:prstGeom>
                    <a:noFill/>
                    <a:ln>
                      <a:noFill/>
                    </a:ln>
                  </pic:spPr>
                </pic:pic>
              </a:graphicData>
            </a:graphic>
          </wp:inline>
        </w:drawing>
      </w:r>
    </w:p>
    <w:p w14:paraId="19C7E0E3" w14:textId="77777777" w:rsidR="000C1BB5" w:rsidRPr="000C1BB5" w:rsidRDefault="000C1BB5" w:rsidP="000C1BB5">
      <w:pPr>
        <w:shd w:val="clear" w:color="auto" w:fill="CCFFFF"/>
        <w:spacing w:after="0" w:line="240" w:lineRule="auto"/>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ROBTI2024/004519 SEBTITV-2022-09880</w:t>
      </w:r>
    </w:p>
    <w:p w14:paraId="240B311E" w14:textId="77777777" w:rsidR="000C1BB5" w:rsidRPr="000C1BB5" w:rsidRDefault="000C1BB5" w:rsidP="000C1BB5">
      <w:pPr>
        <w:shd w:val="clear" w:color="auto" w:fill="CCFFFF"/>
        <w:spacing w:after="0" w:line="240" w:lineRule="auto"/>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 </w:t>
      </w:r>
    </w:p>
    <w:p w14:paraId="5C681EC5" w14:textId="77777777" w:rsidR="000C1BB5" w:rsidRPr="000C1BB5" w:rsidRDefault="000C1BB5" w:rsidP="000C1BB5">
      <w:pPr>
        <w:shd w:val="clear" w:color="auto" w:fill="CCFFFF"/>
        <w:spacing w:after="0" w:line="240" w:lineRule="auto"/>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 </w:t>
      </w:r>
    </w:p>
    <w:p w14:paraId="2171415D" w14:textId="77777777" w:rsidR="000C1BB5" w:rsidRPr="000C1BB5" w:rsidRDefault="000C1BB5" w:rsidP="000C1BB5">
      <w:pPr>
        <w:shd w:val="clear" w:color="auto" w:fill="CCFFFF"/>
        <w:spacing w:before="120" w:after="0" w:line="240" w:lineRule="auto"/>
        <w:ind w:firstLine="709"/>
        <w:jc w:val="both"/>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 xml:space="preserve">Yukarıdaki açıklamalar doğrultusunda, </w:t>
      </w:r>
      <w:proofErr w:type="spellStart"/>
      <w:r w:rsidRPr="000C1BB5">
        <w:rPr>
          <w:rFonts w:ascii="Times New Roman" w:eastAsia="Times New Roman" w:hAnsi="Times New Roman" w:cs="Times New Roman"/>
          <w:color w:val="000000"/>
          <w:kern w:val="0"/>
          <w:lang w:eastAsia="tr-TR"/>
          <w14:ligatures w14:val="none"/>
        </w:rPr>
        <w:t>drift</w:t>
      </w:r>
      <w:proofErr w:type="spellEnd"/>
      <w:r w:rsidRPr="000C1BB5">
        <w:rPr>
          <w:rFonts w:ascii="Times New Roman" w:eastAsia="Times New Roman" w:hAnsi="Times New Roman" w:cs="Times New Roman"/>
          <w:color w:val="000000"/>
          <w:kern w:val="0"/>
          <w:lang w:eastAsia="tr-TR"/>
          <w14:ligatures w14:val="none"/>
        </w:rPr>
        <w:t xml:space="preserve"> scooter, </w:t>
      </w:r>
      <w:proofErr w:type="spellStart"/>
      <w:r w:rsidRPr="000C1BB5">
        <w:rPr>
          <w:rFonts w:ascii="Times New Roman" w:eastAsia="Times New Roman" w:hAnsi="Times New Roman" w:cs="Times New Roman"/>
          <w:color w:val="000000"/>
          <w:kern w:val="0"/>
          <w:lang w:eastAsia="tr-TR"/>
          <w14:ligatures w14:val="none"/>
        </w:rPr>
        <w:t>drifting</w:t>
      </w:r>
      <w:proofErr w:type="spellEnd"/>
      <w:r w:rsidRPr="000C1BB5">
        <w:rPr>
          <w:rFonts w:ascii="Times New Roman" w:eastAsia="Times New Roman" w:hAnsi="Times New Roman" w:cs="Times New Roman"/>
          <w:color w:val="000000"/>
          <w:kern w:val="0"/>
          <w:lang w:eastAsia="tr-TR"/>
          <w14:ligatures w14:val="none"/>
        </w:rPr>
        <w:t xml:space="preserve"> scooter, </w:t>
      </w:r>
      <w:proofErr w:type="spellStart"/>
      <w:r w:rsidRPr="000C1BB5">
        <w:rPr>
          <w:rFonts w:ascii="Times New Roman" w:eastAsia="Times New Roman" w:hAnsi="Times New Roman" w:cs="Times New Roman"/>
          <w:color w:val="000000"/>
          <w:kern w:val="0"/>
          <w:lang w:eastAsia="tr-TR"/>
          <w14:ligatures w14:val="none"/>
        </w:rPr>
        <w:t>drift</w:t>
      </w:r>
      <w:proofErr w:type="spellEnd"/>
      <w:r w:rsidRPr="000C1BB5">
        <w:rPr>
          <w:rFonts w:ascii="Times New Roman" w:eastAsia="Times New Roman" w:hAnsi="Times New Roman" w:cs="Times New Roman"/>
          <w:color w:val="000000"/>
          <w:kern w:val="0"/>
          <w:lang w:eastAsia="tr-TR"/>
          <w14:ligatures w14:val="none"/>
        </w:rPr>
        <w:t xml:space="preserve"> car, SHIBUMİ SX1 E Bike Scooter, </w:t>
      </w:r>
      <w:proofErr w:type="spellStart"/>
      <w:r w:rsidRPr="000C1BB5">
        <w:rPr>
          <w:rFonts w:ascii="Times New Roman" w:eastAsia="Times New Roman" w:hAnsi="Times New Roman" w:cs="Times New Roman"/>
          <w:color w:val="000000"/>
          <w:kern w:val="0"/>
          <w:lang w:eastAsia="tr-TR"/>
          <w14:ligatures w14:val="none"/>
        </w:rPr>
        <w:t>Howervay</w:t>
      </w:r>
      <w:proofErr w:type="spellEnd"/>
      <w:r w:rsidRPr="000C1BB5">
        <w:rPr>
          <w:rFonts w:ascii="Times New Roman" w:eastAsia="Times New Roman" w:hAnsi="Times New Roman" w:cs="Times New Roman"/>
          <w:color w:val="000000"/>
          <w:kern w:val="0"/>
          <w:lang w:eastAsia="tr-TR"/>
          <w14:ligatures w14:val="none"/>
        </w:rPr>
        <w:t xml:space="preserve"> PWS 807 E Bike Scooter vb. ticari isim/tanım ile ithal olunmak istenilen aynı/benzer eşyalara ilişkin;</w:t>
      </w:r>
    </w:p>
    <w:p w14:paraId="10E53F71" w14:textId="77777777" w:rsidR="000C1BB5" w:rsidRPr="000C1BB5" w:rsidRDefault="000C1BB5" w:rsidP="000C1BB5">
      <w:pPr>
        <w:shd w:val="clear" w:color="auto" w:fill="CCFFFF"/>
        <w:spacing w:before="120" w:after="0" w:line="240" w:lineRule="auto"/>
        <w:ind w:firstLine="709"/>
        <w:jc w:val="both"/>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b/>
          <w:bCs/>
          <w:color w:val="000000"/>
          <w:kern w:val="0"/>
          <w:lang w:eastAsia="tr-TR"/>
          <w14:ligatures w14:val="none"/>
        </w:rPr>
        <w:t>Eşyada pedal veya el ile tekerleği döndürecek bir donanım bulunması halinde 9503.00.10.00.12</w:t>
      </w:r>
    </w:p>
    <w:p w14:paraId="45BF7D6F" w14:textId="77777777" w:rsidR="000C1BB5" w:rsidRPr="000C1BB5" w:rsidRDefault="000C1BB5" w:rsidP="000C1BB5">
      <w:pPr>
        <w:shd w:val="clear" w:color="auto" w:fill="CCFFFF"/>
        <w:spacing w:before="120" w:after="0" w:line="240" w:lineRule="auto"/>
        <w:ind w:firstLine="709"/>
        <w:jc w:val="both"/>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b/>
          <w:bCs/>
          <w:color w:val="000000"/>
          <w:kern w:val="0"/>
          <w:lang w:eastAsia="tr-TR"/>
          <w14:ligatures w14:val="none"/>
        </w:rPr>
        <w:t>Pedal veya el ile tekerleği döndürecek bir donanım bulunmaması halinde ise 9503.00.10.00.19</w:t>
      </w:r>
      <w:r w:rsidRPr="000C1BB5">
        <w:rPr>
          <w:rFonts w:ascii="Times New Roman" w:eastAsia="Times New Roman" w:hAnsi="Times New Roman" w:cs="Times New Roman"/>
          <w:color w:val="000000"/>
          <w:kern w:val="0"/>
          <w:lang w:eastAsia="tr-TR"/>
          <w14:ligatures w14:val="none"/>
        </w:rPr>
        <w:t> </w:t>
      </w:r>
      <w:hyperlink r:id="rId8" w:anchor="p03" w:tgtFrame="_blank" w:history="1">
        <w:r w:rsidRPr="000C1BB5">
          <w:rPr>
            <w:rFonts w:ascii="Times New Roman" w:eastAsia="Times New Roman" w:hAnsi="Times New Roman" w:cs="Times New Roman"/>
            <w:color w:val="467886"/>
            <w:kern w:val="0"/>
            <w:u w:val="single"/>
            <w:lang w:eastAsia="tr-TR"/>
            <w14:ligatures w14:val="none"/>
          </w:rPr>
          <w:t>tarifesinde</w:t>
        </w:r>
      </w:hyperlink>
      <w:r w:rsidRPr="000C1BB5">
        <w:rPr>
          <w:rFonts w:ascii="Times New Roman" w:eastAsia="Times New Roman" w:hAnsi="Times New Roman" w:cs="Times New Roman"/>
          <w:color w:val="000000"/>
          <w:kern w:val="0"/>
          <w:lang w:eastAsia="tr-TR"/>
          <w14:ligatures w14:val="none"/>
        </w:rPr>
        <w:t> sınıflandırılması hususunda,</w:t>
      </w:r>
    </w:p>
    <w:p w14:paraId="5E3BEBAE" w14:textId="77777777" w:rsidR="000C1BB5" w:rsidRPr="000C1BB5" w:rsidRDefault="000C1BB5" w:rsidP="000C1BB5">
      <w:pPr>
        <w:shd w:val="clear" w:color="auto" w:fill="CCFFFF"/>
        <w:spacing w:before="120" w:after="0" w:line="240" w:lineRule="auto"/>
        <w:ind w:firstLine="709"/>
        <w:jc w:val="both"/>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Bilgilerini ve gereğini rica ederim.</w:t>
      </w:r>
    </w:p>
    <w:p w14:paraId="3BCD62AE" w14:textId="77777777" w:rsidR="000C1BB5" w:rsidRPr="000C1BB5" w:rsidRDefault="000C1BB5" w:rsidP="000C1BB5">
      <w:pPr>
        <w:shd w:val="clear" w:color="auto" w:fill="CCFFFF"/>
        <w:spacing w:after="0" w:line="240" w:lineRule="auto"/>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 </w:t>
      </w:r>
    </w:p>
    <w:p w14:paraId="514F7956" w14:textId="77777777" w:rsidR="000C1BB5" w:rsidRPr="000C1BB5" w:rsidRDefault="000C1BB5" w:rsidP="000C1BB5">
      <w:pPr>
        <w:shd w:val="clear" w:color="auto" w:fill="CCFFFF"/>
        <w:spacing w:after="0" w:line="240" w:lineRule="auto"/>
        <w:jc w:val="right"/>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Mustafa GÜMÜŞ</w:t>
      </w:r>
    </w:p>
    <w:p w14:paraId="70EEC70F" w14:textId="77777777" w:rsidR="000C1BB5" w:rsidRPr="000C1BB5" w:rsidRDefault="000C1BB5" w:rsidP="000C1BB5">
      <w:pPr>
        <w:shd w:val="clear" w:color="auto" w:fill="CCFFFF"/>
        <w:spacing w:after="0" w:line="240" w:lineRule="auto"/>
        <w:jc w:val="right"/>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Bakan a.</w:t>
      </w:r>
    </w:p>
    <w:p w14:paraId="13577D18" w14:textId="77777777" w:rsidR="000C1BB5" w:rsidRPr="000C1BB5" w:rsidRDefault="000C1BB5" w:rsidP="000C1BB5">
      <w:pPr>
        <w:shd w:val="clear" w:color="auto" w:fill="CCFFFF"/>
        <w:spacing w:after="0" w:line="240" w:lineRule="auto"/>
        <w:jc w:val="right"/>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Genel Müdür</w:t>
      </w:r>
    </w:p>
    <w:p w14:paraId="1E66B1E6" w14:textId="77777777" w:rsidR="000C1BB5" w:rsidRPr="000C1BB5" w:rsidRDefault="000C1BB5" w:rsidP="000C1BB5">
      <w:pPr>
        <w:shd w:val="clear" w:color="auto" w:fill="CCFFFF"/>
        <w:spacing w:after="0" w:line="240" w:lineRule="auto"/>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 </w:t>
      </w:r>
    </w:p>
    <w:p w14:paraId="64C39686" w14:textId="77777777" w:rsidR="000C1BB5" w:rsidRPr="000C1BB5" w:rsidRDefault="000C1BB5" w:rsidP="000C1BB5">
      <w:pPr>
        <w:shd w:val="clear" w:color="auto" w:fill="CCFFFF"/>
        <w:spacing w:after="0" w:line="240" w:lineRule="auto"/>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b/>
          <w:bCs/>
          <w:color w:val="000000"/>
          <w:kern w:val="0"/>
          <w:lang w:eastAsia="tr-TR"/>
          <w14:ligatures w14:val="none"/>
        </w:rPr>
        <w:t>Dağıtım:</w:t>
      </w:r>
    </w:p>
    <w:p w14:paraId="3E7287F1" w14:textId="77777777" w:rsidR="000C1BB5" w:rsidRPr="000C1BB5" w:rsidRDefault="000C1BB5" w:rsidP="000C1BB5">
      <w:pPr>
        <w:shd w:val="clear" w:color="auto" w:fill="CCFFFF"/>
        <w:spacing w:after="0" w:line="240" w:lineRule="auto"/>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Tüm Gümrük ve Dış Ticaret Bölge Müdürlükler</w:t>
      </w:r>
    </w:p>
    <w:p w14:paraId="4AD60CA8" w14:textId="77777777" w:rsidR="000C1BB5" w:rsidRPr="000C1BB5" w:rsidRDefault="000C1BB5" w:rsidP="000C1BB5">
      <w:pPr>
        <w:shd w:val="clear" w:color="auto" w:fill="CCFFFF"/>
        <w:spacing w:after="0" w:line="240" w:lineRule="auto"/>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 </w:t>
      </w:r>
    </w:p>
    <w:p w14:paraId="10B05649" w14:textId="77777777" w:rsidR="000C1BB5" w:rsidRPr="000C1BB5" w:rsidRDefault="000C1BB5" w:rsidP="000C1BB5">
      <w:pPr>
        <w:shd w:val="clear" w:color="auto" w:fill="CCFFFF"/>
        <w:spacing w:after="0" w:line="240" w:lineRule="auto"/>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 </w:t>
      </w:r>
    </w:p>
    <w:p w14:paraId="57EAEC69" w14:textId="77777777" w:rsidR="000C1BB5" w:rsidRPr="000C1BB5" w:rsidRDefault="000C1BB5" w:rsidP="000C1BB5">
      <w:pPr>
        <w:shd w:val="clear" w:color="auto" w:fill="CCFFFF"/>
        <w:spacing w:after="0" w:line="240" w:lineRule="auto"/>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 </w:t>
      </w:r>
    </w:p>
    <w:p w14:paraId="6A7C5354" w14:textId="77777777" w:rsidR="000C1BB5" w:rsidRPr="000C1BB5" w:rsidRDefault="000C1BB5" w:rsidP="000C1BB5">
      <w:pPr>
        <w:shd w:val="clear" w:color="auto" w:fill="CCFFFF"/>
        <w:spacing w:after="0" w:line="240" w:lineRule="auto"/>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000000"/>
          <w:kern w:val="0"/>
          <w:lang w:eastAsia="tr-TR"/>
          <w14:ligatures w14:val="none"/>
        </w:rPr>
        <w:t> </w:t>
      </w:r>
    </w:p>
    <w:p w14:paraId="3E95BFE4" w14:textId="77777777" w:rsidR="000C1BB5" w:rsidRPr="000C1BB5" w:rsidRDefault="000C1BB5" w:rsidP="000C1BB5">
      <w:pPr>
        <w:shd w:val="clear" w:color="auto" w:fill="CCFFFF"/>
        <w:spacing w:after="0" w:line="240" w:lineRule="auto"/>
        <w:jc w:val="right"/>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FFFFFF"/>
          <w:kern w:val="0"/>
          <w:lang w:eastAsia="tr-TR"/>
          <w14:ligatures w14:val="none"/>
        </w:rPr>
        <w:t>SE, BK</w:t>
      </w:r>
    </w:p>
    <w:p w14:paraId="11EF69C5" w14:textId="77777777" w:rsidR="000C1BB5" w:rsidRPr="000C1BB5" w:rsidRDefault="000C1BB5" w:rsidP="000C1BB5">
      <w:pPr>
        <w:shd w:val="clear" w:color="auto" w:fill="CCFFFF"/>
        <w:spacing w:after="0" w:line="240" w:lineRule="auto"/>
        <w:jc w:val="right"/>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FFFFFF"/>
          <w:kern w:val="0"/>
          <w:lang w:eastAsia="tr-TR"/>
          <w14:ligatures w14:val="none"/>
        </w:rPr>
        <w:t> </w:t>
      </w:r>
    </w:p>
    <w:p w14:paraId="28B9592C" w14:textId="77777777" w:rsidR="000C1BB5" w:rsidRPr="000C1BB5" w:rsidRDefault="000C1BB5" w:rsidP="000C1BB5">
      <w:pPr>
        <w:shd w:val="clear" w:color="auto" w:fill="CCFFFF"/>
        <w:spacing w:after="0" w:line="240" w:lineRule="auto"/>
        <w:jc w:val="right"/>
        <w:rPr>
          <w:rFonts w:ascii="Calibri" w:eastAsia="Times New Roman" w:hAnsi="Calibri" w:cs="Calibri"/>
          <w:color w:val="000000"/>
          <w:kern w:val="0"/>
          <w:lang w:eastAsia="tr-TR"/>
          <w14:ligatures w14:val="none"/>
        </w:rPr>
      </w:pPr>
      <w:r w:rsidRPr="000C1BB5">
        <w:rPr>
          <w:rFonts w:ascii="Times New Roman" w:eastAsia="Times New Roman" w:hAnsi="Times New Roman" w:cs="Times New Roman"/>
          <w:color w:val="FFFFFF"/>
          <w:kern w:val="0"/>
          <w:lang w:eastAsia="tr-TR"/>
          <w14:ligatures w14:val="none"/>
        </w:rPr>
        <w:t> </w:t>
      </w:r>
    </w:p>
    <w:p w14:paraId="783603AA" w14:textId="77777777" w:rsidR="00226B1B" w:rsidRDefault="00226B1B"/>
    <w:sectPr w:rsidR="00226B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A48"/>
    <w:rsid w:val="000C1BB5"/>
    <w:rsid w:val="00226B1B"/>
    <w:rsid w:val="00362A48"/>
    <w:rsid w:val="00410B4D"/>
    <w:rsid w:val="00A751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B4FA9F-A610-40A6-96CB-ABF5BFEF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62A4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362A4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362A48"/>
    <w:pPr>
      <w:keepNext/>
      <w:keepLines/>
      <w:spacing w:before="160" w:after="80"/>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362A48"/>
    <w:pPr>
      <w:keepNext/>
      <w:keepLines/>
      <w:spacing w:before="80" w:after="40"/>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362A48"/>
    <w:pPr>
      <w:keepNext/>
      <w:keepLines/>
      <w:spacing w:before="80" w:after="40"/>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362A4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62A4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62A4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62A4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62A48"/>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362A48"/>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362A48"/>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362A48"/>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362A48"/>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362A4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62A4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62A4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62A48"/>
    <w:rPr>
      <w:rFonts w:eastAsiaTheme="majorEastAsia" w:cstheme="majorBidi"/>
      <w:color w:val="272727" w:themeColor="text1" w:themeTint="D8"/>
    </w:rPr>
  </w:style>
  <w:style w:type="paragraph" w:styleId="KonuBal">
    <w:name w:val="Title"/>
    <w:basedOn w:val="Normal"/>
    <w:next w:val="Normal"/>
    <w:link w:val="KonuBalChar"/>
    <w:uiPriority w:val="10"/>
    <w:qFormat/>
    <w:rsid w:val="00362A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62A4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62A4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62A4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62A4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62A48"/>
    <w:rPr>
      <w:i/>
      <w:iCs/>
      <w:color w:val="404040" w:themeColor="text1" w:themeTint="BF"/>
    </w:rPr>
  </w:style>
  <w:style w:type="paragraph" w:styleId="ListeParagraf">
    <w:name w:val="List Paragraph"/>
    <w:basedOn w:val="Normal"/>
    <w:uiPriority w:val="34"/>
    <w:qFormat/>
    <w:rsid w:val="00362A48"/>
    <w:pPr>
      <w:ind w:left="720"/>
      <w:contextualSpacing/>
    </w:pPr>
  </w:style>
  <w:style w:type="character" w:styleId="GlVurgulama">
    <w:name w:val="Intense Emphasis"/>
    <w:basedOn w:val="VarsaylanParagrafYazTipi"/>
    <w:uiPriority w:val="21"/>
    <w:qFormat/>
    <w:rsid w:val="00362A48"/>
    <w:rPr>
      <w:i/>
      <w:iCs/>
      <w:color w:val="2E74B5" w:themeColor="accent1" w:themeShade="BF"/>
    </w:rPr>
  </w:style>
  <w:style w:type="paragraph" w:styleId="GlAlnt">
    <w:name w:val="Intense Quote"/>
    <w:basedOn w:val="Normal"/>
    <w:next w:val="Normal"/>
    <w:link w:val="GlAlntChar"/>
    <w:uiPriority w:val="30"/>
    <w:qFormat/>
    <w:rsid w:val="00362A4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362A48"/>
    <w:rPr>
      <w:i/>
      <w:iCs/>
      <w:color w:val="2E74B5" w:themeColor="accent1" w:themeShade="BF"/>
    </w:rPr>
  </w:style>
  <w:style w:type="character" w:styleId="GlBavuru">
    <w:name w:val="Intense Reference"/>
    <w:basedOn w:val="VarsaylanParagrafYazTipi"/>
    <w:uiPriority w:val="32"/>
    <w:qFormat/>
    <w:rsid w:val="00362A48"/>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mrukkulliyati.com/index.php?id=docs/gumruk_mevzuati/dosyalar/tarife_ve_izahname/izahname/fasil_metinleri/95.htm" TargetMode="Externa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www.gumrukkulliyati.com/index.php?id=docs/gumruk_mevzuati/dosyalar/tarife_ve_izahname/izahname/fasil_metinleri/95.htm" TargetMode="Externa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580</Words>
  <Characters>3308</Characters>
  <Application>Microsoft Office Word</Application>
  <DocSecurity>0</DocSecurity>
  <Lines>27</Lines>
  <Paragraphs>7</Paragraphs>
  <ScaleCrop>false</ScaleCrop>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Önal YILMAZ – ASSET GUMRUK / ISTANBUL</dc:creator>
  <cp:keywords/>
  <dc:description/>
  <cp:lastModifiedBy>Önal YILMAZ – ASSET GUMRUK / ISTANBUL</cp:lastModifiedBy>
  <cp:revision>2</cp:revision>
  <dcterms:created xsi:type="dcterms:W3CDTF">2026-08-03T05:41:00Z</dcterms:created>
  <dcterms:modified xsi:type="dcterms:W3CDTF">2026-08-03T05:41:00Z</dcterms:modified>
</cp:coreProperties>
</file>