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181C3A" w:rsidRPr="00181C3A" w:rsidTr="00181C3A">
        <w:trPr>
          <w:tblCellSpacing w:w="0" w:type="dxa"/>
        </w:trPr>
        <w:tc>
          <w:tcPr>
            <w:tcW w:w="0" w:type="auto"/>
            <w:shd w:val="clear" w:color="auto" w:fill="FFCC00"/>
            <w:vAlign w:val="center"/>
            <w:hideMark/>
          </w:tcPr>
          <w:p w:rsidR="00181C3A" w:rsidRPr="00181C3A" w:rsidRDefault="00181C3A" w:rsidP="00181C3A">
            <w:pPr>
              <w:shd w:val="clear" w:color="auto" w:fill="F2F2F2"/>
              <w:spacing w:before="225" w:after="0" w:line="240" w:lineRule="auto"/>
              <w:jc w:val="center"/>
              <w:rPr>
                <w:rFonts w:ascii="Arial" w:eastAsia="Times New Roman" w:hAnsi="Arial" w:cs="Arial"/>
                <w:b/>
                <w:bCs/>
                <w:color w:val="000000"/>
                <w:sz w:val="20"/>
                <w:szCs w:val="20"/>
                <w:lang w:eastAsia="tr-TR"/>
              </w:rPr>
            </w:pPr>
            <w:r w:rsidRPr="00181C3A">
              <w:rPr>
                <w:rFonts w:ascii="Arial" w:eastAsia="Times New Roman" w:hAnsi="Arial" w:cs="Arial"/>
                <w:b/>
                <w:bCs/>
                <w:color w:val="000000"/>
                <w:sz w:val="20"/>
                <w:szCs w:val="20"/>
                <w:lang w:eastAsia="tr-TR"/>
              </w:rPr>
              <w:t xml:space="preserve">Maliye Bakanlığı Gelir İdaresi Başkanlığı İstanbul Vergi Dairesi Başkanlığının 18.08.2017 tarihli ve 45280 sayılı </w:t>
            </w:r>
            <w:proofErr w:type="spellStart"/>
            <w:r w:rsidRPr="00181C3A">
              <w:rPr>
                <w:rFonts w:ascii="Arial" w:eastAsia="Times New Roman" w:hAnsi="Arial" w:cs="Arial"/>
                <w:b/>
                <w:bCs/>
                <w:color w:val="000000"/>
                <w:sz w:val="20"/>
                <w:szCs w:val="20"/>
                <w:lang w:eastAsia="tr-TR"/>
              </w:rPr>
              <w:t>özelgesi</w:t>
            </w:r>
            <w:proofErr w:type="spellEnd"/>
            <w:r w:rsidRPr="00181C3A">
              <w:rPr>
                <w:rFonts w:ascii="Arial" w:eastAsia="Times New Roman" w:hAnsi="Arial" w:cs="Arial"/>
                <w:b/>
                <w:bCs/>
                <w:color w:val="000000"/>
                <w:sz w:val="20"/>
                <w:szCs w:val="20"/>
                <w:lang w:eastAsia="tr-TR"/>
              </w:rPr>
              <w:t xml:space="preserve"> (Döviz kurlarının T.C. Merkez Bankası tarafından ilan edildiği saatten sonra ( 15:30 </w:t>
            </w:r>
            <w:proofErr w:type="gramStart"/>
            <w:r w:rsidRPr="00181C3A">
              <w:rPr>
                <w:rFonts w:ascii="Arial" w:eastAsia="Times New Roman" w:hAnsi="Arial" w:cs="Arial"/>
                <w:b/>
                <w:bCs/>
                <w:color w:val="000000"/>
                <w:sz w:val="20"/>
                <w:szCs w:val="20"/>
                <w:lang w:eastAsia="tr-TR"/>
              </w:rPr>
              <w:t>dan</w:t>
            </w:r>
            <w:proofErr w:type="gramEnd"/>
            <w:r w:rsidRPr="00181C3A">
              <w:rPr>
                <w:rFonts w:ascii="Arial" w:eastAsia="Times New Roman" w:hAnsi="Arial" w:cs="Arial"/>
                <w:b/>
                <w:bCs/>
                <w:color w:val="000000"/>
                <w:sz w:val="20"/>
                <w:szCs w:val="20"/>
                <w:lang w:eastAsia="tr-TR"/>
              </w:rPr>
              <w:t xml:space="preserve"> ) döviz cinsinden düzenlenen bir faturada, dikkate alınacak döviz kuru </w:t>
            </w:r>
            <w:proofErr w:type="spellStart"/>
            <w:r w:rsidRPr="00181C3A">
              <w:rPr>
                <w:rFonts w:ascii="Arial" w:eastAsia="Times New Roman" w:hAnsi="Arial" w:cs="Arial"/>
                <w:b/>
                <w:bCs/>
                <w:color w:val="000000"/>
                <w:sz w:val="20"/>
                <w:szCs w:val="20"/>
                <w:lang w:eastAsia="tr-TR"/>
              </w:rPr>
              <w:t>hk</w:t>
            </w:r>
            <w:proofErr w:type="spellEnd"/>
            <w:r w:rsidRPr="00181C3A">
              <w:rPr>
                <w:rFonts w:ascii="Arial" w:eastAsia="Times New Roman" w:hAnsi="Arial" w:cs="Arial"/>
                <w:b/>
                <w:bCs/>
                <w:color w:val="000000"/>
                <w:sz w:val="20"/>
                <w:szCs w:val="20"/>
                <w:lang w:eastAsia="tr-TR"/>
              </w:rPr>
              <w:t>.) ( t. s. R.G.)</w:t>
            </w:r>
          </w:p>
        </w:tc>
      </w:tr>
    </w:tbl>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w:t>
      </w:r>
    </w:p>
    <w:p w:rsidR="00181C3A" w:rsidRPr="00181C3A" w:rsidRDefault="00181C3A" w:rsidP="00181C3A">
      <w:pPr>
        <w:spacing w:before="100" w:beforeAutospacing="1" w:after="100" w:afterAutospacing="1" w:line="240" w:lineRule="auto"/>
        <w:jc w:val="center"/>
        <w:rPr>
          <w:rFonts w:ascii="Arial" w:eastAsia="Times New Roman" w:hAnsi="Arial" w:cs="Arial"/>
          <w:color w:val="000000"/>
          <w:sz w:val="21"/>
          <w:szCs w:val="21"/>
          <w:lang w:eastAsia="tr-TR"/>
        </w:rPr>
      </w:pPr>
      <w:r w:rsidRPr="00181C3A">
        <w:rPr>
          <w:rFonts w:ascii="Arial" w:eastAsia="Times New Roman" w:hAnsi="Arial" w:cs="Arial"/>
          <w:color w:val="FF0000"/>
          <w:sz w:val="21"/>
          <w:szCs w:val="21"/>
          <w:lang w:eastAsia="tr-TR"/>
        </w:rPr>
        <w:t xml:space="preserve">T.C. </w:t>
      </w:r>
    </w:p>
    <w:p w:rsidR="00181C3A" w:rsidRPr="00181C3A" w:rsidRDefault="00181C3A" w:rsidP="00181C3A">
      <w:pPr>
        <w:spacing w:before="100" w:beforeAutospacing="1" w:after="100" w:afterAutospacing="1" w:line="240" w:lineRule="auto"/>
        <w:jc w:val="center"/>
        <w:rPr>
          <w:rFonts w:ascii="Arial" w:eastAsia="Times New Roman" w:hAnsi="Arial" w:cs="Arial"/>
          <w:color w:val="000000"/>
          <w:sz w:val="21"/>
          <w:szCs w:val="21"/>
          <w:lang w:eastAsia="tr-TR"/>
        </w:rPr>
      </w:pPr>
      <w:r w:rsidRPr="00181C3A">
        <w:rPr>
          <w:rFonts w:ascii="Arial" w:eastAsia="Times New Roman" w:hAnsi="Arial" w:cs="Arial"/>
          <w:color w:val="FF0000"/>
          <w:sz w:val="21"/>
          <w:szCs w:val="21"/>
          <w:lang w:eastAsia="tr-TR"/>
        </w:rPr>
        <w:t xml:space="preserve">GELİR İDARESİ BAŞKANLIĞI </w:t>
      </w:r>
    </w:p>
    <w:p w:rsidR="00181C3A" w:rsidRPr="00181C3A" w:rsidRDefault="00181C3A" w:rsidP="00181C3A">
      <w:pPr>
        <w:spacing w:before="100" w:beforeAutospacing="1" w:after="100" w:afterAutospacing="1" w:line="240" w:lineRule="auto"/>
        <w:jc w:val="center"/>
        <w:rPr>
          <w:rFonts w:ascii="Arial" w:eastAsia="Times New Roman" w:hAnsi="Arial" w:cs="Arial"/>
          <w:color w:val="000000"/>
          <w:sz w:val="21"/>
          <w:szCs w:val="21"/>
          <w:lang w:eastAsia="tr-TR"/>
        </w:rPr>
      </w:pPr>
      <w:r w:rsidRPr="00181C3A">
        <w:rPr>
          <w:rFonts w:ascii="Arial" w:eastAsia="Times New Roman" w:hAnsi="Arial" w:cs="Arial"/>
          <w:color w:val="FF0000"/>
          <w:sz w:val="21"/>
          <w:szCs w:val="21"/>
          <w:lang w:eastAsia="tr-TR"/>
        </w:rPr>
        <w:t xml:space="preserve">İSTANBUL VERGİ DAİRESİ BAŞKANLIĞI </w:t>
      </w:r>
    </w:p>
    <w:p w:rsidR="00181C3A" w:rsidRPr="00181C3A" w:rsidRDefault="00181C3A" w:rsidP="00181C3A">
      <w:pPr>
        <w:spacing w:before="100" w:beforeAutospacing="1" w:after="100" w:afterAutospacing="1" w:line="240" w:lineRule="auto"/>
        <w:jc w:val="center"/>
        <w:rPr>
          <w:rFonts w:ascii="Arial" w:eastAsia="Times New Roman" w:hAnsi="Arial" w:cs="Arial"/>
          <w:color w:val="000000"/>
          <w:sz w:val="21"/>
          <w:szCs w:val="21"/>
          <w:lang w:eastAsia="tr-TR"/>
        </w:rPr>
      </w:pPr>
      <w:r w:rsidRPr="00181C3A">
        <w:rPr>
          <w:rFonts w:ascii="Arial" w:eastAsia="Times New Roman" w:hAnsi="Arial" w:cs="Arial"/>
          <w:color w:val="FF0000"/>
          <w:sz w:val="21"/>
          <w:szCs w:val="21"/>
          <w:lang w:eastAsia="tr-TR"/>
        </w:rPr>
        <w:t xml:space="preserve">Mükellef Hizmetleri Usul Grup Müdürlüğü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18.08.2017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b/>
          <w:bCs/>
          <w:color w:val="000000"/>
          <w:sz w:val="21"/>
          <w:szCs w:val="21"/>
          <w:lang w:eastAsia="tr-TR"/>
        </w:rPr>
        <w:t xml:space="preserve">Sayı : </w:t>
      </w:r>
      <w:r w:rsidRPr="00181C3A">
        <w:rPr>
          <w:rFonts w:ascii="Arial" w:eastAsia="Times New Roman" w:hAnsi="Arial" w:cs="Arial"/>
          <w:color w:val="000000"/>
          <w:sz w:val="21"/>
          <w:szCs w:val="21"/>
          <w:lang w:eastAsia="tr-TR"/>
        </w:rPr>
        <w:t>11395140</w:t>
      </w:r>
      <w:proofErr w:type="gramEnd"/>
      <w:r w:rsidRPr="00181C3A">
        <w:rPr>
          <w:rFonts w:ascii="Arial" w:eastAsia="Times New Roman" w:hAnsi="Arial" w:cs="Arial"/>
          <w:color w:val="000000"/>
          <w:sz w:val="21"/>
          <w:szCs w:val="21"/>
          <w:lang w:eastAsia="tr-TR"/>
        </w:rPr>
        <w:t xml:space="preserve">-105[VUK-1-20626]-256502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b/>
          <w:bCs/>
          <w:color w:val="000000"/>
          <w:sz w:val="21"/>
          <w:szCs w:val="21"/>
          <w:lang w:eastAsia="tr-TR"/>
        </w:rPr>
        <w:t>Konu :</w:t>
      </w:r>
      <w:r w:rsidRPr="00181C3A">
        <w:rPr>
          <w:rFonts w:ascii="Arial" w:eastAsia="Times New Roman" w:hAnsi="Arial" w:cs="Arial"/>
          <w:color w:val="000000"/>
          <w:sz w:val="21"/>
          <w:szCs w:val="21"/>
          <w:lang w:eastAsia="tr-TR"/>
        </w:rPr>
        <w:t xml:space="preserve"> Döviz</w:t>
      </w:r>
      <w:proofErr w:type="gramEnd"/>
      <w:r w:rsidRPr="00181C3A">
        <w:rPr>
          <w:rFonts w:ascii="Arial" w:eastAsia="Times New Roman" w:hAnsi="Arial" w:cs="Arial"/>
          <w:color w:val="000000"/>
          <w:sz w:val="21"/>
          <w:szCs w:val="21"/>
          <w:lang w:eastAsia="tr-TR"/>
        </w:rPr>
        <w:t xml:space="preserve"> kurlarının T.C. Merkez Bankası tarafından ilan edildiği </w:t>
      </w:r>
      <w:r w:rsidRPr="00181C3A">
        <w:rPr>
          <w:rFonts w:ascii="Arial" w:eastAsia="Times New Roman" w:hAnsi="Arial" w:cs="Arial"/>
          <w:color w:val="000000"/>
          <w:sz w:val="21"/>
          <w:szCs w:val="21"/>
          <w:lang w:eastAsia="tr-TR"/>
        </w:rPr>
        <w:br/>
        <w:t xml:space="preserve">saatten sonra ( 15:30’dan ) döviz cinsinden düzenlenen bir faturada, </w:t>
      </w:r>
      <w:r w:rsidRPr="00181C3A">
        <w:rPr>
          <w:rFonts w:ascii="Arial" w:eastAsia="Times New Roman" w:hAnsi="Arial" w:cs="Arial"/>
          <w:color w:val="000000"/>
          <w:sz w:val="21"/>
          <w:szCs w:val="21"/>
          <w:lang w:eastAsia="tr-TR"/>
        </w:rPr>
        <w:br/>
        <w:t xml:space="preserve">dikkate alınacak döviz kuru </w:t>
      </w:r>
      <w:proofErr w:type="spellStart"/>
      <w:r w:rsidRPr="00181C3A">
        <w:rPr>
          <w:rFonts w:ascii="Arial" w:eastAsia="Times New Roman" w:hAnsi="Arial" w:cs="Arial"/>
          <w:color w:val="000000"/>
          <w:sz w:val="21"/>
          <w:szCs w:val="21"/>
          <w:lang w:eastAsia="tr-TR"/>
        </w:rPr>
        <w:t>hk</w:t>
      </w:r>
      <w:proofErr w:type="spellEnd"/>
      <w:r w:rsidRPr="00181C3A">
        <w:rPr>
          <w:rFonts w:ascii="Arial" w:eastAsia="Times New Roman" w:hAnsi="Arial" w:cs="Arial"/>
          <w:color w:val="000000"/>
          <w:sz w:val="21"/>
          <w:szCs w:val="21"/>
          <w:lang w:eastAsia="tr-TR"/>
        </w:rPr>
        <w:t xml:space="preserve">.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İlgide kayıtlı </w:t>
      </w:r>
      <w:proofErr w:type="spellStart"/>
      <w:r w:rsidRPr="00181C3A">
        <w:rPr>
          <w:rFonts w:ascii="Arial" w:eastAsia="Times New Roman" w:hAnsi="Arial" w:cs="Arial"/>
          <w:color w:val="000000"/>
          <w:sz w:val="21"/>
          <w:szCs w:val="21"/>
          <w:lang w:eastAsia="tr-TR"/>
        </w:rPr>
        <w:t>özelge</w:t>
      </w:r>
      <w:proofErr w:type="spellEnd"/>
      <w:r w:rsidRPr="00181C3A">
        <w:rPr>
          <w:rFonts w:ascii="Arial" w:eastAsia="Times New Roman" w:hAnsi="Arial" w:cs="Arial"/>
          <w:color w:val="000000"/>
          <w:sz w:val="21"/>
          <w:szCs w:val="21"/>
          <w:lang w:eastAsia="tr-TR"/>
        </w:rPr>
        <w:t xml:space="preserve"> talep formunuz ve dilekçenizin incelenmesinden; T.C. Merkez Bankasının günlük döviz kurlarını her gün saat </w:t>
      </w:r>
      <w:proofErr w:type="gramStart"/>
      <w:r w:rsidRPr="00181C3A">
        <w:rPr>
          <w:rFonts w:ascii="Arial" w:eastAsia="Times New Roman" w:hAnsi="Arial" w:cs="Arial"/>
          <w:color w:val="000000"/>
          <w:sz w:val="21"/>
          <w:szCs w:val="21"/>
          <w:lang w:eastAsia="tr-TR"/>
        </w:rPr>
        <w:t>15:30'da</w:t>
      </w:r>
      <w:proofErr w:type="gramEnd"/>
      <w:r w:rsidRPr="00181C3A">
        <w:rPr>
          <w:rFonts w:ascii="Arial" w:eastAsia="Times New Roman" w:hAnsi="Arial" w:cs="Arial"/>
          <w:color w:val="000000"/>
          <w:sz w:val="21"/>
          <w:szCs w:val="21"/>
          <w:lang w:eastAsia="tr-TR"/>
        </w:rPr>
        <w:t xml:space="preserve"> ilan ettiği, kurların ertesi gün Resmi </w:t>
      </w:r>
      <w:proofErr w:type="spellStart"/>
      <w:r w:rsidRPr="00181C3A">
        <w:rPr>
          <w:rFonts w:ascii="Arial" w:eastAsia="Times New Roman" w:hAnsi="Arial" w:cs="Arial"/>
          <w:color w:val="000000"/>
          <w:sz w:val="21"/>
          <w:szCs w:val="21"/>
          <w:lang w:eastAsia="tr-TR"/>
        </w:rPr>
        <w:t>Gazete'de</w:t>
      </w:r>
      <w:proofErr w:type="spellEnd"/>
      <w:r w:rsidRPr="00181C3A">
        <w:rPr>
          <w:rFonts w:ascii="Arial" w:eastAsia="Times New Roman" w:hAnsi="Arial" w:cs="Arial"/>
          <w:color w:val="000000"/>
          <w:sz w:val="21"/>
          <w:szCs w:val="21"/>
          <w:lang w:eastAsia="tr-TR"/>
        </w:rPr>
        <w:t xml:space="preserve"> yayımlandığı, bu durumda günlük döviz kurlarının T.C. Merkez Bankasınca ilan edildiği saatten (15:30'dan) sonra döviz cinsinden düzenlenen bir faturada, faturanın düzenlendiği gün içerisinde 15:30'da ilan edilen döviz kurunun mu, yoksa faturanın düzenlendiği tarihten bir gün önce ilan edilip ertesi gün (faturanın düzenlendiği gün) Resmi </w:t>
      </w:r>
      <w:proofErr w:type="spellStart"/>
      <w:r w:rsidRPr="00181C3A">
        <w:rPr>
          <w:rFonts w:ascii="Arial" w:eastAsia="Times New Roman" w:hAnsi="Arial" w:cs="Arial"/>
          <w:color w:val="000000"/>
          <w:sz w:val="21"/>
          <w:szCs w:val="21"/>
          <w:lang w:eastAsia="tr-TR"/>
        </w:rPr>
        <w:t>Gazete'de</w:t>
      </w:r>
      <w:proofErr w:type="spellEnd"/>
      <w:r w:rsidRPr="00181C3A">
        <w:rPr>
          <w:rFonts w:ascii="Arial" w:eastAsia="Times New Roman" w:hAnsi="Arial" w:cs="Arial"/>
          <w:color w:val="000000"/>
          <w:sz w:val="21"/>
          <w:szCs w:val="21"/>
          <w:lang w:eastAsia="tr-TR"/>
        </w:rPr>
        <w:t xml:space="preserve"> yayımlanan döviz kurunun mu, dikkate alınacağı hususunda Başkanlığımız görüşünü talep ettiğiniz anlaşılmaktadır.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213 sayılı Vergi Usul Kanununun;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- 215 inci maddesinde,</w:t>
      </w:r>
      <w:r w:rsidRPr="00181C3A">
        <w:rPr>
          <w:rFonts w:ascii="Arial" w:eastAsia="Times New Roman" w:hAnsi="Arial" w:cs="Arial"/>
          <w:i/>
          <w:iCs/>
          <w:color w:val="000000"/>
          <w:sz w:val="21"/>
          <w:szCs w:val="21"/>
          <w:lang w:eastAsia="tr-TR"/>
        </w:rPr>
        <w:t xml:space="preserve"> "1. Bu Kanuna göre tutulacak defter ve kayıtların Türkçe tutulması zorunludur. Ancak, Türkçe kayıtlar bulunmak kaydıyla defterlerde başka dilden kayıt da yapılabilir. Bu kayıtlar vergi matrahını değiştirmeyecek şekilde tasdik ettirilecek diğer defterlere de yapılabilir.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2.a) Kayıt ve belgelerde Türk para birimi kullanılır. Belgeler, Türk parası karşılığı gösterilmek şartıyla, yabancı para birimine göre de düzenlenebilir. Şu kadar ki yurt dışındaki müşteriler adına düzenlenen </w:t>
      </w:r>
      <w:proofErr w:type="gramStart"/>
      <w:r w:rsidRPr="00181C3A">
        <w:rPr>
          <w:rFonts w:ascii="Arial" w:eastAsia="Times New Roman" w:hAnsi="Arial" w:cs="Arial"/>
          <w:i/>
          <w:iCs/>
          <w:color w:val="000000"/>
          <w:sz w:val="21"/>
          <w:szCs w:val="21"/>
          <w:lang w:eastAsia="tr-TR"/>
        </w:rPr>
        <w:t>belgelerde</w:t>
      </w:r>
      <w:proofErr w:type="gramEnd"/>
      <w:r w:rsidRPr="00181C3A">
        <w:rPr>
          <w:rFonts w:ascii="Arial" w:eastAsia="Times New Roman" w:hAnsi="Arial" w:cs="Arial"/>
          <w:i/>
          <w:iCs/>
          <w:color w:val="000000"/>
          <w:sz w:val="21"/>
          <w:szCs w:val="21"/>
          <w:lang w:eastAsia="tr-TR"/>
        </w:rPr>
        <w:t xml:space="preserve"> Türk parası karşılığı gösterilme şartı aranmaz.",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- 280 inci maddesinde, "Yabancı paralar borsa rayici ile değerlenir. Borsa rayicinin takarrüründe muvazaa olduğu anlaşılırsa bu rayiç yerine alış bedeli esas alınır.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Yabancı paranın borsada rayici </w:t>
      </w:r>
      <w:proofErr w:type="gramStart"/>
      <w:r w:rsidRPr="00181C3A">
        <w:rPr>
          <w:rFonts w:ascii="Arial" w:eastAsia="Times New Roman" w:hAnsi="Arial" w:cs="Arial"/>
          <w:i/>
          <w:iCs/>
          <w:color w:val="000000"/>
          <w:sz w:val="21"/>
          <w:szCs w:val="21"/>
          <w:lang w:eastAsia="tr-TR"/>
        </w:rPr>
        <w:t>yoksa,</w:t>
      </w:r>
      <w:proofErr w:type="gramEnd"/>
      <w:r w:rsidRPr="00181C3A">
        <w:rPr>
          <w:rFonts w:ascii="Arial" w:eastAsia="Times New Roman" w:hAnsi="Arial" w:cs="Arial"/>
          <w:i/>
          <w:iCs/>
          <w:color w:val="000000"/>
          <w:sz w:val="21"/>
          <w:szCs w:val="21"/>
          <w:lang w:eastAsia="tr-TR"/>
        </w:rPr>
        <w:t xml:space="preserve"> değerlemeye uygulanacak kur Maliye Bakanlığınca tespit olunur."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color w:val="000000"/>
          <w:sz w:val="21"/>
          <w:szCs w:val="21"/>
          <w:lang w:eastAsia="tr-TR"/>
        </w:rPr>
        <w:t>hükümlerine</w:t>
      </w:r>
      <w:proofErr w:type="gramEnd"/>
      <w:r w:rsidRPr="00181C3A">
        <w:rPr>
          <w:rFonts w:ascii="Arial" w:eastAsia="Times New Roman" w:hAnsi="Arial" w:cs="Arial"/>
          <w:color w:val="000000"/>
          <w:sz w:val="21"/>
          <w:szCs w:val="21"/>
          <w:lang w:eastAsia="tr-TR"/>
        </w:rPr>
        <w:t xml:space="preserve"> yer verilmiştir.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Ayrıca, mezkûr Kanunun uygulamasına ilişkin olarak yayımlanan;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- 253 Sıra No.lu Vergi Usul Kanunu Genel Tebliğinin (B) bölümünde, "...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Buna göre, yurt dışındaki kişi veya firmalardan belge alan mükellefler, bu belgeleri defter kayıtlarında gider olarak göstermeleri sırasında belgelerde yazılı bedelleri, belgelenin düzenlendiği günde Merkez Bankasınca belirlenen döviz alış kuru üzerinden Türk Lirasına çevirerek kayıtlarında göstereceklerdir. Ancak inceleme sırasında inceleme elamanınca lüzum görülmesi halinde, mükellefler bu belgelerini tercüme ettirmek zorundadırlar.",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- 477 Sıra No.lu Vergi Usul Kanunu Genel Tebliğinde, "130 Sıra </w:t>
      </w:r>
      <w:proofErr w:type="spellStart"/>
      <w:r w:rsidRPr="00181C3A">
        <w:rPr>
          <w:rFonts w:ascii="Arial" w:eastAsia="Times New Roman" w:hAnsi="Arial" w:cs="Arial"/>
          <w:i/>
          <w:iCs/>
          <w:color w:val="000000"/>
          <w:sz w:val="21"/>
          <w:szCs w:val="21"/>
          <w:lang w:eastAsia="tr-TR"/>
        </w:rPr>
        <w:t>No'lu</w:t>
      </w:r>
      <w:proofErr w:type="spellEnd"/>
      <w:r w:rsidRPr="00181C3A">
        <w:rPr>
          <w:rFonts w:ascii="Arial" w:eastAsia="Times New Roman" w:hAnsi="Arial" w:cs="Arial"/>
          <w:i/>
          <w:iCs/>
          <w:color w:val="000000"/>
          <w:sz w:val="21"/>
          <w:szCs w:val="21"/>
          <w:lang w:eastAsia="tr-TR"/>
        </w:rPr>
        <w:t xml:space="preserve"> Vergi Usul Kanunu Genel Tebliği ile 217 Seri </w:t>
      </w:r>
      <w:proofErr w:type="spellStart"/>
      <w:r w:rsidRPr="00181C3A">
        <w:rPr>
          <w:rFonts w:ascii="Arial" w:eastAsia="Times New Roman" w:hAnsi="Arial" w:cs="Arial"/>
          <w:i/>
          <w:iCs/>
          <w:color w:val="000000"/>
          <w:sz w:val="21"/>
          <w:szCs w:val="21"/>
          <w:lang w:eastAsia="tr-TR"/>
        </w:rPr>
        <w:t>No'lu</w:t>
      </w:r>
      <w:proofErr w:type="spellEnd"/>
      <w:r w:rsidRPr="00181C3A">
        <w:rPr>
          <w:rFonts w:ascii="Arial" w:eastAsia="Times New Roman" w:hAnsi="Arial" w:cs="Arial"/>
          <w:i/>
          <w:iCs/>
          <w:color w:val="000000"/>
          <w:sz w:val="21"/>
          <w:szCs w:val="21"/>
          <w:lang w:eastAsia="tr-TR"/>
        </w:rPr>
        <w:t xml:space="preserve"> Gelir Vergisi Genel Tebliğinde belirtildiği üzere değerleme günü itibariyle Bakanlığımızca kur ilan edilmediği durumlarda T.C. Merkez Bankasınca ilan edilen kurların esas alınması gerekmektedir. Bu şekilde yapılacak değerlemelerde efektif cinsinden yabancı paralar için efektif alış kurunun (bulunmaması halinde döviz alış kurunun), döviz cinsinden yabancı paralar içinse döviz alış kurunun uygulanacağı tabiidir."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color w:val="000000"/>
          <w:sz w:val="21"/>
          <w:szCs w:val="21"/>
          <w:lang w:eastAsia="tr-TR"/>
        </w:rPr>
        <w:t>açıklamaları</w:t>
      </w:r>
      <w:proofErr w:type="gramEnd"/>
      <w:r w:rsidRPr="00181C3A">
        <w:rPr>
          <w:rFonts w:ascii="Arial" w:eastAsia="Times New Roman" w:hAnsi="Arial" w:cs="Arial"/>
          <w:color w:val="000000"/>
          <w:sz w:val="21"/>
          <w:szCs w:val="21"/>
          <w:lang w:eastAsia="tr-TR"/>
        </w:rPr>
        <w:t xml:space="preserve"> yer almaktadır.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Buna göre, yurtiçindeki müşterileriniz adına düzenleyeceğiniz faturalarınızın, Türk para birimi ile düzenlenmesi esas olup, Türk parası karşılığı gösterilmek şartıyla yabancı para birimine göre de düzenlenmesi mümkün bulunmaktadır. Ancak, yurt dışındaki müşteriler adına düzenlenen belgelerde Türk parası karşılığı gösterilme şartı bulunmamaktadır.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Bu durumda, yurt içi firmalara yapılan satışlara ilişkin olarak yabancı para birimi kullanarak düzenlediğiniz faturalarda yer vermek üzere, fatura muhteviyatı döviz cinsinden tutarın Türk Lirası karşılığının belirlenmesinde;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 Alıcı ile aranızda yapılan sözleşmede döviz kurunun taraflarca belirlenmiş olması halinde, sözleşmede belirlenen döviz kurunun,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 Alıcı ile aranızda yapılan sözleşmede döviz kurunun taraflarca belirlenmemiş olması halinde ise, faturanın düzenlendiği tarihte Resmi </w:t>
      </w:r>
      <w:proofErr w:type="spellStart"/>
      <w:r w:rsidRPr="00181C3A">
        <w:rPr>
          <w:rFonts w:ascii="Arial" w:eastAsia="Times New Roman" w:hAnsi="Arial" w:cs="Arial"/>
          <w:color w:val="000000"/>
          <w:sz w:val="21"/>
          <w:szCs w:val="21"/>
          <w:lang w:eastAsia="tr-TR"/>
        </w:rPr>
        <w:t>Gazete'de</w:t>
      </w:r>
      <w:proofErr w:type="spellEnd"/>
      <w:r w:rsidRPr="00181C3A">
        <w:rPr>
          <w:rFonts w:ascii="Arial" w:eastAsia="Times New Roman" w:hAnsi="Arial" w:cs="Arial"/>
          <w:color w:val="000000"/>
          <w:sz w:val="21"/>
          <w:szCs w:val="21"/>
          <w:lang w:eastAsia="tr-TR"/>
        </w:rPr>
        <w:t xml:space="preserve"> yayımlanan T.C. Merkez Bankası döviz alış kurunun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color w:val="000000"/>
          <w:sz w:val="21"/>
          <w:szCs w:val="21"/>
          <w:lang w:eastAsia="tr-TR"/>
        </w:rPr>
        <w:t>dikkate</w:t>
      </w:r>
      <w:proofErr w:type="gramEnd"/>
      <w:r w:rsidRPr="00181C3A">
        <w:rPr>
          <w:rFonts w:ascii="Arial" w:eastAsia="Times New Roman" w:hAnsi="Arial" w:cs="Arial"/>
          <w:color w:val="000000"/>
          <w:sz w:val="21"/>
          <w:szCs w:val="21"/>
          <w:lang w:eastAsia="tr-TR"/>
        </w:rPr>
        <w:t xml:space="preserve"> alınması gerekmektedir.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81C3A">
        <w:rPr>
          <w:rFonts w:ascii="Arial" w:eastAsia="Times New Roman" w:hAnsi="Arial" w:cs="Arial"/>
          <w:color w:val="000000"/>
          <w:sz w:val="21"/>
          <w:szCs w:val="21"/>
          <w:lang w:eastAsia="tr-TR"/>
        </w:rPr>
        <w:t xml:space="preserve">Öte yandan, T.C. Merkez Bankası tarafından döviz kurunun belirlenmediği, dolayısıyla Resmi </w:t>
      </w:r>
      <w:proofErr w:type="spellStart"/>
      <w:r w:rsidRPr="00181C3A">
        <w:rPr>
          <w:rFonts w:ascii="Arial" w:eastAsia="Times New Roman" w:hAnsi="Arial" w:cs="Arial"/>
          <w:color w:val="000000"/>
          <w:sz w:val="21"/>
          <w:szCs w:val="21"/>
          <w:lang w:eastAsia="tr-TR"/>
        </w:rPr>
        <w:t>Gazete'de</w:t>
      </w:r>
      <w:proofErr w:type="spellEnd"/>
      <w:r w:rsidRPr="00181C3A">
        <w:rPr>
          <w:rFonts w:ascii="Arial" w:eastAsia="Times New Roman" w:hAnsi="Arial" w:cs="Arial"/>
          <w:color w:val="000000"/>
          <w:sz w:val="21"/>
          <w:szCs w:val="21"/>
          <w:lang w:eastAsia="tr-TR"/>
        </w:rPr>
        <w:t xml:space="preserve"> döviz kurlarının yayımlanmadığı (resmi tatiller, hafta sonları ve yarım gün çalışılan) günlerde düzenlenen faturalarda, söz konusu günlerden önceki ilk iş gününde Resmi </w:t>
      </w:r>
      <w:proofErr w:type="spellStart"/>
      <w:r w:rsidRPr="00181C3A">
        <w:rPr>
          <w:rFonts w:ascii="Arial" w:eastAsia="Times New Roman" w:hAnsi="Arial" w:cs="Arial"/>
          <w:color w:val="000000"/>
          <w:sz w:val="21"/>
          <w:szCs w:val="21"/>
          <w:lang w:eastAsia="tr-TR"/>
        </w:rPr>
        <w:t>Gazete'de</w:t>
      </w:r>
      <w:proofErr w:type="spellEnd"/>
      <w:r w:rsidRPr="00181C3A">
        <w:rPr>
          <w:rFonts w:ascii="Arial" w:eastAsia="Times New Roman" w:hAnsi="Arial" w:cs="Arial"/>
          <w:color w:val="000000"/>
          <w:sz w:val="21"/>
          <w:szCs w:val="21"/>
          <w:lang w:eastAsia="tr-TR"/>
        </w:rPr>
        <w:t xml:space="preserve"> yayımlanan T.C. Merkez Bankası döviz alış kurunun fatura muhteviyatı döviz cinsinden tutarın Türk Lirası karşılığının belirlenmesinde dikkate alınması icap etmektedir. </w:t>
      </w:r>
      <w:proofErr w:type="gramEnd"/>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xml:space="preserve">Bilgi edinilmesini rica ederim.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 Bu </w:t>
      </w:r>
      <w:proofErr w:type="spellStart"/>
      <w:r w:rsidRPr="00181C3A">
        <w:rPr>
          <w:rFonts w:ascii="Arial" w:eastAsia="Times New Roman" w:hAnsi="Arial" w:cs="Arial"/>
          <w:i/>
          <w:iCs/>
          <w:color w:val="000000"/>
          <w:sz w:val="21"/>
          <w:szCs w:val="21"/>
          <w:lang w:eastAsia="tr-TR"/>
        </w:rPr>
        <w:t>Özelge</w:t>
      </w:r>
      <w:proofErr w:type="spellEnd"/>
      <w:r w:rsidRPr="00181C3A">
        <w:rPr>
          <w:rFonts w:ascii="Arial" w:eastAsia="Times New Roman" w:hAnsi="Arial" w:cs="Arial"/>
          <w:i/>
          <w:iCs/>
          <w:color w:val="000000"/>
          <w:sz w:val="21"/>
          <w:szCs w:val="21"/>
          <w:lang w:eastAsia="tr-TR"/>
        </w:rPr>
        <w:t xml:space="preserve"> 213 sayılı Vergi Usul Kanununun 413.maddesine dayanılarak verilmiştir.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 İnceleme, yargı ya da uzlaşmada olduğu halde bu konuya ilişkin olarak yanlış bilgi verilmiş ise bu </w:t>
      </w:r>
      <w:proofErr w:type="spellStart"/>
      <w:r w:rsidRPr="00181C3A">
        <w:rPr>
          <w:rFonts w:ascii="Arial" w:eastAsia="Times New Roman" w:hAnsi="Arial" w:cs="Arial"/>
          <w:i/>
          <w:iCs/>
          <w:color w:val="000000"/>
          <w:sz w:val="21"/>
          <w:szCs w:val="21"/>
          <w:lang w:eastAsia="tr-TR"/>
        </w:rPr>
        <w:t>özelge</w:t>
      </w:r>
      <w:proofErr w:type="spellEnd"/>
      <w:r w:rsidRPr="00181C3A">
        <w:rPr>
          <w:rFonts w:ascii="Arial" w:eastAsia="Times New Roman" w:hAnsi="Arial" w:cs="Arial"/>
          <w:i/>
          <w:iCs/>
          <w:color w:val="000000"/>
          <w:sz w:val="21"/>
          <w:szCs w:val="21"/>
          <w:lang w:eastAsia="tr-TR"/>
        </w:rPr>
        <w:t xml:space="preserve"> geçersizdir. </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i/>
          <w:iCs/>
          <w:color w:val="000000"/>
          <w:sz w:val="21"/>
          <w:szCs w:val="21"/>
          <w:lang w:eastAsia="tr-TR"/>
        </w:rPr>
        <w:t xml:space="preserve">(***) Talebiniz üzerine tayin edilmiş olan bu </w:t>
      </w:r>
      <w:proofErr w:type="spellStart"/>
      <w:r w:rsidRPr="00181C3A">
        <w:rPr>
          <w:rFonts w:ascii="Arial" w:eastAsia="Times New Roman" w:hAnsi="Arial" w:cs="Arial"/>
          <w:i/>
          <w:iCs/>
          <w:color w:val="000000"/>
          <w:sz w:val="21"/>
          <w:szCs w:val="21"/>
          <w:lang w:eastAsia="tr-TR"/>
        </w:rPr>
        <w:t>özelgeye</w:t>
      </w:r>
      <w:proofErr w:type="spellEnd"/>
      <w:r w:rsidRPr="00181C3A">
        <w:rPr>
          <w:rFonts w:ascii="Arial" w:eastAsia="Times New Roman" w:hAnsi="Arial" w:cs="Arial"/>
          <w:i/>
          <w:iCs/>
          <w:color w:val="000000"/>
          <w:sz w:val="21"/>
          <w:szCs w:val="21"/>
          <w:lang w:eastAsia="tr-TR"/>
        </w:rPr>
        <w:t xml:space="preserve"> uygun işlem yapmanız hâlinde, bu fiilleriniz dolayısıyla vergi tarh edilmesi icap ederse, tarafınıza vergi cezası kesilmeyecek ve tarh edilen vergi için gecikme faizi hesaplanmayacaktır.</w:t>
      </w:r>
    </w:p>
    <w:p w:rsidR="00181C3A" w:rsidRPr="00181C3A" w:rsidRDefault="00181C3A" w:rsidP="00181C3A">
      <w:pPr>
        <w:spacing w:before="100" w:beforeAutospacing="1" w:after="100" w:afterAutospacing="1" w:line="240" w:lineRule="auto"/>
        <w:rPr>
          <w:rFonts w:ascii="Arial" w:eastAsia="Times New Roman" w:hAnsi="Arial" w:cs="Arial"/>
          <w:color w:val="000000"/>
          <w:sz w:val="21"/>
          <w:szCs w:val="21"/>
          <w:lang w:eastAsia="tr-TR"/>
        </w:rPr>
      </w:pPr>
      <w:r w:rsidRPr="00181C3A">
        <w:rPr>
          <w:rFonts w:ascii="Arial" w:eastAsia="Times New Roman" w:hAnsi="Arial" w:cs="Arial"/>
          <w:color w:val="000000"/>
          <w:sz w:val="21"/>
          <w:szCs w:val="21"/>
          <w:lang w:eastAsia="tr-TR"/>
        </w:rPr>
        <w:t> </w:t>
      </w:r>
    </w:p>
    <w:p w:rsidR="003561EC" w:rsidRDefault="003561EC">
      <w:bookmarkStart w:id="0" w:name="_GoBack"/>
      <w:bookmarkEnd w:id="0"/>
    </w:p>
    <w:sectPr w:rsidR="00356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79"/>
    <w:rsid w:val="00181C3A"/>
    <w:rsid w:val="00237979"/>
    <w:rsid w:val="00356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C77E-15EB-4377-9475-F4DAF33C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49326">
      <w:bodyDiv w:val="1"/>
      <w:marLeft w:val="0"/>
      <w:marRight w:val="0"/>
      <w:marTop w:val="0"/>
      <w:marBottom w:val="0"/>
      <w:divBdr>
        <w:top w:val="none" w:sz="0" w:space="0" w:color="auto"/>
        <w:left w:val="none" w:sz="0" w:space="0" w:color="auto"/>
        <w:bottom w:val="none" w:sz="0" w:space="0" w:color="auto"/>
        <w:right w:val="none" w:sz="0" w:space="0" w:color="auto"/>
      </w:divBdr>
      <w:divsChild>
        <w:div w:id="1683429733">
          <w:marLeft w:val="0"/>
          <w:marRight w:val="0"/>
          <w:marTop w:val="0"/>
          <w:marBottom w:val="0"/>
          <w:divBdr>
            <w:top w:val="none" w:sz="0" w:space="0" w:color="auto"/>
            <w:left w:val="none" w:sz="0" w:space="0" w:color="auto"/>
            <w:bottom w:val="none" w:sz="0" w:space="0" w:color="auto"/>
            <w:right w:val="none" w:sz="0" w:space="0" w:color="auto"/>
          </w:divBdr>
          <w:divsChild>
            <w:div w:id="13444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2017-09-19T14:35:00Z</dcterms:created>
  <dcterms:modified xsi:type="dcterms:W3CDTF">2017-09-19T14:35:00Z</dcterms:modified>
</cp:coreProperties>
</file>