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612CDD" w:rsidRPr="00612CDD" w:rsidTr="00612CD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12CDD" w:rsidRPr="00612CD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12CDD" w:rsidRPr="00612CDD" w:rsidRDefault="00612CDD" w:rsidP="00612CDD">
                  <w:pPr>
                    <w:spacing w:after="0" w:line="240" w:lineRule="atLeast"/>
                    <w:rPr>
                      <w:rFonts w:ascii="Times New Roman" w:eastAsia="Times New Roman" w:hAnsi="Times New Roman" w:cs="Times New Roman"/>
                      <w:sz w:val="24"/>
                      <w:szCs w:val="24"/>
                      <w:lang w:eastAsia="tr-TR"/>
                    </w:rPr>
                  </w:pPr>
                  <w:r w:rsidRPr="00612CDD">
                    <w:rPr>
                      <w:rFonts w:ascii="Arial" w:eastAsia="Times New Roman" w:hAnsi="Arial" w:cs="Arial"/>
                      <w:sz w:val="16"/>
                      <w:szCs w:val="16"/>
                      <w:lang w:eastAsia="tr-TR"/>
                    </w:rPr>
                    <w:t>24 Eylül 2021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12CDD" w:rsidRPr="00612CDD" w:rsidRDefault="00612CDD" w:rsidP="00612CD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12CDD">
                    <w:rPr>
                      <w:rFonts w:ascii="Arial" w:eastAsia="Times New Roman" w:hAnsi="Arial" w:cs="Arial"/>
                      <w:sz w:val="16"/>
                      <w:szCs w:val="16"/>
                      <w:lang w:eastAsia="tr-TR"/>
                    </w:rPr>
                    <w:t>Sayı : 31608</w:t>
                  </w:r>
                  <w:proofErr w:type="gramEnd"/>
                </w:p>
              </w:tc>
            </w:tr>
            <w:tr w:rsidR="00612CDD" w:rsidRPr="00612CDD">
              <w:trPr>
                <w:trHeight w:val="480"/>
                <w:jc w:val="center"/>
              </w:trPr>
              <w:tc>
                <w:tcPr>
                  <w:tcW w:w="8789" w:type="dxa"/>
                  <w:gridSpan w:val="3"/>
                  <w:tcMar>
                    <w:top w:w="0" w:type="dxa"/>
                    <w:left w:w="108" w:type="dxa"/>
                    <w:bottom w:w="0" w:type="dxa"/>
                    <w:right w:w="108" w:type="dxa"/>
                  </w:tcMar>
                  <w:vAlign w:val="center"/>
                  <w:hideMark/>
                </w:tcPr>
                <w:p w:rsidR="00612CDD" w:rsidRPr="00612CDD" w:rsidRDefault="00612CDD" w:rsidP="00612C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2CDD">
                    <w:rPr>
                      <w:rFonts w:ascii="Arial" w:eastAsia="Times New Roman" w:hAnsi="Arial" w:cs="Arial"/>
                      <w:b/>
                      <w:bCs/>
                      <w:color w:val="000080"/>
                      <w:sz w:val="18"/>
                      <w:szCs w:val="18"/>
                      <w:lang w:eastAsia="tr-TR"/>
                    </w:rPr>
                    <w:t>YÖNETMELİK</w:t>
                  </w:r>
                </w:p>
              </w:tc>
            </w:tr>
            <w:tr w:rsidR="00612CDD" w:rsidRPr="00612CDD">
              <w:trPr>
                <w:trHeight w:val="480"/>
                <w:jc w:val="center"/>
              </w:trPr>
              <w:tc>
                <w:tcPr>
                  <w:tcW w:w="8789" w:type="dxa"/>
                  <w:gridSpan w:val="3"/>
                  <w:tcMar>
                    <w:top w:w="0" w:type="dxa"/>
                    <w:left w:w="108" w:type="dxa"/>
                    <w:bottom w:w="0" w:type="dxa"/>
                    <w:right w:w="108" w:type="dxa"/>
                  </w:tcMar>
                  <w:vAlign w:val="center"/>
                  <w:hideMark/>
                </w:tcPr>
                <w:p w:rsidR="00612CDD" w:rsidRPr="00612CDD" w:rsidRDefault="00612CDD" w:rsidP="00612CDD">
                  <w:pPr>
                    <w:spacing w:after="0" w:line="240" w:lineRule="atLeast"/>
                    <w:ind w:firstLine="566"/>
                    <w:jc w:val="both"/>
                    <w:rPr>
                      <w:rFonts w:ascii="Times New Roman" w:eastAsia="Times New Roman" w:hAnsi="Times New Roman" w:cs="Times New Roman"/>
                      <w:u w:val="single"/>
                      <w:lang w:eastAsia="tr-TR"/>
                    </w:rPr>
                  </w:pPr>
                  <w:r w:rsidRPr="00612CDD">
                    <w:rPr>
                      <w:rFonts w:ascii="Times New Roman" w:eastAsia="Times New Roman" w:hAnsi="Times New Roman" w:cs="Times New Roman"/>
                      <w:sz w:val="18"/>
                      <w:szCs w:val="18"/>
                      <w:u w:val="single"/>
                      <w:lang w:eastAsia="tr-TR"/>
                    </w:rPr>
                    <w:t>Ticaret Bakanlığından:</w:t>
                  </w:r>
                </w:p>
                <w:p w:rsidR="00612CDD" w:rsidRPr="00612CDD" w:rsidRDefault="00612CDD" w:rsidP="00612CDD">
                  <w:pPr>
                    <w:spacing w:before="56" w:after="0" w:line="240" w:lineRule="atLeast"/>
                    <w:jc w:val="center"/>
                    <w:rPr>
                      <w:rFonts w:ascii="Times New Roman" w:eastAsia="Times New Roman" w:hAnsi="Times New Roman" w:cs="Times New Roman"/>
                      <w:b/>
                      <w:bCs/>
                      <w:sz w:val="19"/>
                      <w:szCs w:val="19"/>
                      <w:lang w:eastAsia="tr-TR"/>
                    </w:rPr>
                  </w:pPr>
                  <w:r w:rsidRPr="00612CDD">
                    <w:rPr>
                      <w:rFonts w:ascii="Times New Roman" w:eastAsia="Times New Roman" w:hAnsi="Times New Roman" w:cs="Times New Roman"/>
                      <w:b/>
                      <w:bCs/>
                      <w:sz w:val="18"/>
                      <w:szCs w:val="18"/>
                      <w:lang w:eastAsia="tr-TR"/>
                    </w:rPr>
                    <w:t>GÜMRÜK YÖNETMELİĞİNDE DEĞİŞİKLİK</w:t>
                  </w:r>
                </w:p>
                <w:p w:rsidR="00612CDD" w:rsidRPr="00612CDD" w:rsidRDefault="00612CDD" w:rsidP="00612CDD">
                  <w:pPr>
                    <w:spacing w:after="0" w:line="240" w:lineRule="atLeast"/>
                    <w:jc w:val="center"/>
                    <w:rPr>
                      <w:rFonts w:ascii="Times New Roman" w:eastAsia="Times New Roman" w:hAnsi="Times New Roman" w:cs="Times New Roman"/>
                      <w:b/>
                      <w:bCs/>
                      <w:sz w:val="19"/>
                      <w:szCs w:val="19"/>
                      <w:lang w:eastAsia="tr-TR"/>
                    </w:rPr>
                  </w:pPr>
                  <w:r w:rsidRPr="00612CDD">
                    <w:rPr>
                      <w:rFonts w:ascii="Times New Roman" w:eastAsia="Times New Roman" w:hAnsi="Times New Roman" w:cs="Times New Roman"/>
                      <w:b/>
                      <w:bCs/>
                      <w:sz w:val="18"/>
                      <w:szCs w:val="18"/>
                      <w:lang w:eastAsia="tr-TR"/>
                    </w:rPr>
                    <w:t>YAPILMASINA DAİR YÖNETMELİK</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 </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1 –</w:t>
                  </w:r>
                  <w:r w:rsidRPr="00612CDD">
                    <w:rPr>
                      <w:rFonts w:ascii="Times New Roman" w:eastAsia="Times New Roman" w:hAnsi="Times New Roman" w:cs="Times New Roman"/>
                      <w:sz w:val="18"/>
                      <w:szCs w:val="18"/>
                      <w:lang w:eastAsia="tr-TR"/>
                    </w:rPr>
                    <w:t xml:space="preserve"> 7/10/2009 tarihli ve 27369 mükerrer sayılı Resmî </w:t>
                  </w:r>
                  <w:proofErr w:type="spellStart"/>
                  <w:r w:rsidRPr="00612CDD">
                    <w:rPr>
                      <w:rFonts w:ascii="Times New Roman" w:eastAsia="Times New Roman" w:hAnsi="Times New Roman" w:cs="Times New Roman"/>
                      <w:sz w:val="18"/>
                      <w:szCs w:val="18"/>
                      <w:lang w:eastAsia="tr-TR"/>
                    </w:rPr>
                    <w:t>Gazete’de</w:t>
                  </w:r>
                  <w:proofErr w:type="spellEnd"/>
                  <w:r w:rsidRPr="00612CDD">
                    <w:rPr>
                      <w:rFonts w:ascii="Times New Roman" w:eastAsia="Times New Roman" w:hAnsi="Times New Roman" w:cs="Times New Roman"/>
                      <w:sz w:val="18"/>
                      <w:szCs w:val="18"/>
                      <w:lang w:eastAsia="tr-TR"/>
                    </w:rPr>
                    <w:t xml:space="preserve"> yayımlanan Gümrük Yönetmeliğinin 229 uncu maddesinin birinci fıkrasına aşağıdaki bent ve aynı maddeye aşağıdaki fıkra eklenmiştir.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“c) İzinli gönderici yetkisi,”</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“(4) İzinli gönderici yetkisi başvurularında, 230 ila 234 üncü madde hükümleri uygulanmaz.”</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2 – </w:t>
                  </w:r>
                  <w:r w:rsidRPr="00612CDD">
                    <w:rPr>
                      <w:rFonts w:ascii="Times New Roman" w:eastAsia="Times New Roman" w:hAnsi="Times New Roman" w:cs="Times New Roman"/>
                      <w:sz w:val="18"/>
                      <w:szCs w:val="18"/>
                      <w:lang w:eastAsia="tr-TR"/>
                    </w:rPr>
                    <w:t>Aynı Yönetmeliğe 238 inci maddeden sonra gelmek üzere aşağıdaki madde eklenmiştir.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w:t>
                  </w:r>
                  <w:r w:rsidRPr="00612CDD">
                    <w:rPr>
                      <w:rFonts w:ascii="Times New Roman" w:eastAsia="Times New Roman" w:hAnsi="Times New Roman" w:cs="Times New Roman"/>
                      <w:b/>
                      <w:bCs/>
                      <w:sz w:val="18"/>
                      <w:szCs w:val="18"/>
                      <w:lang w:eastAsia="tr-TR"/>
                    </w:rPr>
                    <w:t>İzinli gönderici yetkisi</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238/A – </w:t>
                  </w:r>
                  <w:r w:rsidRPr="00612CDD">
                    <w:rPr>
                      <w:rFonts w:ascii="Times New Roman" w:eastAsia="Times New Roman" w:hAnsi="Times New Roman" w:cs="Times New Roman"/>
                      <w:sz w:val="18"/>
                      <w:szCs w:val="18"/>
                      <w:lang w:eastAsia="tr-TR"/>
                    </w:rPr>
                    <w:t>(1) Transit rejimine konu eşyayı hareket idaresine sunmaksızın transit işlemleri gerçekleştirmek isteyen kişilere izinli gönderici yetkisi verilebilir.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(2) Yetki başvurusunda aranacak koşullar, başvurunun yapılması, başvurunun incelenmesi, yetkinin verilmesi, askıya alınması, iptali, gümrük işlemleri ve diğer hususlar Bakanlıkça düzenlenir.”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3 – </w:t>
                  </w:r>
                  <w:r w:rsidRPr="00612CDD">
                    <w:rPr>
                      <w:rFonts w:ascii="Times New Roman" w:eastAsia="Times New Roman" w:hAnsi="Times New Roman" w:cs="Times New Roman"/>
                      <w:sz w:val="18"/>
                      <w:szCs w:val="18"/>
                      <w:lang w:eastAsia="tr-TR"/>
                    </w:rPr>
                    <w:t>Aynı Yönetmeliğin 512 </w:t>
                  </w:r>
                  <w:proofErr w:type="spellStart"/>
                  <w:r w:rsidRPr="00612CDD">
                    <w:rPr>
                      <w:rFonts w:ascii="Times New Roman" w:eastAsia="Times New Roman" w:hAnsi="Times New Roman" w:cs="Times New Roman"/>
                      <w:sz w:val="18"/>
                      <w:szCs w:val="18"/>
                      <w:lang w:eastAsia="tr-TR"/>
                    </w:rPr>
                    <w:t>nci</w:t>
                  </w:r>
                  <w:proofErr w:type="spellEnd"/>
                  <w:r w:rsidRPr="00612CDD">
                    <w:rPr>
                      <w:rFonts w:ascii="Times New Roman" w:eastAsia="Times New Roman" w:hAnsi="Times New Roman" w:cs="Times New Roman"/>
                      <w:sz w:val="18"/>
                      <w:szCs w:val="18"/>
                      <w:lang w:eastAsia="tr-TR"/>
                    </w:rPr>
                    <w:t> maddesinin birinci fıkrası aşağıdaki şekilde değiştirilmiş ve beşinci fıkrası yürürlükten kaldırılmıştır.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“(1) Geçici depolama yeri açmak üzere başvuran gerçek kişilerin ve tüzel kişilerin yönetim kurulu başkanı ve üyeleri ile şirket sermayesinin % 10 veya daha fazlasına sahip gerçek kişilerin, affa uğramış olsalar dahi, mülga 1/3/1926 tarihli ve 765 sayılı Türk Ceza Kanunu ile 26/9/2004 tarihli ve 5237 sayılı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 5 inci maddesine, 3/1/2002 tarihli ve 4733 sayılı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suçtan kaynaklanan mal varlığı değerlerini aklama suçlarından 13/11/1996 tarihli ve 4208 sayılı </w:t>
                  </w:r>
                  <w:proofErr w:type="spellStart"/>
                  <w:r w:rsidRPr="00612CDD">
                    <w:rPr>
                      <w:rFonts w:ascii="Times New Roman" w:eastAsia="Times New Roman" w:hAnsi="Times New Roman" w:cs="Times New Roman"/>
                      <w:sz w:val="18"/>
                      <w:szCs w:val="18"/>
                      <w:lang w:eastAsia="tr-TR"/>
                    </w:rPr>
                    <w:t>Karaparanın</w:t>
                  </w:r>
                  <w:proofErr w:type="spellEnd"/>
                  <w:r w:rsidRPr="00612CDD">
                    <w:rPr>
                      <w:rFonts w:ascii="Times New Roman" w:eastAsia="Times New Roman" w:hAnsi="Times New Roman" w:cs="Times New Roman"/>
                      <w:sz w:val="18"/>
                      <w:szCs w:val="18"/>
                      <w:lang w:eastAsia="tr-TR"/>
                    </w:rPr>
                    <w:t> Aklanmasının Önlenmesine, 2313 Sayılı Uyuşturucu Maddelerin </w:t>
                  </w:r>
                  <w:proofErr w:type="spellStart"/>
                  <w:r w:rsidRPr="00612CDD">
                    <w:rPr>
                      <w:rFonts w:ascii="Times New Roman" w:eastAsia="Times New Roman" w:hAnsi="Times New Roman" w:cs="Times New Roman"/>
                      <w:sz w:val="18"/>
                      <w:szCs w:val="18"/>
                      <w:lang w:eastAsia="tr-TR"/>
                    </w:rPr>
                    <w:t>Murakebesi</w:t>
                  </w:r>
                  <w:proofErr w:type="spellEnd"/>
                  <w:r w:rsidRPr="00612CDD">
                    <w:rPr>
                      <w:rFonts w:ascii="Times New Roman" w:eastAsia="Times New Roman" w:hAnsi="Times New Roman" w:cs="Times New Roman"/>
                      <w:sz w:val="18"/>
                      <w:szCs w:val="18"/>
                      <w:lang w:eastAsia="tr-TR"/>
                    </w:rPr>
                    <w:t> Hakkında Kanunda, 657 Sayılı Devlet Memurları Kanununda ve 178 Sayılı Maliye Bakanlığının Teşkilat ve Görevleri Hakkında Kanun Hükmünde Kararnamede Değişiklik Yapılmasına Dair Kanuna, 19/4/1990 tarihli ve 3628 sayılı Mal Bildiriminde Bulunulması, Rüşvet ve Yolsuzluklarla Mücadele Kanununa, 3/6/1986 tarihli ve 3298 sayılı Uyuşturucu Maddelerle İlgili Kanuna muhalefetten haklarında kesinleşmiş mahkûmiyet kararı bulunmaması şarttır.”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4 –</w:t>
                  </w:r>
                  <w:r w:rsidRPr="00612CDD">
                    <w:rPr>
                      <w:rFonts w:ascii="Times New Roman" w:eastAsia="Times New Roman" w:hAnsi="Times New Roman" w:cs="Times New Roman"/>
                      <w:sz w:val="18"/>
                      <w:szCs w:val="18"/>
                      <w:lang w:eastAsia="tr-TR"/>
                    </w:rPr>
                    <w:t> Aynı Yönetmeliğin 518 inci maddesinin üçüncü fıkrası aşağıdaki şekilde değiştirilmiş ve yedinci fıkrası yürürlükten kaldırılmıştır.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“(3) Antrepo açma izni almak üzere başvuracak gerçek kişilerin ve tüzel kişilerin yönetim kurulu başkanı ve üyeleri ile şirket sermayesinin % 10 veya daha fazlasına sahip gerçek kişilerin, affa uğramış olsalar dahi, mülga 1/3/1926 tarihli ve 765 sayılı Türk Ceza Kanunu ile 26/9/2004 tarihli ve 5237 sayılı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 5 inci maddesine, 3/1/2002 tarihli ve 4733 sayılı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suçtan kaynaklanan mal varlığı değerlerini aklama suçlarından 13/11/1996 tarihli ve 4208 sayılı </w:t>
                  </w:r>
                  <w:proofErr w:type="spellStart"/>
                  <w:r w:rsidRPr="00612CDD">
                    <w:rPr>
                      <w:rFonts w:ascii="Times New Roman" w:eastAsia="Times New Roman" w:hAnsi="Times New Roman" w:cs="Times New Roman"/>
                      <w:sz w:val="18"/>
                      <w:szCs w:val="18"/>
                      <w:lang w:eastAsia="tr-TR"/>
                    </w:rPr>
                    <w:t>Karaparanın</w:t>
                  </w:r>
                  <w:proofErr w:type="spellEnd"/>
                  <w:r w:rsidRPr="00612CDD">
                    <w:rPr>
                      <w:rFonts w:ascii="Times New Roman" w:eastAsia="Times New Roman" w:hAnsi="Times New Roman" w:cs="Times New Roman"/>
                      <w:sz w:val="18"/>
                      <w:szCs w:val="18"/>
                      <w:lang w:eastAsia="tr-TR"/>
                    </w:rPr>
                    <w:t> Aklanmasının Önlenmesine, 2313 Sayılı Uyuşturucu Maddelerin </w:t>
                  </w:r>
                  <w:proofErr w:type="spellStart"/>
                  <w:r w:rsidRPr="00612CDD">
                    <w:rPr>
                      <w:rFonts w:ascii="Times New Roman" w:eastAsia="Times New Roman" w:hAnsi="Times New Roman" w:cs="Times New Roman"/>
                      <w:sz w:val="18"/>
                      <w:szCs w:val="18"/>
                      <w:lang w:eastAsia="tr-TR"/>
                    </w:rPr>
                    <w:t>Murakebesi</w:t>
                  </w:r>
                  <w:proofErr w:type="spellEnd"/>
                  <w:r w:rsidRPr="00612CDD">
                    <w:rPr>
                      <w:rFonts w:ascii="Times New Roman" w:eastAsia="Times New Roman" w:hAnsi="Times New Roman" w:cs="Times New Roman"/>
                      <w:sz w:val="18"/>
                      <w:szCs w:val="18"/>
                      <w:lang w:eastAsia="tr-TR"/>
                    </w:rPr>
                    <w:t xml:space="preserve"> Hakkında Kanunda, 657 Sayılı Devlet Memurları Kanununda ve 178 Sayılı Maliye Bakanlığının Teşkilat ve Görevleri Hakkında Kanun Hükmünde Kararnamede Değişiklik Yapılmasına Dair Kanuna, 19/4/1990 tarihli ve 3628 sayılı Mal Bildiriminde Bulunulması, Rüşvet ve Yolsuzluklarla Mücadele Kanununa, 3/6/1986 tarihli ve 3298 sayılı Uyuşturucu Maddelerle İlgili Kanuna muhalefetten haklarında kesinleşmiş </w:t>
                  </w:r>
                  <w:proofErr w:type="gramStart"/>
                  <w:r w:rsidRPr="00612CDD">
                    <w:rPr>
                      <w:rFonts w:ascii="Times New Roman" w:eastAsia="Times New Roman" w:hAnsi="Times New Roman" w:cs="Times New Roman"/>
                      <w:sz w:val="18"/>
                      <w:szCs w:val="18"/>
                      <w:lang w:eastAsia="tr-TR"/>
                    </w:rPr>
                    <w:t>mahkumiyet</w:t>
                  </w:r>
                  <w:proofErr w:type="gramEnd"/>
                  <w:r w:rsidRPr="00612CDD">
                    <w:rPr>
                      <w:rFonts w:ascii="Times New Roman" w:eastAsia="Times New Roman" w:hAnsi="Times New Roman" w:cs="Times New Roman"/>
                      <w:sz w:val="18"/>
                      <w:szCs w:val="18"/>
                      <w:lang w:eastAsia="tr-TR"/>
                    </w:rPr>
                    <w:t xml:space="preserve"> kararı bulunmaması şarttır.”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5 – </w:t>
                  </w:r>
                  <w:r w:rsidRPr="00612CDD">
                    <w:rPr>
                      <w:rFonts w:ascii="Times New Roman" w:eastAsia="Times New Roman" w:hAnsi="Times New Roman" w:cs="Times New Roman"/>
                      <w:sz w:val="18"/>
                      <w:szCs w:val="18"/>
                      <w:lang w:eastAsia="tr-TR"/>
                    </w:rPr>
                    <w:t>Aynı Yönetmeliğin 523 üncü maddesinin on ikinci fıkrası aşağıdaki şekilde değiştirilmiştir.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“(12) Şirket hisselerinin devri durumunda, 10 iş günü içerisinde Gümrük Müdürlüğüne bilgi verilir. Şirket sermayesinin % 10 veya fazlasının devredilmesi durumunda, devralan kişilere ilişkin 518 inci maddenin üçüncü fıkrası hükmü uygulanır. Söz konusu üçüncü fıkra hükmünde yer alan koşulun sağlanamaması durumunda, yürürlükte olan mevzuata uygun şartlar sağlanıncaya kadar antrepoya eşya girişine izin verilmez.”</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6 –</w:t>
                  </w:r>
                  <w:r w:rsidRPr="00612CDD">
                    <w:rPr>
                      <w:rFonts w:ascii="Times New Roman" w:eastAsia="Times New Roman" w:hAnsi="Times New Roman" w:cs="Times New Roman"/>
                      <w:sz w:val="18"/>
                      <w:szCs w:val="18"/>
                      <w:lang w:eastAsia="tr-TR"/>
                    </w:rPr>
                    <w:t> Aynı Yönetmeliğe aşağıdaki geçici madde eklenmiştir.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w:t>
                  </w:r>
                  <w:r w:rsidRPr="00612CDD">
                    <w:rPr>
                      <w:rFonts w:ascii="Times New Roman" w:eastAsia="Times New Roman" w:hAnsi="Times New Roman" w:cs="Times New Roman"/>
                      <w:b/>
                      <w:bCs/>
                      <w:sz w:val="18"/>
                      <w:szCs w:val="18"/>
                      <w:lang w:eastAsia="tr-TR"/>
                    </w:rPr>
                    <w:t>İzinli gönderici yetkisine ilişkin geçiş hükmü</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GEÇİCİ MADDE 19 – </w:t>
                  </w:r>
                  <w:r w:rsidRPr="00612CDD">
                    <w:rPr>
                      <w:rFonts w:ascii="Times New Roman" w:eastAsia="Times New Roman" w:hAnsi="Times New Roman" w:cs="Times New Roman"/>
                      <w:sz w:val="18"/>
                      <w:szCs w:val="18"/>
                      <w:lang w:eastAsia="tr-TR"/>
                    </w:rPr>
                    <w:t xml:space="preserve">(1) 21/5/2014 tarihli ve 29006 sayılı Resmî </w:t>
                  </w:r>
                  <w:proofErr w:type="spellStart"/>
                  <w:r w:rsidRPr="00612CDD">
                    <w:rPr>
                      <w:rFonts w:ascii="Times New Roman" w:eastAsia="Times New Roman" w:hAnsi="Times New Roman" w:cs="Times New Roman"/>
                      <w:sz w:val="18"/>
                      <w:szCs w:val="18"/>
                      <w:lang w:eastAsia="tr-TR"/>
                    </w:rPr>
                    <w:t>Gazete’de</w:t>
                  </w:r>
                  <w:proofErr w:type="spellEnd"/>
                  <w:r w:rsidRPr="00612CDD">
                    <w:rPr>
                      <w:rFonts w:ascii="Times New Roman" w:eastAsia="Times New Roman" w:hAnsi="Times New Roman" w:cs="Times New Roman"/>
                      <w:sz w:val="18"/>
                      <w:szCs w:val="18"/>
                      <w:lang w:eastAsia="tr-TR"/>
                    </w:rPr>
                    <w:t xml:space="preserve"> yayımlanan Gümrük İşlemlerinin Kolaylaştırılması Yönetmeliği hükümleri uyarınca hâlihazırda tanınmış olan izinli gönderici yetkisi ve tesis yetkilendirmeleri 31/12/2023 tarihine kadar geçerliliğini korur. Mevcut yetki sahipleri, bu Yönetmelik uyarınca yapılacak başvuruları sonuçlandırılıncaya kadar Gümrük İşlemlerinin Kolaylaştırılması Yönetmeliğinin izinli göndericiye ilişkin hükümlerine tabidir.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(2) Bu Yönetmelik kapsamında izinli gönderici yetkisi tanınan kişiler adına daha önce Gümrük İşlemlerinin Kolaylaştırılması Yönetmeliği uyarınca izinli gönderici yetkisi tanınmışsa, önce tanınan yetki geri alınır.”</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7 – </w:t>
                  </w:r>
                  <w:r w:rsidRPr="00612CDD">
                    <w:rPr>
                      <w:rFonts w:ascii="Times New Roman" w:eastAsia="Times New Roman" w:hAnsi="Times New Roman" w:cs="Times New Roman"/>
                      <w:sz w:val="18"/>
                      <w:szCs w:val="18"/>
                      <w:lang w:eastAsia="tr-TR"/>
                    </w:rPr>
                    <w:t>Bu Yönetmeliğin;</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a) 1 inci, 2 </w:t>
                  </w:r>
                  <w:proofErr w:type="spellStart"/>
                  <w:r w:rsidRPr="00612CDD">
                    <w:rPr>
                      <w:rFonts w:ascii="Times New Roman" w:eastAsia="Times New Roman" w:hAnsi="Times New Roman" w:cs="Times New Roman"/>
                      <w:sz w:val="18"/>
                      <w:szCs w:val="18"/>
                      <w:lang w:eastAsia="tr-TR"/>
                    </w:rPr>
                    <w:t>nci</w:t>
                  </w:r>
                  <w:proofErr w:type="spellEnd"/>
                  <w:r w:rsidRPr="00612CDD">
                    <w:rPr>
                      <w:rFonts w:ascii="Times New Roman" w:eastAsia="Times New Roman" w:hAnsi="Times New Roman" w:cs="Times New Roman"/>
                      <w:sz w:val="18"/>
                      <w:szCs w:val="18"/>
                      <w:lang w:eastAsia="tr-TR"/>
                    </w:rPr>
                    <w:t> ve 6 </w:t>
                  </w:r>
                  <w:proofErr w:type="spellStart"/>
                  <w:r w:rsidRPr="00612CDD">
                    <w:rPr>
                      <w:rFonts w:ascii="Times New Roman" w:eastAsia="Times New Roman" w:hAnsi="Times New Roman" w:cs="Times New Roman"/>
                      <w:sz w:val="18"/>
                      <w:szCs w:val="18"/>
                      <w:lang w:eastAsia="tr-TR"/>
                    </w:rPr>
                    <w:t>ncı</w:t>
                  </w:r>
                  <w:proofErr w:type="spellEnd"/>
                  <w:r w:rsidRPr="00612CDD">
                    <w:rPr>
                      <w:rFonts w:ascii="Times New Roman" w:eastAsia="Times New Roman" w:hAnsi="Times New Roman" w:cs="Times New Roman"/>
                      <w:sz w:val="18"/>
                      <w:szCs w:val="18"/>
                      <w:lang w:eastAsia="tr-TR"/>
                    </w:rPr>
                    <w:t> maddeleri 1/1/2022 tarihi</w:t>
                  </w:r>
                  <w:bookmarkStart w:id="0" w:name="_GoBack"/>
                  <w:bookmarkEnd w:id="0"/>
                  <w:r w:rsidRPr="00612CDD">
                    <w:rPr>
                      <w:rFonts w:ascii="Times New Roman" w:eastAsia="Times New Roman" w:hAnsi="Times New Roman" w:cs="Times New Roman"/>
                      <w:sz w:val="18"/>
                      <w:szCs w:val="18"/>
                      <w:lang w:eastAsia="tr-TR"/>
                    </w:rPr>
                    <w:t>nde,</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sz w:val="18"/>
                      <w:szCs w:val="18"/>
                      <w:lang w:eastAsia="tr-TR"/>
                    </w:rPr>
                    <w:t>b) Diğer maddeleri yayımı tarihinde,</w:t>
                  </w:r>
                </w:p>
                <w:p w:rsidR="00612CDD" w:rsidRPr="00612CDD" w:rsidRDefault="00612CDD" w:rsidP="00612CDD">
                  <w:pPr>
                    <w:spacing w:after="0" w:line="240" w:lineRule="atLeast"/>
                    <w:ind w:firstLine="566"/>
                    <w:jc w:val="both"/>
                    <w:rPr>
                      <w:rFonts w:ascii="Times New Roman" w:eastAsia="Times New Roman" w:hAnsi="Times New Roman" w:cs="Times New Roman"/>
                      <w:sz w:val="19"/>
                      <w:szCs w:val="19"/>
                      <w:lang w:eastAsia="tr-TR"/>
                    </w:rPr>
                  </w:pPr>
                  <w:proofErr w:type="gramStart"/>
                  <w:r w:rsidRPr="00612CDD">
                    <w:rPr>
                      <w:rFonts w:ascii="Times New Roman" w:eastAsia="Times New Roman" w:hAnsi="Times New Roman" w:cs="Times New Roman"/>
                      <w:sz w:val="18"/>
                      <w:szCs w:val="18"/>
                      <w:lang w:eastAsia="tr-TR"/>
                    </w:rPr>
                    <w:t>yürürlüğe</w:t>
                  </w:r>
                  <w:proofErr w:type="gramEnd"/>
                  <w:r w:rsidRPr="00612CDD">
                    <w:rPr>
                      <w:rFonts w:ascii="Times New Roman" w:eastAsia="Times New Roman" w:hAnsi="Times New Roman" w:cs="Times New Roman"/>
                      <w:sz w:val="18"/>
                      <w:szCs w:val="18"/>
                      <w:lang w:eastAsia="tr-TR"/>
                    </w:rPr>
                    <w:t> girer.</w:t>
                  </w:r>
                </w:p>
                <w:p w:rsidR="00612CDD" w:rsidRPr="00612CDD" w:rsidRDefault="00612CDD" w:rsidP="00612CDD">
                  <w:pPr>
                    <w:spacing w:after="100" w:line="240" w:lineRule="atLeast"/>
                    <w:ind w:firstLine="567"/>
                    <w:jc w:val="both"/>
                    <w:rPr>
                      <w:rFonts w:ascii="Times New Roman" w:eastAsia="Times New Roman" w:hAnsi="Times New Roman" w:cs="Times New Roman"/>
                      <w:sz w:val="19"/>
                      <w:szCs w:val="19"/>
                      <w:lang w:eastAsia="tr-TR"/>
                    </w:rPr>
                  </w:pPr>
                  <w:r w:rsidRPr="00612CDD">
                    <w:rPr>
                      <w:rFonts w:ascii="Times New Roman" w:eastAsia="Times New Roman" w:hAnsi="Times New Roman" w:cs="Times New Roman"/>
                      <w:b/>
                      <w:bCs/>
                      <w:sz w:val="18"/>
                      <w:szCs w:val="18"/>
                      <w:lang w:eastAsia="tr-TR"/>
                    </w:rPr>
                    <w:t>MADDE 8 – </w:t>
                  </w:r>
                  <w:r w:rsidRPr="00612CDD">
                    <w:rPr>
                      <w:rFonts w:ascii="Times New Roman" w:eastAsia="Times New Roman" w:hAnsi="Times New Roman" w:cs="Times New Roman"/>
                      <w:sz w:val="18"/>
                      <w:szCs w:val="18"/>
                      <w:lang w:eastAsia="tr-TR"/>
                    </w:rPr>
                    <w:t>Bu Yönetmelik hükümlerini Ticaret Bakanı yürütür.</w:t>
                  </w:r>
                </w:p>
                <w:tbl>
                  <w:tblPr>
                    <w:tblW w:w="8505" w:type="dxa"/>
                    <w:jc w:val="center"/>
                    <w:tblCellMar>
                      <w:left w:w="0" w:type="dxa"/>
                      <w:right w:w="0" w:type="dxa"/>
                    </w:tblCellMar>
                    <w:tblLook w:val="04A0" w:firstRow="1" w:lastRow="0" w:firstColumn="1" w:lastColumn="0" w:noHBand="0" w:noVBand="1"/>
                  </w:tblPr>
                  <w:tblGrid>
                    <w:gridCol w:w="456"/>
                    <w:gridCol w:w="3808"/>
                    <w:gridCol w:w="4241"/>
                  </w:tblGrid>
                  <w:tr w:rsidR="00612CDD" w:rsidRPr="00612CDD">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12CDD" w:rsidRPr="00612CDD" w:rsidRDefault="00612CDD" w:rsidP="00612C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b/>
                            <w:bCs/>
                            <w:sz w:val="18"/>
                            <w:szCs w:val="18"/>
                            <w:lang w:eastAsia="tr-TR"/>
                          </w:rPr>
                          <w:t>Yönetmeliğin Yayımlandığı Resmî Gazete’nin</w:t>
                        </w:r>
                      </w:p>
                    </w:tc>
                  </w:tr>
                  <w:tr w:rsidR="00612CDD" w:rsidRPr="00612CD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612CDD" w:rsidRPr="00612CDD" w:rsidRDefault="00612CDD" w:rsidP="00612C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b/>
                            <w:bCs/>
                            <w:sz w:val="18"/>
                            <w:szCs w:val="18"/>
                            <w:lang w:eastAsia="tr-TR"/>
                          </w:rPr>
                          <w:t>Sayısı</w:t>
                        </w:r>
                      </w:p>
                    </w:tc>
                  </w:tr>
                  <w:tr w:rsidR="00612CDD" w:rsidRPr="00612CDD">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7/10/2009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27369 (Mükerrer)</w:t>
                        </w:r>
                      </w:p>
                    </w:tc>
                  </w:tr>
                  <w:tr w:rsidR="00612CDD" w:rsidRPr="00612CDD">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612CDD" w:rsidRPr="00612CDD" w:rsidRDefault="00612CDD" w:rsidP="00612C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b/>
                            <w:bCs/>
                            <w:sz w:val="18"/>
                            <w:szCs w:val="18"/>
                            <w:lang w:eastAsia="tr-TR"/>
                          </w:rPr>
                          <w:t>Yönetmelikte Değişiklik Yapan Yönetmeliklerin Yayımlandığı Resmî Gazete’nin</w:t>
                        </w:r>
                      </w:p>
                    </w:tc>
                  </w:tr>
                  <w:tr w:rsidR="00612CDD" w:rsidRPr="00612CD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612CDD" w:rsidRPr="00612CDD" w:rsidRDefault="00612CDD" w:rsidP="00612C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b/>
                            <w:bCs/>
                            <w:sz w:val="18"/>
                            <w:szCs w:val="18"/>
                            <w:lang w:eastAsia="tr-TR"/>
                          </w:rPr>
                          <w:t>Sayısı</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31/3/2010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27538</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2/7/2010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27629</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2/12/2010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27773</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31/12/2010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27802</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26/3/2011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27886</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30/4/2011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27920</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23/5/2011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27942</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16/7/2011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27996</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2/11/2011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28103</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10-</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28/12/2011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28156</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31/3/2012</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28250</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12/6/2012</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28321</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20/11/2012</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28473</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10/1/2013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28524</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7/2/2013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28552</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5/4/2013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28609</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17-</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15/5/2013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28648</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18-</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12/6/2013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28675</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19-</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3/8/2013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28727</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20-</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21/11/2013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                   28828 (Mükerrer)</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21/5/2014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29006</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2/12/2014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29193</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31/1/2015</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29253</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18/2/2015</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29271</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13/3/2015</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29294</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13/5/2015</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29354</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27-</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30/6/2015</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29402</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28-</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20/8/2015</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29451</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22/1/2016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29601</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13/2/2016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29623</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29/3/2016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29668</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7/10/2016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29850</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12/1/2017</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29946</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1/8/2017</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30141</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22/3/2018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30368</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3/1/2019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30644</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37-</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2/5/2019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30762</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38-</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24/5/2019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30783</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39-</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1/4/2020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31086</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40-</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11/8/2020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31210</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41-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30/9/2020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31260</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42-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20/10/2020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31280</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43-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10/12/2020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31330</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44-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13/2/2021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31394</w:t>
                        </w:r>
                      </w:p>
                    </w:tc>
                  </w:tr>
                  <w:tr w:rsidR="00612CDD" w:rsidRPr="00612CD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45-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ind w:right="467"/>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19/6/2021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612CDD" w:rsidRPr="00612CDD" w:rsidRDefault="00612CDD" w:rsidP="00612CDD">
                        <w:pPr>
                          <w:spacing w:after="0" w:line="240" w:lineRule="atLeast"/>
                          <w:jc w:val="center"/>
                          <w:rPr>
                            <w:rFonts w:ascii="Times New Roman" w:eastAsia="Times New Roman" w:hAnsi="Times New Roman" w:cs="Times New Roman"/>
                            <w:sz w:val="24"/>
                            <w:szCs w:val="24"/>
                            <w:lang w:eastAsia="tr-TR"/>
                          </w:rPr>
                        </w:pPr>
                        <w:r w:rsidRPr="00612CDD">
                          <w:rPr>
                            <w:rFonts w:ascii="Times New Roman" w:eastAsia="Times New Roman" w:hAnsi="Times New Roman" w:cs="Times New Roman"/>
                            <w:sz w:val="18"/>
                            <w:szCs w:val="18"/>
                            <w:lang w:eastAsia="tr-TR"/>
                          </w:rPr>
                          <w:t>31516</w:t>
                        </w:r>
                      </w:p>
                    </w:tc>
                  </w:tr>
                </w:tbl>
                <w:p w:rsidR="00612CDD" w:rsidRPr="00612CDD" w:rsidRDefault="00612CDD" w:rsidP="00612CDD">
                  <w:pPr>
                    <w:spacing w:after="0" w:line="240" w:lineRule="auto"/>
                    <w:rPr>
                      <w:rFonts w:ascii="Times New Roman" w:eastAsia="Times New Roman" w:hAnsi="Times New Roman" w:cs="Times New Roman"/>
                      <w:sz w:val="24"/>
                      <w:szCs w:val="24"/>
                      <w:lang w:eastAsia="tr-TR"/>
                    </w:rPr>
                  </w:pPr>
                </w:p>
              </w:tc>
            </w:tr>
          </w:tbl>
          <w:p w:rsidR="00612CDD" w:rsidRPr="00612CDD" w:rsidRDefault="00612CDD" w:rsidP="00612CDD">
            <w:pPr>
              <w:spacing w:after="0" w:line="240" w:lineRule="auto"/>
              <w:rPr>
                <w:rFonts w:ascii="Times New Roman" w:eastAsia="Times New Roman" w:hAnsi="Times New Roman" w:cs="Times New Roman"/>
                <w:sz w:val="24"/>
                <w:szCs w:val="24"/>
                <w:lang w:eastAsia="tr-TR"/>
              </w:rPr>
            </w:pPr>
          </w:p>
        </w:tc>
      </w:tr>
    </w:tbl>
    <w:p w:rsidR="00612CDD" w:rsidRPr="00612CDD" w:rsidRDefault="00612CDD" w:rsidP="00612CDD">
      <w:pPr>
        <w:spacing w:after="0" w:line="240" w:lineRule="auto"/>
        <w:jc w:val="center"/>
        <w:rPr>
          <w:rFonts w:ascii="Times New Roman" w:eastAsia="Times New Roman" w:hAnsi="Times New Roman" w:cs="Times New Roman"/>
          <w:color w:val="000000"/>
          <w:sz w:val="27"/>
          <w:szCs w:val="27"/>
          <w:lang w:eastAsia="tr-TR"/>
        </w:rPr>
      </w:pPr>
      <w:r w:rsidRPr="00612CDD">
        <w:rPr>
          <w:rFonts w:ascii="Times New Roman" w:eastAsia="Times New Roman" w:hAnsi="Times New Roman" w:cs="Times New Roman"/>
          <w:color w:val="000000"/>
          <w:sz w:val="27"/>
          <w:szCs w:val="27"/>
          <w:lang w:eastAsia="tr-TR"/>
        </w:rPr>
        <w:t> </w:t>
      </w:r>
    </w:p>
    <w:p w:rsidR="00633903" w:rsidRDefault="00633903"/>
    <w:sectPr w:rsidR="00633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55"/>
    <w:rsid w:val="00225255"/>
    <w:rsid w:val="002B32A1"/>
    <w:rsid w:val="00612CDD"/>
    <w:rsid w:val="00621B06"/>
    <w:rsid w:val="00633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C2281-1867-4E1A-9890-C40B599D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1333</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3</cp:revision>
  <dcterms:created xsi:type="dcterms:W3CDTF">2021-09-23T21:31:00Z</dcterms:created>
  <dcterms:modified xsi:type="dcterms:W3CDTF">2021-09-23T21:54:00Z</dcterms:modified>
</cp:coreProperties>
</file>