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E04BCA" w:rsidRPr="00E04BCA" w:rsidTr="00E04BCA">
        <w:trPr>
          <w:tblCellSpacing w:w="0" w:type="dxa"/>
        </w:trPr>
        <w:tc>
          <w:tcPr>
            <w:tcW w:w="0" w:type="auto"/>
            <w:shd w:val="clear" w:color="auto" w:fill="FFCC00"/>
            <w:vAlign w:val="center"/>
            <w:hideMark/>
          </w:tcPr>
          <w:p w:rsidR="00E04BCA" w:rsidRPr="00E04BCA" w:rsidRDefault="00E04BCA" w:rsidP="00E04BCA">
            <w:pPr>
              <w:shd w:val="clear" w:color="auto" w:fill="F2F2F2"/>
              <w:spacing w:before="225" w:after="0" w:line="240" w:lineRule="auto"/>
              <w:jc w:val="center"/>
              <w:rPr>
                <w:rFonts w:ascii="Arial" w:eastAsia="Times New Roman" w:hAnsi="Arial" w:cs="Arial"/>
                <w:b/>
                <w:bCs/>
                <w:color w:val="000000"/>
                <w:sz w:val="20"/>
                <w:szCs w:val="20"/>
                <w:lang w:eastAsia="tr-TR"/>
              </w:rPr>
            </w:pPr>
            <w:r w:rsidRPr="00E04BCA">
              <w:rPr>
                <w:rFonts w:ascii="Arial" w:eastAsia="Times New Roman" w:hAnsi="Arial" w:cs="Arial"/>
                <w:b/>
                <w:bCs/>
                <w:color w:val="000000"/>
                <w:sz w:val="20"/>
                <w:szCs w:val="20"/>
                <w:lang w:eastAsia="tr-TR"/>
              </w:rPr>
              <w:t xml:space="preserve">Gümrükler Genel Müdürlüğünün 20.10.2017 tarihli </w:t>
            </w:r>
            <w:proofErr w:type="gramStart"/>
            <w:r w:rsidRPr="00E04BCA">
              <w:rPr>
                <w:rFonts w:ascii="Arial" w:eastAsia="Times New Roman" w:hAnsi="Arial" w:cs="Arial"/>
                <w:b/>
                <w:bCs/>
                <w:color w:val="000000"/>
                <w:sz w:val="20"/>
                <w:szCs w:val="20"/>
                <w:lang w:eastAsia="tr-TR"/>
              </w:rPr>
              <w:t>28844315</w:t>
            </w:r>
            <w:proofErr w:type="gramEnd"/>
            <w:r w:rsidRPr="00E04BCA">
              <w:rPr>
                <w:rFonts w:ascii="Arial" w:eastAsia="Times New Roman" w:hAnsi="Arial" w:cs="Arial"/>
                <w:b/>
                <w:bCs/>
                <w:color w:val="000000"/>
                <w:sz w:val="20"/>
                <w:szCs w:val="20"/>
                <w:lang w:eastAsia="tr-TR"/>
              </w:rPr>
              <w:t xml:space="preserve"> sayılı yazısı (Güney Kore STA kapsamında tek geçerli belgenin menşe beyanı olduğu </w:t>
            </w:r>
            <w:proofErr w:type="spellStart"/>
            <w:r w:rsidRPr="00E04BCA">
              <w:rPr>
                <w:rFonts w:ascii="Arial" w:eastAsia="Times New Roman" w:hAnsi="Arial" w:cs="Arial"/>
                <w:b/>
                <w:bCs/>
                <w:color w:val="000000"/>
                <w:sz w:val="20"/>
                <w:szCs w:val="20"/>
                <w:lang w:eastAsia="tr-TR"/>
              </w:rPr>
              <w:t>hk</w:t>
            </w:r>
            <w:proofErr w:type="spellEnd"/>
            <w:r w:rsidRPr="00E04BCA">
              <w:rPr>
                <w:rFonts w:ascii="Arial" w:eastAsia="Times New Roman" w:hAnsi="Arial" w:cs="Arial"/>
                <w:b/>
                <w:bCs/>
                <w:color w:val="000000"/>
                <w:sz w:val="20"/>
                <w:szCs w:val="20"/>
                <w:lang w:eastAsia="tr-TR"/>
              </w:rPr>
              <w:t>.)</w:t>
            </w:r>
          </w:p>
        </w:tc>
      </w:tr>
    </w:tbl>
    <w:p w:rsidR="00E04BCA" w:rsidRPr="00E04BCA" w:rsidRDefault="00E04BCA" w:rsidP="00E04BCA">
      <w:pPr>
        <w:spacing w:before="100" w:beforeAutospacing="1" w:after="100" w:afterAutospacing="1" w:line="240" w:lineRule="auto"/>
        <w:jc w:val="center"/>
        <w:rPr>
          <w:rFonts w:ascii="Arial" w:eastAsia="Times New Roman" w:hAnsi="Arial" w:cs="Arial"/>
          <w:color w:val="000000"/>
          <w:sz w:val="21"/>
          <w:szCs w:val="21"/>
          <w:lang w:eastAsia="tr-TR"/>
        </w:rPr>
      </w:pPr>
      <w:r w:rsidRPr="00E04BCA">
        <w:rPr>
          <w:rFonts w:ascii="Arial" w:eastAsia="Times New Roman" w:hAnsi="Arial" w:cs="Arial"/>
          <w:color w:val="FF0000"/>
          <w:sz w:val="21"/>
          <w:szCs w:val="21"/>
          <w:lang w:eastAsia="tr-TR"/>
        </w:rPr>
        <w:t>T.C.</w:t>
      </w:r>
    </w:p>
    <w:p w:rsidR="00E04BCA" w:rsidRPr="00E04BCA" w:rsidRDefault="00E04BCA" w:rsidP="00E04BCA">
      <w:pPr>
        <w:spacing w:before="100" w:beforeAutospacing="1" w:after="100" w:afterAutospacing="1" w:line="240" w:lineRule="auto"/>
        <w:jc w:val="center"/>
        <w:rPr>
          <w:rFonts w:ascii="Arial" w:eastAsia="Times New Roman" w:hAnsi="Arial" w:cs="Arial"/>
          <w:color w:val="000000"/>
          <w:sz w:val="21"/>
          <w:szCs w:val="21"/>
          <w:lang w:eastAsia="tr-TR"/>
        </w:rPr>
      </w:pPr>
      <w:r w:rsidRPr="00E04BCA">
        <w:rPr>
          <w:rFonts w:ascii="Arial" w:eastAsia="Times New Roman" w:hAnsi="Arial" w:cs="Arial"/>
          <w:color w:val="FF0000"/>
          <w:sz w:val="21"/>
          <w:szCs w:val="21"/>
          <w:lang w:eastAsia="tr-TR"/>
        </w:rPr>
        <w:t>GÜMRÜK VE TİCARET BAKANLIĞI</w:t>
      </w:r>
    </w:p>
    <w:p w:rsidR="00E04BCA" w:rsidRPr="00E04BCA" w:rsidRDefault="00E04BCA" w:rsidP="00E04BCA">
      <w:pPr>
        <w:spacing w:before="100" w:beforeAutospacing="1" w:after="100" w:afterAutospacing="1" w:line="240" w:lineRule="auto"/>
        <w:jc w:val="center"/>
        <w:rPr>
          <w:rFonts w:ascii="Arial" w:eastAsia="Times New Roman" w:hAnsi="Arial" w:cs="Arial"/>
          <w:color w:val="000000"/>
          <w:sz w:val="21"/>
          <w:szCs w:val="21"/>
          <w:lang w:eastAsia="tr-TR"/>
        </w:rPr>
      </w:pPr>
      <w:r w:rsidRPr="00E04BCA">
        <w:rPr>
          <w:rFonts w:ascii="Arial" w:eastAsia="Times New Roman" w:hAnsi="Arial" w:cs="Arial"/>
          <w:color w:val="FF0000"/>
          <w:sz w:val="21"/>
          <w:szCs w:val="21"/>
          <w:lang w:eastAsia="tr-TR"/>
        </w:rPr>
        <w:t>Avrupa Birliği ve Dış İlişkiler Genel Müdürlüğü</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E04BCA">
        <w:rPr>
          <w:rFonts w:ascii="Arial" w:eastAsia="Times New Roman" w:hAnsi="Arial" w:cs="Arial"/>
          <w:b/>
          <w:bCs/>
          <w:color w:val="000000"/>
          <w:sz w:val="21"/>
          <w:szCs w:val="21"/>
          <w:lang w:eastAsia="tr-TR"/>
        </w:rPr>
        <w:t>Sayı :</w:t>
      </w:r>
      <w:r w:rsidRPr="00E04BCA">
        <w:rPr>
          <w:rFonts w:ascii="Arial" w:eastAsia="Times New Roman" w:hAnsi="Arial" w:cs="Arial"/>
          <w:color w:val="000000"/>
          <w:sz w:val="21"/>
          <w:szCs w:val="21"/>
          <w:lang w:eastAsia="tr-TR"/>
        </w:rPr>
        <w:t>16934678</w:t>
      </w:r>
      <w:proofErr w:type="gramEnd"/>
      <w:r w:rsidRPr="00E04BCA">
        <w:rPr>
          <w:rFonts w:ascii="Arial" w:eastAsia="Times New Roman" w:hAnsi="Arial" w:cs="Arial"/>
          <w:color w:val="000000"/>
          <w:sz w:val="21"/>
          <w:szCs w:val="21"/>
          <w:lang w:eastAsia="tr-TR"/>
        </w:rPr>
        <w:t>-724.01.01/KR</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E04BCA">
        <w:rPr>
          <w:rFonts w:ascii="Arial" w:eastAsia="Times New Roman" w:hAnsi="Arial" w:cs="Arial"/>
          <w:b/>
          <w:bCs/>
          <w:color w:val="000000"/>
          <w:sz w:val="21"/>
          <w:szCs w:val="21"/>
          <w:lang w:eastAsia="tr-TR"/>
        </w:rPr>
        <w:t>Konu :</w:t>
      </w:r>
      <w:proofErr w:type="spellStart"/>
      <w:r w:rsidRPr="00E04BCA">
        <w:rPr>
          <w:rFonts w:ascii="Arial" w:eastAsia="Times New Roman" w:hAnsi="Arial" w:cs="Arial"/>
          <w:color w:val="000000"/>
          <w:sz w:val="21"/>
          <w:szCs w:val="21"/>
          <w:lang w:eastAsia="tr-TR"/>
        </w:rPr>
        <w:t>G.Kore</w:t>
      </w:r>
      <w:proofErr w:type="spellEnd"/>
      <w:proofErr w:type="gramEnd"/>
      <w:r w:rsidRPr="00E04BCA">
        <w:rPr>
          <w:rFonts w:ascii="Arial" w:eastAsia="Times New Roman" w:hAnsi="Arial" w:cs="Arial"/>
          <w:color w:val="000000"/>
          <w:sz w:val="21"/>
          <w:szCs w:val="21"/>
          <w:lang w:eastAsia="tr-TR"/>
        </w:rPr>
        <w:t xml:space="preserve"> STA</w:t>
      </w:r>
    </w:p>
    <w:p w:rsidR="00E04BCA" w:rsidRPr="00E04BCA" w:rsidRDefault="00E04BCA" w:rsidP="00E04BCA">
      <w:pPr>
        <w:spacing w:before="100" w:beforeAutospacing="1" w:after="100" w:afterAutospacing="1" w:line="240" w:lineRule="auto"/>
        <w:jc w:val="center"/>
        <w:rPr>
          <w:rFonts w:ascii="Arial" w:eastAsia="Times New Roman" w:hAnsi="Arial" w:cs="Arial"/>
          <w:color w:val="000000"/>
          <w:sz w:val="21"/>
          <w:szCs w:val="21"/>
          <w:lang w:eastAsia="tr-TR"/>
        </w:rPr>
      </w:pPr>
      <w:r w:rsidRPr="00E04BCA">
        <w:rPr>
          <w:rFonts w:ascii="Arial" w:eastAsia="Times New Roman" w:hAnsi="Arial" w:cs="Arial"/>
          <w:color w:val="FF0000"/>
          <w:sz w:val="21"/>
          <w:szCs w:val="21"/>
          <w:lang w:eastAsia="tr-TR"/>
        </w:rPr>
        <w:t xml:space="preserve">20.10.2017 / </w:t>
      </w:r>
      <w:proofErr w:type="gramStart"/>
      <w:r w:rsidRPr="00E04BCA">
        <w:rPr>
          <w:rFonts w:ascii="Arial" w:eastAsia="Times New Roman" w:hAnsi="Arial" w:cs="Arial"/>
          <w:color w:val="FF0000"/>
          <w:sz w:val="21"/>
          <w:szCs w:val="21"/>
          <w:lang w:eastAsia="tr-TR"/>
        </w:rPr>
        <w:t>28844315</w:t>
      </w:r>
      <w:proofErr w:type="gramEnd"/>
    </w:p>
    <w:p w:rsidR="00E04BCA" w:rsidRPr="00E04BCA" w:rsidRDefault="00E04BCA" w:rsidP="00E04BCA">
      <w:pPr>
        <w:spacing w:before="100" w:beforeAutospacing="1" w:after="100" w:afterAutospacing="1" w:line="240" w:lineRule="auto"/>
        <w:jc w:val="center"/>
        <w:rPr>
          <w:rFonts w:ascii="Arial" w:eastAsia="Times New Roman" w:hAnsi="Arial" w:cs="Arial"/>
          <w:color w:val="000000"/>
          <w:sz w:val="21"/>
          <w:szCs w:val="21"/>
          <w:lang w:eastAsia="tr-TR"/>
        </w:rPr>
      </w:pPr>
      <w:r w:rsidRPr="00E04BCA">
        <w:rPr>
          <w:rFonts w:ascii="Arial" w:eastAsia="Times New Roman" w:hAnsi="Arial" w:cs="Arial"/>
          <w:color w:val="FF0000"/>
          <w:sz w:val="21"/>
          <w:szCs w:val="21"/>
          <w:lang w:eastAsia="tr-TR"/>
        </w:rPr>
        <w:t>DAĞITIM YERLERİNE</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proofErr w:type="gramStart"/>
      <w:r w:rsidRPr="00E04BCA">
        <w:rPr>
          <w:rFonts w:ascii="Arial" w:eastAsia="Times New Roman" w:hAnsi="Arial" w:cs="Arial"/>
          <w:color w:val="000000"/>
          <w:sz w:val="21"/>
          <w:szCs w:val="21"/>
          <w:lang w:eastAsia="tr-TR"/>
        </w:rPr>
        <w:t>İlgi :Müsteşar</w:t>
      </w:r>
      <w:proofErr w:type="gramEnd"/>
      <w:r w:rsidRPr="00E04BCA">
        <w:rPr>
          <w:rFonts w:ascii="Arial" w:eastAsia="Times New Roman" w:hAnsi="Arial" w:cs="Arial"/>
          <w:color w:val="000000"/>
          <w:sz w:val="21"/>
          <w:szCs w:val="21"/>
          <w:lang w:eastAsia="tr-TR"/>
        </w:rPr>
        <w:t xml:space="preserve"> Yardımcılığı Makamının 8.5.2013 tarihli ve 4101 sayılı yazısı.</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r w:rsidRPr="00E04BCA">
        <w:rPr>
          <w:rFonts w:ascii="Arial" w:eastAsia="Times New Roman" w:hAnsi="Arial" w:cs="Arial"/>
          <w:color w:val="000000"/>
          <w:sz w:val="21"/>
          <w:szCs w:val="21"/>
          <w:lang w:eastAsia="tr-TR"/>
        </w:rPr>
        <w:t xml:space="preserve">İlgide kayıtlı yazıda belirtildiği üzere, </w:t>
      </w:r>
      <w:hyperlink r:id="rId4" w:history="1">
        <w:r w:rsidRPr="00E04BCA">
          <w:rPr>
            <w:rFonts w:ascii="Arial" w:eastAsia="Times New Roman" w:hAnsi="Arial" w:cs="Arial"/>
            <w:color w:val="000080"/>
            <w:sz w:val="21"/>
            <w:szCs w:val="21"/>
            <w:u w:val="single"/>
            <w:lang w:eastAsia="tr-TR"/>
          </w:rPr>
          <w:t>Türkiye-Güney Kore Serbest Ticaret Anlaşması (STA)</w:t>
        </w:r>
      </w:hyperlink>
      <w:r w:rsidRPr="00E04BCA">
        <w:rPr>
          <w:rFonts w:ascii="Arial" w:eastAsia="Times New Roman" w:hAnsi="Arial" w:cs="Arial"/>
          <w:color w:val="000000"/>
          <w:sz w:val="21"/>
          <w:szCs w:val="21"/>
          <w:lang w:eastAsia="tr-TR"/>
        </w:rPr>
        <w:t xml:space="preserve"> kapsamında gerçekleştirilen ithalata konu eşyanın tercihli rejimden yararlanabilmesi için menşeinin ispatına yönelik tek geçerli belge menşe beyanı olup, bu belge yerine menşe şahadetnamesi ibrazı mümkün bulunmamaktadır. Bu çerçevede ithalatçılar tarafından menşe şahadetnamesi ibraz edilmesi halinde kabul edilmemesi gerekmektedir.</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r w:rsidRPr="00E04BCA">
        <w:rPr>
          <w:rFonts w:ascii="Arial" w:eastAsia="Times New Roman" w:hAnsi="Arial" w:cs="Arial"/>
          <w:color w:val="000000"/>
          <w:sz w:val="21"/>
          <w:szCs w:val="21"/>
          <w:lang w:eastAsia="tr-TR"/>
        </w:rPr>
        <w:t xml:space="preserve">Aynı şekilde, söz konusu STA kapsamında Güney Kore makamları nezdinde sonradan kontrole tabi tutulabilecek belge menşe beyanı olup, Türkiye-Güney Kore </w:t>
      </w:r>
      <w:proofErr w:type="spellStart"/>
      <w:r w:rsidRPr="00E04BCA">
        <w:rPr>
          <w:rFonts w:ascii="Arial" w:eastAsia="Times New Roman" w:hAnsi="Arial" w:cs="Arial"/>
          <w:color w:val="000000"/>
          <w:sz w:val="21"/>
          <w:szCs w:val="21"/>
          <w:lang w:eastAsia="tr-TR"/>
        </w:rPr>
        <w:t>STA'da</w:t>
      </w:r>
      <w:proofErr w:type="spellEnd"/>
      <w:r w:rsidRPr="00E04BCA">
        <w:rPr>
          <w:rFonts w:ascii="Arial" w:eastAsia="Times New Roman" w:hAnsi="Arial" w:cs="Arial"/>
          <w:color w:val="000000"/>
          <w:sz w:val="21"/>
          <w:szCs w:val="21"/>
          <w:lang w:eastAsia="tr-TR"/>
        </w:rPr>
        <w:t xml:space="preserve"> öngörülen tercihli rejimden yararlandırılmak istenen eşyaya ilişkin olarak menşe şahadetnamelerinin sonradan kontrole gönderilmemesi gerekmektedir.</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r w:rsidRPr="00E04BCA">
        <w:rPr>
          <w:rFonts w:ascii="Arial" w:eastAsia="Times New Roman" w:hAnsi="Arial" w:cs="Arial"/>
          <w:color w:val="000000"/>
          <w:sz w:val="21"/>
          <w:szCs w:val="21"/>
          <w:lang w:eastAsia="tr-TR"/>
        </w:rPr>
        <w:t>Bilgileri ile yukarıda belirtilen şekilde işlem yapılması hususunda gereğini rica ederim.</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r w:rsidRPr="00E04BCA">
        <w:rPr>
          <w:rFonts w:ascii="Arial" w:eastAsia="Times New Roman" w:hAnsi="Arial" w:cs="Arial"/>
          <w:color w:val="000000"/>
          <w:sz w:val="21"/>
          <w:szCs w:val="21"/>
          <w:lang w:eastAsia="tr-TR"/>
        </w:rPr>
        <w:t>Bülent Orhan TÜREL</w:t>
      </w:r>
      <w:r w:rsidRPr="00E04BCA">
        <w:rPr>
          <w:rFonts w:ascii="Arial" w:eastAsia="Times New Roman" w:hAnsi="Arial" w:cs="Arial"/>
          <w:color w:val="000000"/>
          <w:sz w:val="21"/>
          <w:szCs w:val="21"/>
          <w:lang w:eastAsia="tr-TR"/>
        </w:rPr>
        <w:br/>
        <w:t>Bakan a.</w:t>
      </w:r>
      <w:r w:rsidRPr="00E04BCA">
        <w:rPr>
          <w:rFonts w:ascii="Arial" w:eastAsia="Times New Roman" w:hAnsi="Arial" w:cs="Arial"/>
          <w:color w:val="000000"/>
          <w:sz w:val="21"/>
          <w:szCs w:val="21"/>
          <w:lang w:eastAsia="tr-TR"/>
        </w:rPr>
        <w:br/>
        <w:t>Daire Başkanı</w:t>
      </w:r>
    </w:p>
    <w:p w:rsidR="00E04BCA" w:rsidRPr="00E04BCA" w:rsidRDefault="00E04BCA" w:rsidP="00E04BCA">
      <w:pPr>
        <w:spacing w:before="100" w:beforeAutospacing="1" w:after="100" w:afterAutospacing="1" w:line="240" w:lineRule="auto"/>
        <w:rPr>
          <w:rFonts w:ascii="Arial" w:eastAsia="Times New Roman" w:hAnsi="Arial" w:cs="Arial"/>
          <w:color w:val="000000"/>
          <w:sz w:val="21"/>
          <w:szCs w:val="21"/>
          <w:lang w:eastAsia="tr-TR"/>
        </w:rPr>
      </w:pPr>
      <w:r w:rsidRPr="00E04BCA">
        <w:rPr>
          <w:rFonts w:ascii="Arial" w:eastAsia="Times New Roman" w:hAnsi="Arial" w:cs="Arial"/>
          <w:color w:val="000000"/>
          <w:sz w:val="21"/>
          <w:szCs w:val="21"/>
          <w:lang w:eastAsia="tr-TR"/>
        </w:rPr>
        <w:t>DAĞITIM: Tüm Gümrük ve Ticaret Bölge Müdürlükleri</w:t>
      </w:r>
    </w:p>
    <w:p w:rsidR="00C5594D" w:rsidRDefault="00C5594D">
      <w:bookmarkStart w:id="0" w:name="_GoBack"/>
      <w:bookmarkEnd w:id="0"/>
    </w:p>
    <w:sectPr w:rsidR="00C55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57"/>
    <w:rsid w:val="00C5594D"/>
    <w:rsid w:val="00E04BCA"/>
    <w:rsid w:val="00F92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7C1E0-862C-4A83-B229-C19CD635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00493">
      <w:bodyDiv w:val="1"/>
      <w:marLeft w:val="0"/>
      <w:marRight w:val="0"/>
      <w:marTop w:val="0"/>
      <w:marBottom w:val="0"/>
      <w:divBdr>
        <w:top w:val="none" w:sz="0" w:space="0" w:color="auto"/>
        <w:left w:val="none" w:sz="0" w:space="0" w:color="auto"/>
        <w:bottom w:val="none" w:sz="0" w:space="0" w:color="auto"/>
        <w:right w:val="none" w:sz="0" w:space="0" w:color="auto"/>
      </w:divBdr>
      <w:divsChild>
        <w:div w:id="2058047909">
          <w:marLeft w:val="0"/>
          <w:marRight w:val="0"/>
          <w:marTop w:val="0"/>
          <w:marBottom w:val="0"/>
          <w:divBdr>
            <w:top w:val="none" w:sz="0" w:space="0" w:color="auto"/>
            <w:left w:val="none" w:sz="0" w:space="0" w:color="auto"/>
            <w:bottom w:val="none" w:sz="0" w:space="0" w:color="auto"/>
            <w:right w:val="none" w:sz="0" w:space="0" w:color="auto"/>
          </w:divBdr>
          <w:divsChild>
            <w:div w:id="6764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net/gumruk/serbestticaret/kore20134383.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2017-10-23T13:37:00Z</dcterms:created>
  <dcterms:modified xsi:type="dcterms:W3CDTF">2017-10-23T13:37:00Z</dcterms:modified>
</cp:coreProperties>
</file>