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415CB" w:rsidRPr="000415CB" w:rsidTr="000415C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415CB" w:rsidRPr="000415C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415CB" w:rsidRPr="000415CB">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415CB" w:rsidRPr="000415CB">
                          <w:tc>
                            <w:tcPr>
                              <w:tcW w:w="0" w:type="auto"/>
                              <w:vAlign w:val="center"/>
                              <w:hideMark/>
                            </w:tcPr>
                            <w:p w:rsidR="000415CB" w:rsidRPr="000415CB" w:rsidRDefault="000415CB" w:rsidP="000415CB">
                              <w:pPr>
                                <w:spacing w:after="0" w:line="240" w:lineRule="auto"/>
                                <w:jc w:val="center"/>
                                <w:rPr>
                                  <w:rFonts w:ascii="Verdana" w:eastAsia="Times New Roman" w:hAnsi="Verdana" w:cs="Times New Roman"/>
                                  <w:b/>
                                  <w:bCs/>
                                  <w:color w:val="9CA4BE"/>
                                  <w:sz w:val="18"/>
                                  <w:szCs w:val="18"/>
                                  <w:lang w:eastAsia="tr-TR"/>
                                </w:rPr>
                              </w:pPr>
                              <w:r w:rsidRPr="000415CB">
                                <w:rPr>
                                  <w:rFonts w:ascii="Verdana" w:eastAsia="Times New Roman" w:hAnsi="Verdana" w:cs="Times New Roman"/>
                                  <w:b/>
                                  <w:bCs/>
                                  <w:color w:val="9CA4BE"/>
                                  <w:sz w:val="18"/>
                                  <w:szCs w:val="18"/>
                                  <w:lang w:eastAsia="tr-TR"/>
                                </w:rPr>
                                <w:t>TARIMSAL ÜRÜNLERDE İHRACAT İADESİ YARDIMLARINA İLİŞKİN 2016/1 SAYILI PARA-KREDİ VE KOORDİNASYON KURULU KARARI’NA AİT UYGULAMA USUL VE ESASLARI HAKKINDA GENELGE</w:t>
                              </w:r>
                            </w:p>
                          </w:tc>
                        </w:tr>
                        <w:tr w:rsidR="000415CB" w:rsidRPr="000415C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415CB" w:rsidRPr="000415CB">
                                <w:trPr>
                                  <w:tblCellSpacing w:w="15" w:type="dxa"/>
                                </w:trPr>
                                <w:tc>
                                  <w:tcPr>
                                    <w:tcW w:w="0" w:type="auto"/>
                                    <w:vAlign w:val="center"/>
                                    <w:hideMark/>
                                  </w:tcPr>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bl>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r w:rsidR="000415CB" w:rsidRPr="000415CB">
                          <w:tc>
                            <w:tcPr>
                              <w:tcW w:w="0" w:type="auto"/>
                              <w:tcMar>
                                <w:top w:w="300" w:type="dxa"/>
                                <w:left w:w="150" w:type="dxa"/>
                                <w:bottom w:w="0" w:type="dxa"/>
                                <w:right w:w="150" w:type="dxa"/>
                              </w:tcMar>
                              <w:vAlign w:val="center"/>
                            </w:tcPr>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T.C.</w:t>
                              </w:r>
                              <w:r w:rsidRPr="000415CB">
                                <w:rPr>
                                  <w:rFonts w:ascii="Verdana" w:eastAsia="Times New Roman" w:hAnsi="Verdana" w:cs="Arial"/>
                                  <w:b/>
                                  <w:color w:val="000000"/>
                                  <w:sz w:val="20"/>
                                  <w:szCs w:val="20"/>
                                  <w:lang w:eastAsia="tr-TR"/>
                                </w:rPr>
                                <w:br/>
                                <w:t xml:space="preserve">EKONOMİ BAKANLIĞI </w:t>
                              </w:r>
                              <w:r w:rsidRPr="000415CB">
                                <w:rPr>
                                  <w:rFonts w:ascii="Verdana" w:eastAsia="Times New Roman" w:hAnsi="Verdana" w:cs="Arial"/>
                                  <w:b/>
                                  <w:color w:val="000000"/>
                                  <w:sz w:val="20"/>
                                  <w:szCs w:val="20"/>
                                  <w:lang w:eastAsia="tr-TR"/>
                                </w:rPr>
                                <w:br/>
                                <w:t>İhracat Genel Müdürlüğü</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 xml:space="preserve">Sayı : </w:t>
                              </w:r>
                              <w:r w:rsidRPr="000415CB">
                                <w:rPr>
                                  <w:rFonts w:ascii="Verdana" w:eastAsia="Times New Roman" w:hAnsi="Verdana" w:cs="Arial"/>
                                  <w:color w:val="000000"/>
                                  <w:sz w:val="20"/>
                                  <w:szCs w:val="20"/>
                                  <w:lang w:eastAsia="tr-TR"/>
                                </w:rPr>
                                <w:t>47470624 - 110.01 - E.55244                                                                                                                               05.05.2016</w:t>
                              </w: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Konu :</w:t>
                              </w:r>
                              <w:r w:rsidRPr="000415CB">
                                <w:rPr>
                                  <w:rFonts w:ascii="Verdana" w:eastAsia="Times New Roman" w:hAnsi="Verdana" w:cs="Arial"/>
                                  <w:color w:val="000000"/>
                                  <w:sz w:val="20"/>
                                  <w:szCs w:val="20"/>
                                  <w:lang w:eastAsia="tr-TR"/>
                                </w:rPr>
                                <w:t xml:space="preserve"> Tarımsal Ürünlerde İhracat İadesi Yardımları</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İSTANBUL İHRACATÇI BİRLİKLERİ GENEL SEKRETERLİĞİ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Bilindiği üzere, Tarımsal Ürünlerde İhracat İadesi Yardımlarına İlişkin 2016/1 sayılı Para-Kredi ve Koordinasyon Kurulu (P-KKK) Kararı, 12/02/2016 tarih ve 29622 sayılı Resmi Gazete’de yayımlanmıştır.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Bu çerçevede, bahse konu 2016/1 sayılı Karar’a ait Uygulama Usul ve Esasları Hakkında Genelge, ilişikte gönderilmektedir.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Bilgilerini ve gereğini rica ederim.</w:t>
                              </w:r>
                            </w:p>
                            <w:p w:rsidR="000415CB" w:rsidRPr="000415CB" w:rsidRDefault="000415CB" w:rsidP="000415CB">
                              <w:pPr>
                                <w:spacing w:before="100" w:beforeAutospacing="1" w:after="100" w:afterAutospacing="1" w:line="240" w:lineRule="auto"/>
                                <w:jc w:val="right"/>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 xml:space="preserve">Tayfun KILIÇ </w:t>
                              </w:r>
                              <w:r w:rsidRPr="000415CB">
                                <w:rPr>
                                  <w:rFonts w:ascii="Verdana" w:eastAsia="Times New Roman" w:hAnsi="Verdana" w:cs="Arial"/>
                                  <w:b/>
                                  <w:bCs/>
                                  <w:color w:val="000000"/>
                                  <w:sz w:val="20"/>
                                  <w:szCs w:val="20"/>
                                  <w:lang w:eastAsia="tr-TR"/>
                                </w:rPr>
                                <w:br/>
                                <w:t>Bakan a.</w:t>
                              </w:r>
                              <w:r w:rsidRPr="000415CB">
                                <w:rPr>
                                  <w:rFonts w:ascii="Verdana" w:eastAsia="Times New Roman" w:hAnsi="Verdana" w:cs="Arial"/>
                                  <w:b/>
                                  <w:bCs/>
                                  <w:color w:val="000000"/>
                                  <w:sz w:val="20"/>
                                  <w:szCs w:val="20"/>
                                  <w:lang w:eastAsia="tr-TR"/>
                                </w:rPr>
                                <w:br/>
                                <w:t>Daire Başkanı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EK:</w:t>
                              </w:r>
                              <w:r w:rsidRPr="000415CB">
                                <w:rPr>
                                  <w:rFonts w:ascii="Verdana" w:eastAsia="Times New Roman" w:hAnsi="Verdana" w:cs="Arial"/>
                                  <w:color w:val="000000"/>
                                  <w:sz w:val="20"/>
                                  <w:szCs w:val="20"/>
                                  <w:lang w:eastAsia="tr-TR"/>
                                </w:rPr>
                                <w:br/>
                                <w:t>Genelge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DAĞITIM:</w:t>
                              </w:r>
                              <w:r w:rsidRPr="000415CB">
                                <w:rPr>
                                  <w:rFonts w:ascii="Verdana" w:eastAsia="Times New Roman" w:hAnsi="Verdana" w:cs="Arial"/>
                                  <w:color w:val="000000"/>
                                  <w:sz w:val="20"/>
                                  <w:szCs w:val="20"/>
                                  <w:lang w:eastAsia="tr-TR"/>
                                </w:rPr>
                                <w:br/>
                                <w:t xml:space="preserve">Akdeniz İhracatçı Birlikleri Genel Sekreterliği </w:t>
                              </w:r>
                              <w:r w:rsidRPr="000415CB">
                                <w:rPr>
                                  <w:rFonts w:ascii="Verdana" w:eastAsia="Times New Roman" w:hAnsi="Verdana" w:cs="Arial"/>
                                  <w:color w:val="000000"/>
                                  <w:sz w:val="20"/>
                                  <w:szCs w:val="20"/>
                                  <w:lang w:eastAsia="tr-TR"/>
                                </w:rPr>
                                <w:br/>
                                <w:t>Batı Akdeniz İhracatçılar Birliği Genel Sekreterliği</w:t>
                              </w:r>
                              <w:r w:rsidRPr="000415CB">
                                <w:rPr>
                                  <w:rFonts w:ascii="Verdana" w:eastAsia="Times New Roman" w:hAnsi="Verdana" w:cs="Arial"/>
                                  <w:color w:val="000000"/>
                                  <w:sz w:val="20"/>
                                  <w:szCs w:val="20"/>
                                  <w:lang w:eastAsia="tr-TR"/>
                                </w:rPr>
                                <w:br/>
                                <w:t>Güneydoğu Anadolu İhracatçı Birlikleri Genel Sekreterliği</w:t>
                              </w:r>
                              <w:r w:rsidRPr="000415CB">
                                <w:rPr>
                                  <w:rFonts w:ascii="Verdana" w:eastAsia="Times New Roman" w:hAnsi="Verdana" w:cs="Arial"/>
                                  <w:color w:val="000000"/>
                                  <w:sz w:val="20"/>
                                  <w:szCs w:val="20"/>
                                  <w:lang w:eastAsia="tr-TR"/>
                                </w:rPr>
                                <w:br/>
                                <w:t>Doğu Anadolu İhracatçılar Birliği Genel Sekreterliği</w:t>
                              </w:r>
                              <w:r w:rsidRPr="000415CB">
                                <w:rPr>
                                  <w:rFonts w:ascii="Verdana" w:eastAsia="Times New Roman" w:hAnsi="Verdana" w:cs="Arial"/>
                                  <w:color w:val="000000"/>
                                  <w:sz w:val="20"/>
                                  <w:szCs w:val="20"/>
                                  <w:lang w:eastAsia="tr-TR"/>
                                </w:rPr>
                                <w:br/>
                                <w:t>Doğu Karadeniz İhracatçılar Birliği Genel Sekreterliği</w:t>
                              </w:r>
                              <w:r w:rsidRPr="000415CB">
                                <w:rPr>
                                  <w:rFonts w:ascii="Verdana" w:eastAsia="Times New Roman" w:hAnsi="Verdana" w:cs="Arial"/>
                                  <w:color w:val="000000"/>
                                  <w:sz w:val="20"/>
                                  <w:szCs w:val="20"/>
                                  <w:lang w:eastAsia="tr-TR"/>
                                </w:rPr>
                                <w:br/>
                                <w:t xml:space="preserve">Ege İhracatçı Birlikleri Genel Sekreterliği </w:t>
                              </w:r>
                              <w:r w:rsidRPr="000415CB">
                                <w:rPr>
                                  <w:rFonts w:ascii="Verdana" w:eastAsia="Times New Roman" w:hAnsi="Verdana" w:cs="Arial"/>
                                  <w:color w:val="000000"/>
                                  <w:sz w:val="20"/>
                                  <w:szCs w:val="20"/>
                                  <w:lang w:eastAsia="tr-TR"/>
                                </w:rPr>
                                <w:br/>
                                <w:t xml:space="preserve">İstanbul İhracatçı Birlikleri Genel Sekreterliği </w:t>
                              </w:r>
                              <w:r w:rsidRPr="000415CB">
                                <w:rPr>
                                  <w:rFonts w:ascii="Verdana" w:eastAsia="Times New Roman" w:hAnsi="Verdana" w:cs="Arial"/>
                                  <w:color w:val="000000"/>
                                  <w:sz w:val="20"/>
                                  <w:szCs w:val="20"/>
                                  <w:lang w:eastAsia="tr-TR"/>
                                </w:rPr>
                                <w:br/>
                                <w:t>Karadeniz İhracatçıları Birliği Genel Sekreterliği</w:t>
                              </w:r>
                              <w:r w:rsidRPr="000415CB">
                                <w:rPr>
                                  <w:rFonts w:ascii="Verdana" w:eastAsia="Times New Roman" w:hAnsi="Verdana" w:cs="Arial"/>
                                  <w:color w:val="000000"/>
                                  <w:sz w:val="20"/>
                                  <w:szCs w:val="20"/>
                                  <w:lang w:eastAsia="tr-TR"/>
                                </w:rPr>
                                <w:br/>
                                <w:t>Orta Anadolu İhracatçı Birlikleri Genel Sekreterliği</w:t>
                              </w:r>
                              <w:r w:rsidRPr="000415CB">
                                <w:rPr>
                                  <w:rFonts w:ascii="Verdana" w:eastAsia="Times New Roman" w:hAnsi="Verdana" w:cs="Arial"/>
                                  <w:color w:val="000000"/>
                                  <w:sz w:val="20"/>
                                  <w:szCs w:val="20"/>
                                  <w:lang w:eastAsia="tr-TR"/>
                                </w:rPr>
                                <w:br/>
                                <w:t xml:space="preserve">Uludağ İhracatçı Birlikleri Genel Sekreterliği </w:t>
                              </w:r>
                              <w:r w:rsidRPr="000415CB">
                                <w:rPr>
                                  <w:rFonts w:ascii="Verdana" w:eastAsia="Times New Roman" w:hAnsi="Verdana" w:cs="Arial"/>
                                  <w:color w:val="000000"/>
                                  <w:sz w:val="20"/>
                                  <w:szCs w:val="20"/>
                                  <w:lang w:eastAsia="tr-TR"/>
                                </w:rPr>
                                <w:br/>
                                <w:t>Denizli İhracatçılar Birliği Genel Sekreterliği</w:t>
                              </w:r>
                              <w:r w:rsidRPr="000415CB">
                                <w:rPr>
                                  <w:rFonts w:ascii="Verdana" w:eastAsia="Times New Roman" w:hAnsi="Verdana" w:cs="Arial"/>
                                  <w:color w:val="000000"/>
                                  <w:sz w:val="20"/>
                                  <w:szCs w:val="20"/>
                                  <w:lang w:eastAsia="tr-TR"/>
                                </w:rPr>
                                <w:br/>
                                <w:t> </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color w:val="000000"/>
                                  <w:sz w:val="20"/>
                                  <w:szCs w:val="20"/>
                                  <w:lang w:eastAsia="tr-TR"/>
                                </w:rPr>
                                <w:br/>
                              </w:r>
                              <w:bookmarkStart w:id="0" w:name="Ek"/>
                              <w:r w:rsidRPr="000415CB">
                                <w:rPr>
                                  <w:rFonts w:ascii="Verdana" w:eastAsia="Times New Roman" w:hAnsi="Verdana" w:cs="Arial"/>
                                  <w:b/>
                                  <w:color w:val="000000"/>
                                  <w:sz w:val="20"/>
                                  <w:szCs w:val="20"/>
                                  <w:lang w:eastAsia="tr-TR"/>
                                </w:rPr>
                                <w:t>TARIMSAL ÜRÜNLERDE İHRACAT İADESİ YARDIMLARINA İLİŞKİN 2016/1 SAYILI PARA-KREDİ VE KOORDİNASYON KURULU KARARI’NA AİT UYGULAMA USUL VE ESASLARI HAKKINDA GENELGE</w:t>
                              </w:r>
                              <w:bookmarkEnd w:id="0"/>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 xml:space="preserve">BİRİNCİ BÖLÜM </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AMAÇ, KAPSAM VE TANIMLAR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Amaç</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w:t>
                              </w:r>
                              <w:r w:rsidRPr="000415CB">
                                <w:rPr>
                                  <w:rFonts w:ascii="Verdana" w:eastAsia="Times New Roman" w:hAnsi="Verdana" w:cs="Arial"/>
                                  <w:color w:val="000000"/>
                                  <w:sz w:val="20"/>
                                  <w:szCs w:val="20"/>
                                  <w:lang w:eastAsia="tr-TR"/>
                                </w:rPr>
                                <w:t xml:space="preserve"> (1) Bu Genelge’nin amacı, 2016/1 sayılı “Tarımsal Ürünlerde İhracat İadesi Yardımlarına İlişkin Para-Kredi ve Koordinasyon Kurulu Kararı” kapsamındaki ürünlerin ihracatının gerçekleştirilmesini müteakip, işbu Genelge’de belirtilen giderlerin (EK-2) ihracat iadesi miktarları, azami ödeme oranları ve miktar barajları (EK-1) dikkate alınarak, mahsup yoluyla karşılanmasına ilişkin uygulama usul ve esasların belirlenmesidir.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Kapsam</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2-</w:t>
                              </w:r>
                              <w:r w:rsidRPr="000415CB">
                                <w:rPr>
                                  <w:rFonts w:ascii="Verdana" w:eastAsia="Times New Roman" w:hAnsi="Verdana" w:cs="Arial"/>
                                  <w:color w:val="000000"/>
                                  <w:sz w:val="20"/>
                                  <w:szCs w:val="20"/>
                                  <w:lang w:eastAsia="tr-TR"/>
                                </w:rPr>
                                <w:t xml:space="preserve"> (1) İşbu Genelge kapsamındaki desteklerden, Türkiye’de yerleşik sınai ve veya ticari faaliyette bulunan firmalar ile üreticiler yararlanabilir.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Tanımlar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3-</w:t>
                              </w:r>
                              <w:r w:rsidRPr="000415CB">
                                <w:rPr>
                                  <w:rFonts w:ascii="Verdana" w:eastAsia="Times New Roman" w:hAnsi="Verdana" w:cs="Arial"/>
                                  <w:color w:val="000000"/>
                                  <w:sz w:val="20"/>
                                  <w:szCs w:val="20"/>
                                  <w:lang w:eastAsia="tr-TR"/>
                                </w:rPr>
                                <w:t xml:space="preserve"> (1) İşbu Genelge’de geçen;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 İhracat İadesi Miktarı:</w:t>
                              </w:r>
                              <w:r w:rsidRPr="000415CB">
                                <w:rPr>
                                  <w:rFonts w:ascii="Verdana" w:eastAsia="Times New Roman" w:hAnsi="Verdana" w:cs="Arial"/>
                                  <w:color w:val="000000"/>
                                  <w:sz w:val="20"/>
                                  <w:szCs w:val="20"/>
                                  <w:lang w:eastAsia="tr-TR"/>
                                </w:rPr>
                                <w:t xml:space="preserve"> Fiziki birim başına yapılan ödeme miktarını,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 Azami Ödeme Oranı:</w:t>
                              </w:r>
                              <w:r w:rsidRPr="000415CB">
                                <w:rPr>
                                  <w:rFonts w:ascii="Verdana" w:eastAsia="Times New Roman" w:hAnsi="Verdana" w:cs="Arial"/>
                                  <w:color w:val="000000"/>
                                  <w:sz w:val="20"/>
                                  <w:szCs w:val="20"/>
                                  <w:lang w:eastAsia="tr-TR"/>
                                </w:rPr>
                                <w:t xml:space="preserve"> Mamulün FOB ihracat bedeli dikkate alınarak yapılacak azami ödemeyi belirleyen oranı,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 xml:space="preserve">c) Karar: </w:t>
                              </w:r>
                              <w:r w:rsidRPr="000415CB">
                                <w:rPr>
                                  <w:rFonts w:ascii="Verdana" w:eastAsia="Times New Roman" w:hAnsi="Verdana" w:cs="Arial"/>
                                  <w:color w:val="000000"/>
                                  <w:sz w:val="20"/>
                                  <w:szCs w:val="20"/>
                                  <w:lang w:eastAsia="tr-TR"/>
                                </w:rPr>
                                <w:t>12/02/2016 tarihli ve 29622 sayılı Resmi Gazete’de yayımlanan 05/02/2016 tarihli ve 2016/1 sayılı Para-Kredi ve Koordinasyon Kurulu (P-KKK) Kararı’nı,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 xml:space="preserve">ç) Fiili İhracat: </w:t>
                              </w:r>
                              <w:r w:rsidRPr="000415CB">
                                <w:rPr>
                                  <w:rFonts w:ascii="Verdana" w:eastAsia="Times New Roman" w:hAnsi="Verdana" w:cs="Arial"/>
                                  <w:color w:val="000000"/>
                                  <w:sz w:val="20"/>
                                  <w:szCs w:val="20"/>
                                  <w:lang w:eastAsia="tr-TR"/>
                                </w:rPr>
                                <w:t>İhraç ürününün, buna ilişkin Gümrük Beyannamesi (GB)’nin tescili sırasında bulunduğu durum ve niteliğini gümrük denetiminden çıktığı sırada da aynen muhafaza etmesi ve bu haliyle Türkiye Gümrük Bölgesini terk etmesini (Serbest Bölgelere yapılan satışlarda ise ürünün buradan başka bir ülkeye ihraç edildiğinin tevsikini),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ifade eder.</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br/>
                              </w:r>
                              <w:r w:rsidRPr="000415CB">
                                <w:rPr>
                                  <w:rFonts w:ascii="Verdana" w:eastAsia="Times New Roman" w:hAnsi="Verdana" w:cs="Arial"/>
                                  <w:b/>
                                  <w:color w:val="000000"/>
                                  <w:sz w:val="20"/>
                                  <w:szCs w:val="20"/>
                                  <w:u w:val="single"/>
                                  <w:lang w:eastAsia="tr-TR"/>
                                </w:rPr>
                                <w:t>İKİNCİ BÖLÜM</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BAŞVURU VE İBRAZ EDİLECEK BELGELERE İLİŞKİN ESASLAR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4-</w:t>
                              </w:r>
                              <w:r w:rsidRPr="000415CB">
                                <w:rPr>
                                  <w:rFonts w:ascii="Verdana" w:eastAsia="Times New Roman" w:hAnsi="Verdana" w:cs="Arial"/>
                                  <w:color w:val="000000"/>
                                  <w:sz w:val="20"/>
                                  <w:szCs w:val="20"/>
                                  <w:lang w:eastAsia="tr-TR"/>
                                </w:rPr>
                                <w:t xml:space="preserve"> (1) Tarımsal ürünlerde ihracat iadesi yardımlarına ilişkin hak ediş tutarları, EK- 1’de gümrük tarife istatistik pozisyonları (G.T.İ.P.) gösterilen ürünlerin 1 Ocak 2016 (dahil) - 31 Aralık 2016 (dahil) tarihleri arasında fiilen gerçekleştirilen ihracatlarına istinaden, karşılarında belirtilen ihracat iadesi miktarı, miktar barajı ve azami ödeme oranları dikkate alınarak, İhracatçı Birlikleri Genel Sekreterlikleri (İBGS)’nce hesaplanır.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Karar’da belirtilen giderler (EK-2), Türkiye Cumhuriyet Merkez Bankası (TCMB) Ankara Şubesi nezdinde ihracatçı veya imalatçı/ihracatçı firma adına açılacak hesaplardan, Maliye Bakanlığı, Sosyal Güvenlik Kurumu (SGK), Kamu Bankaları, Tasarruf Mevduatı Sigorta Fonu (TMSF) ile Türkiye İhracat Kredi Bankası A.Ş.’nin alacaklandırılması suretiyle, firma toplam hak ediş tutarından mahsup edilir. Bu çerçevede, ihracatçı firmadan EK-3’te belirtilen temlikname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(3) İmalatçı firmalar, kendi dış ticaret firmaları ya da firmalarının da yer aldığı aynı </w:t>
                              </w:r>
                              <w:r w:rsidRPr="000415CB">
                                <w:rPr>
                                  <w:rFonts w:ascii="Verdana" w:eastAsia="Times New Roman" w:hAnsi="Verdana" w:cs="Arial"/>
                                  <w:color w:val="000000"/>
                                  <w:sz w:val="20"/>
                                  <w:szCs w:val="20"/>
                                  <w:lang w:eastAsia="tr-TR"/>
                                </w:rPr>
                                <w:lastRenderedPageBreak/>
                                <w:t>kuruluş bünyesindeki bir dış ticaret firması kanalıyla ihracatı gerçekleştirmeleri ve dış ticaret firmalarının veya aracı ihracatçı firmaların hak edişlerini imalatçı firmalara devretmeleri durumunda destekten faydalanabilirler. İhracatçı firmalar hak edişlerini ürünü satın aldıkları imalatçı veya üretici firmalara devredebilirler. Devir işlemi için ihracatçı firmalardan Temlikname (EK-8-a, imalatçı firmalardan ise bir kereye mahsus Temlikname (EK-8-b)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(4) İhracat iadesi taleplerinin değerlendirilmesi ve sonuçlandırılmasında, aşağıda yer alan belgeler ve hususlar dikkate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İlk müracaatlarda bir defaya mahsus olmak üzere aşağıdaki belgelerin ibrazı zorunludur;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 Türkiye Ticaret Sicil Gazetesi’nin (veya Esnaf Sicil Gazetesi) ası veya tasdikli sureti (İBGS tarafından internet üzerinden alınacak suretlerin üzerine yine İBGS tarafından “aslı gibidir” kaşesi basılması halinde bu suretler de değerlendirmeye alınabilir.),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ii) Firmanın bağlı bulunduğu vergi dairesinden alınacak vergi numarasını gösteren belgenin aslı veya tasdikli sureti veya Maliye Bakanlığının internet sitesinden alınacak ve İBGS tarafından onaylanacak çıktısı (Söz konusu belgenin, başvurunun yapıldığı cari yıla ait olması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iii) “Temlikname” (EK-3),</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iv) İbraz edilen belgelerde, fazla veya yersiz ödeme yapılması sebebiyle haksız iktisaba yol açacak bir durumun tespiti halinde, bu tutarın mahsup tarihinden itibaren 6183 sayılı “Amme Alacaklarının Tahsil Usulü Hakkında Kanun”da öngörülen gecikme zammı oranına eşit faiziyle birlikte geri ödeneceğine dair Maliye Bakanlığına hitaben düzenlenmiş Taahhütnameler (EK-4-a/</w:t>
                              </w:r>
                              <w:hyperlink r:id="rId5" w:anchor="Ek4b" w:history="1">
                                <w:r w:rsidRPr="000415CB">
                                  <w:rPr>
                                    <w:rFonts w:ascii="Verdana" w:eastAsia="Times New Roman" w:hAnsi="Verdana" w:cs="Arial"/>
                                    <w:b/>
                                    <w:bCs/>
                                    <w:sz w:val="20"/>
                                    <w:szCs w:val="20"/>
                                    <w:lang w:eastAsia="tr-TR"/>
                                  </w:rPr>
                                  <w:t>b</w:t>
                                </w:r>
                              </w:hyperlink>
                              <w:r w:rsidRPr="000415CB">
                                <w:rPr>
                                  <w:rFonts w:ascii="Verdana" w:eastAsia="Times New Roman" w:hAnsi="Verdana" w:cs="Arial"/>
                                  <w:color w:val="000000"/>
                                  <w:sz w:val="20"/>
                                  <w:szCs w:val="20"/>
                                  <w:lang w:eastAsia="tr-TR"/>
                                </w:rPr>
                                <w:t>),</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v) Dahilde İşleme İzin Belgesi (DİİB) kapsamında ithal edilen ve belirli bir işlem görerek ihraç edilen Ürünlerle ilgili başvurularda; GB bazında ithalat oranı tutarında düşümlü olarak yararlanılan hak edişin, DİİB’in kapatılmasından sonra yapılacak hesap sonunda oluşacak kesin hak ediş tutarından fazla olması halinde, bu tutarın bildirim tarihinden itibaren bir ay içerisinde nakden ve defaten geri ödeneceğine dair Maliye Bakanlığına hitaben düzenlenmiş “Taahhütname” (EK-7),</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vi) Şeker katkısız konsantre meyve suyu, şeker katkısız yüzde yüz meyve suyu ve pekmez ihraç eden firmalar tarafından gerçekleştirilecek ihracat iadesi başvurularında Kapasite Raporu; Gıda, Tarım ve Hayvancılık Bakanlığından ürün için alınmış Üretim İzni Belgesi; firmanın aracı İhracatçı olması halinde İmalatçıya ait Kapasite Raporu ile Gıda, Tarım ve Hayvancılık Bakanlığından ürün için alınmış Üretim İzni Belgesi; fatura ve gerekli görülecek diğer belgeler (Glikoz ya da fruktoz içeren pekmez ihracatına ihracat iadesi ödenmez.).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Her bir talep için aşağıdaki belgelerin ibrazı zorunludur: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 Gümrük Beyannamesi (GB’nin mükellef nüshasından alınacak suretine </w:t>
                              </w:r>
                              <w:r w:rsidRPr="000415CB">
                                <w:rPr>
                                  <w:rFonts w:ascii="Verdana" w:eastAsia="Times New Roman" w:hAnsi="Verdana" w:cs="Arial"/>
                                  <w:color w:val="000000"/>
                                  <w:sz w:val="20"/>
                                  <w:szCs w:val="20"/>
                                  <w:u w:val="single"/>
                                  <w:lang w:eastAsia="tr-TR"/>
                                </w:rPr>
                                <w:t>“Aslı Görülmüştür”</w:t>
                              </w:r>
                              <w:r w:rsidRPr="000415CB">
                                <w:rPr>
                                  <w:rFonts w:ascii="Verdana" w:eastAsia="Times New Roman" w:hAnsi="Verdana" w:cs="Arial"/>
                                  <w:color w:val="000000"/>
                                  <w:sz w:val="20"/>
                                  <w:szCs w:val="20"/>
                                  <w:lang w:eastAsia="tr-TR"/>
                                </w:rPr>
                                <w:t xml:space="preserve"> kaşesi vurulur, aslı üzerine </w:t>
                              </w:r>
                              <w:r w:rsidRPr="000415CB">
                                <w:rPr>
                                  <w:rFonts w:ascii="Verdana" w:eastAsia="Times New Roman" w:hAnsi="Verdana" w:cs="Arial"/>
                                  <w:color w:val="000000"/>
                                  <w:sz w:val="20"/>
                                  <w:szCs w:val="20"/>
                                  <w:u w:val="single"/>
                                  <w:lang w:eastAsia="tr-TR"/>
                                </w:rPr>
                                <w:t>“Para-Kredi ve Koordinasyon Kurulu’nun 2016/1 sayılı Kararı hükümlerinden yararlandırılmıstır”</w:t>
                              </w:r>
                              <w:r w:rsidRPr="000415CB">
                                <w:rPr>
                                  <w:rFonts w:ascii="Verdana" w:eastAsia="Times New Roman" w:hAnsi="Verdana" w:cs="Arial"/>
                                  <w:color w:val="000000"/>
                                  <w:sz w:val="20"/>
                                  <w:szCs w:val="20"/>
                                  <w:lang w:eastAsia="tr-TR"/>
                                </w:rPr>
                                <w:t xml:space="preserve"> kaşesi basılır ve GB’nin asıl nüshası ilgilisine iade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ii) Satış Faturası (konsinye ihracatta kesin satış faturası ve konsinyatör faturası) [Fatura, aslının bir fotokopisinin alınması ve üzerine </w:t>
                              </w:r>
                              <w:r w:rsidRPr="000415CB">
                                <w:rPr>
                                  <w:rFonts w:ascii="Verdana" w:eastAsia="Times New Roman" w:hAnsi="Verdana" w:cs="Arial"/>
                                  <w:color w:val="000000"/>
                                  <w:sz w:val="20"/>
                                  <w:szCs w:val="20"/>
                                  <w:u w:val="single"/>
                                  <w:lang w:eastAsia="tr-TR"/>
                                </w:rPr>
                                <w:t>“aslı görülmüştür”</w:t>
                              </w:r>
                              <w:r w:rsidRPr="000415CB">
                                <w:rPr>
                                  <w:rFonts w:ascii="Verdana" w:eastAsia="Times New Roman" w:hAnsi="Verdana" w:cs="Arial"/>
                                  <w:color w:val="000000"/>
                                  <w:sz w:val="20"/>
                                  <w:szCs w:val="20"/>
                                  <w:lang w:eastAsia="tr-TR"/>
                                </w:rPr>
                                <w:t xml:space="preserve"> notu </w:t>
                              </w:r>
                              <w:r w:rsidRPr="000415CB">
                                <w:rPr>
                                  <w:rFonts w:ascii="Verdana" w:eastAsia="Times New Roman" w:hAnsi="Verdana" w:cs="Arial"/>
                                  <w:color w:val="000000"/>
                                  <w:sz w:val="20"/>
                                  <w:szCs w:val="20"/>
                                  <w:lang w:eastAsia="tr-TR"/>
                                </w:rPr>
                                <w:lastRenderedPageBreak/>
                                <w:t>konulmasını müteakip ilgilisine iade edilir, işlemler fotokopi üzerinden yapılır, fatura aslının ibraz edilememesi halinde gümrüklerce onaylı fotokopisi veya kaçıncı nüsha olduğu belli olan diğer fatura alt nüshaları üzerinden de işlem yapılabilir. Alt nüshalar ile GB arasında tereddüt hâsıl olması halinde ilgili Gümrük İdaresinin teyidi aranır. (Konsinye ihracatta, fiili İhracatı müteakip 90 veya 180 gün içerisinde, ihracat bedelinin tamamının getirildiğinin beyan edilmesi halinde, kesin satış faturası ve konsinyatör faturası aranmaz.)],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iii) SGK’dan alınacak </w:t>
                              </w:r>
                              <w:r w:rsidRPr="000415CB">
                                <w:rPr>
                                  <w:rFonts w:ascii="Verdana" w:eastAsia="Times New Roman" w:hAnsi="Verdana" w:cs="Arial"/>
                                  <w:color w:val="000000"/>
                                  <w:sz w:val="20"/>
                                  <w:szCs w:val="20"/>
                                  <w:u w:val="single"/>
                                  <w:lang w:eastAsia="tr-TR"/>
                                </w:rPr>
                                <w:t>“borcu yoktur”</w:t>
                              </w:r>
                              <w:r w:rsidRPr="000415CB">
                                <w:rPr>
                                  <w:rFonts w:ascii="Verdana" w:eastAsia="Times New Roman" w:hAnsi="Verdana" w:cs="Arial"/>
                                  <w:color w:val="000000"/>
                                  <w:sz w:val="20"/>
                                  <w:szCs w:val="20"/>
                                  <w:lang w:eastAsia="tr-TR"/>
                                </w:rPr>
                                <w:t xml:space="preserve"> belgesi, borcun olması durumunda borç durumunu gösterir belge veya sosyal güvenlik borçları yeniden yapılandırılmış ise yeniden yapılandırma sözleşmesine uyulduğuna ilişkin belge (Söz konusu belgenin internet üzerinden alınmış çıktısı, doğruluğu İBGS tarafından İnternet üzerinden teyit edildiği takdirde, kullanılabilir.),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iv) Maliye Bakanlığına bağlı tahsil dairelerine vadesi geçmiş borcun bulunmadığına ilişkin belge veya borcun olması durumunda borç durumunu gösterir belge.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Ürünlerini aracı ihracatçı vasıtasıyla satan imalatçılar adına hak ediş belgesi düzenlenebilmesi için bu maddenin dördüncü fıkrasının a ve b bentlerinde istenilen belgelere ilaveten aşağıdaki belgelerin ibrazı zorunludur: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 İmalatçılara ait Sanayi Sicil Belgesi veya Kapasite Raporu (ilk müracaatlarda bir defaya mahsus olmak üzere),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ii) İmalatçıların ihracatçı adına düzenlediği (ihracattan önceki tarihli) satış faturasının bir nüshası,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iii) Aracı ihracatçının, ihracata ilişkin alacaklarını imalatçıya devrine ilişkin Temlikname (Her başvuru için örneği EK-8-a’da bulunan Temlikname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İhracat işlemine ya da ibraz edilen belgelere ilişkin tereddüt hâsıl olması halinde, yukarıda belirtilen belgelerin yanında, İBGS’ce ihtiyaç duyulacak diğer belgeler de (Ürün Denetmenlerince düzenlenen Kontrol Belgesi, Müstahsil Makbuzu, Menşe Şahadetnamesi, Taşıma Belgesi, Döviz Alım Belgesi vb.) firmalardan talep edilebilir. Ayrıca, değerlendirme sırasında İBGS, ilgili resmi ve özel kuruluşlar nezdinde her türlü araştırma yapmaya yetkilidir.</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d)</w:t>
                              </w:r>
                              <w:r w:rsidRPr="000415CB">
                                <w:rPr>
                                  <w:rFonts w:ascii="Verdana" w:eastAsia="Times New Roman" w:hAnsi="Verdana" w:cs="Arial"/>
                                  <w:color w:val="000000"/>
                                  <w:sz w:val="20"/>
                                  <w:szCs w:val="20"/>
                                  <w:lang w:eastAsia="tr-TR"/>
                                </w:rPr>
                                <w:t xml:space="preserve"> Hak ediş tutarının hesaplanması sırasında ibrazı zorunlu belgeler üzerine </w:t>
                              </w:r>
                              <w:r w:rsidRPr="000415CB">
                                <w:rPr>
                                  <w:rFonts w:ascii="Verdana" w:eastAsia="Times New Roman" w:hAnsi="Verdana" w:cs="Arial"/>
                                  <w:color w:val="000000"/>
                                  <w:sz w:val="20"/>
                                  <w:szCs w:val="20"/>
                                  <w:u w:val="single"/>
                                  <w:lang w:eastAsia="tr-TR"/>
                                </w:rPr>
                                <w:t>“Para-Kredi ve Koordinasyon Kurulu’nun 2016/1 savılı Kararı hükümlerinden yararlandırılmıştır”</w:t>
                              </w:r>
                              <w:r w:rsidRPr="000415CB">
                                <w:rPr>
                                  <w:rFonts w:ascii="Verdana" w:eastAsia="Times New Roman" w:hAnsi="Verdana" w:cs="Arial"/>
                                  <w:color w:val="000000"/>
                                  <w:sz w:val="20"/>
                                  <w:szCs w:val="20"/>
                                  <w:lang w:eastAsia="tr-TR"/>
                                </w:rPr>
                                <w:t xml:space="preserve"> notu konulur.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w:t>
                              </w:r>
                              <w:r w:rsidRPr="000415CB">
                                <w:rPr>
                                  <w:rFonts w:ascii="Verdana" w:eastAsia="Times New Roman" w:hAnsi="Verdana" w:cs="Arial"/>
                                  <w:color w:val="000000"/>
                                  <w:sz w:val="20"/>
                                  <w:szCs w:val="20"/>
                                  <w:lang w:eastAsia="tr-TR"/>
                                </w:rPr>
                                <w:t xml:space="preserve"> İhracat iadesi başvurusunun herhangi bir nedenle kabul edilmemesi halinde, İBGS tarafından başvuru konusu GB’nin arkasına ret gerekçesi yazılarak, </w:t>
                              </w:r>
                              <w:r w:rsidRPr="000415CB">
                                <w:rPr>
                                  <w:rFonts w:ascii="Verdana" w:eastAsia="Times New Roman" w:hAnsi="Verdana" w:cs="Arial"/>
                                  <w:color w:val="000000"/>
                                  <w:sz w:val="20"/>
                                  <w:szCs w:val="20"/>
                                  <w:u w:val="single"/>
                                  <w:lang w:eastAsia="tr-TR"/>
                                </w:rPr>
                                <w:t>“Yararlandırılmamıştır"</w:t>
                              </w:r>
                              <w:r w:rsidRPr="000415CB">
                                <w:rPr>
                                  <w:rFonts w:ascii="Verdana" w:eastAsia="Times New Roman" w:hAnsi="Verdana" w:cs="Arial"/>
                                  <w:color w:val="000000"/>
                                  <w:sz w:val="20"/>
                                  <w:szCs w:val="20"/>
                                  <w:lang w:eastAsia="tr-TR"/>
                                </w:rPr>
                                <w:t xml:space="preserve"> kaşesi vurulur.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f)</w:t>
                              </w:r>
                              <w:r w:rsidRPr="000415CB">
                                <w:rPr>
                                  <w:rFonts w:ascii="Verdana" w:eastAsia="Times New Roman" w:hAnsi="Verdana" w:cs="Arial"/>
                                  <w:color w:val="000000"/>
                                  <w:sz w:val="20"/>
                                  <w:szCs w:val="20"/>
                                  <w:lang w:eastAsia="tr-TR"/>
                                </w:rPr>
                                <w:t xml:space="preserve"> İBGS’ce alınacak temlikname ve taahhütnamelerde noter onayı aranması zorunlu olmayıp; bunun yerine, ilgililerden, firmalarının imza sirküleri ile hüviyetlerinin ibrazı istenir ve temlikname ile taahhütnameler İBGS yetkilisi huzurunda imzalanarak, bu husus temlikname ve taahhütname üzerinde belirtilir. İmzayı müteakip, sahip veya sahiplerinin hüviyetleri ile imza sirkülerinin birer fotokopisi temlikname ve taahhütnameye iliştirilerek, asılları ilgililerine iade edilir. Ancak, talep edilmesi halinde bu temlikname ve taahhütnamelerin, firmaların imzaya yetkili kişilerince (İBGS’ye gelmeden) imzalanarak, imza sirküleriyle birlikte gönderilmesi de mümkündür.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lastRenderedPageBreak/>
                                <w:t>g)</w:t>
                              </w:r>
                              <w:r w:rsidRPr="000415CB">
                                <w:rPr>
                                  <w:rFonts w:ascii="Verdana" w:eastAsia="Times New Roman" w:hAnsi="Verdana" w:cs="Arial"/>
                                  <w:color w:val="000000"/>
                                  <w:sz w:val="20"/>
                                  <w:szCs w:val="20"/>
                                  <w:lang w:eastAsia="tr-TR"/>
                                </w:rPr>
                                <w:t xml:space="preserve"> İhracat iadesi talepleri için İBGS’ye ibraz edilen GB’ler, Maliye Bakanlığı VEDOP Sistemi veya Dahilde İşleme Rejimi (DİR) Otomasyon Sistemi’nden kontrol edilir. Söz konusu süreçte GB bilgilerine yönelik tereddüt hasıl olması durumunda, ilgili Gümrük İdaresinin yazılı teyidi/mutabakatı aranır.</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ÜÇÜNCÜ BÖLÜM</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GENEL  ESASLAR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5-</w:t>
                              </w:r>
                              <w:r w:rsidRPr="000415CB">
                                <w:rPr>
                                  <w:rFonts w:ascii="Verdana" w:eastAsia="Times New Roman" w:hAnsi="Verdana" w:cs="Arial"/>
                                  <w:color w:val="000000"/>
                                  <w:sz w:val="20"/>
                                  <w:szCs w:val="20"/>
                                  <w:lang w:eastAsia="tr-TR"/>
                                </w:rPr>
                                <w:t xml:space="preserve"> (1) karar kapsamındaki ürünlerin;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İthalat rejimi çerçevesinde ithal edilmiş bulunan yabancı malların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Transit ticaret yoluyla yapılan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Sınır ve kıyı ticareti,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Sınır Ticaret Merkezleri kapsamında yapılan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d)</w:t>
                              </w:r>
                              <w:r w:rsidRPr="000415CB">
                                <w:rPr>
                                  <w:rFonts w:ascii="Verdana" w:eastAsia="Times New Roman" w:hAnsi="Verdana" w:cs="Arial"/>
                                  <w:color w:val="000000"/>
                                  <w:sz w:val="20"/>
                                  <w:szCs w:val="20"/>
                                  <w:lang w:eastAsia="tr-TR"/>
                                </w:rPr>
                                <w:t xml:space="preserve"> Bedelsiz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w:t>
                              </w:r>
                              <w:r w:rsidRPr="000415CB">
                                <w:rPr>
                                  <w:rFonts w:ascii="Verdana" w:eastAsia="Times New Roman" w:hAnsi="Verdana" w:cs="Arial"/>
                                  <w:color w:val="000000"/>
                                  <w:sz w:val="20"/>
                                  <w:szCs w:val="20"/>
                                  <w:lang w:eastAsia="tr-TR"/>
                                </w:rPr>
                                <w:t xml:space="preserve"> 4458 sayılı Gümrük Kanunu’nun 128 ile 134’üncü maddeleri hükümleri çerçevesinde ithal edilerek işlenmesi sonucunda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f)</w:t>
                              </w:r>
                              <w:r w:rsidRPr="000415CB">
                                <w:rPr>
                                  <w:rFonts w:ascii="Verdana" w:eastAsia="Times New Roman" w:hAnsi="Verdana" w:cs="Arial"/>
                                  <w:color w:val="000000"/>
                                  <w:sz w:val="20"/>
                                  <w:szCs w:val="20"/>
                                  <w:lang w:eastAsia="tr-TR"/>
                                </w:rPr>
                                <w:t xml:space="preserve"> Mer’i Hariçte İşleme Rejimi hükümleri çerçevesinde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g)</w:t>
                              </w:r>
                              <w:r w:rsidRPr="000415CB">
                                <w:rPr>
                                  <w:rFonts w:ascii="Verdana" w:eastAsia="Times New Roman" w:hAnsi="Verdana" w:cs="Arial"/>
                                  <w:color w:val="000000"/>
                                  <w:sz w:val="20"/>
                                  <w:szCs w:val="20"/>
                                  <w:lang w:eastAsia="tr-TR"/>
                                </w:rPr>
                                <w:t xml:space="preserve"> İhracat sayılan satış ve teslimleri,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ğ)</w:t>
                              </w:r>
                              <w:r w:rsidRPr="000415CB">
                                <w:rPr>
                                  <w:rFonts w:ascii="Verdana" w:eastAsia="Times New Roman" w:hAnsi="Verdana" w:cs="Arial"/>
                                  <w:color w:val="000000"/>
                                  <w:sz w:val="20"/>
                                  <w:szCs w:val="20"/>
                                  <w:lang w:eastAsia="tr-TR"/>
                                </w:rPr>
                                <w:t xml:space="preserve"> Gümrük hattı dışı eşya satış mağazalarına yapılan ihracatı,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ihracat iadesinden yararlandırılmaz. İhraç ürününün ülkemiz menşeli olduğu, GB’nin 34’üncü hanesi üzerinden teyit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(2) Karar kapsamındaki ürünlerin bünyelerine giren hammaddelerin, mer’i DİR hükümleri çerçevesinde ithal edilmesi halinde, ihracat iadesi hesaplamalarında </w:t>
                              </w:r>
                              <w:r w:rsidRPr="000415CB">
                                <w:rPr>
                                  <w:rFonts w:ascii="Verdana" w:eastAsia="Times New Roman" w:hAnsi="Verdana" w:cs="Arial"/>
                                  <w:color w:val="000000"/>
                                  <w:sz w:val="20"/>
                                  <w:szCs w:val="20"/>
                                  <w:u w:val="single"/>
                                  <w:lang w:eastAsia="tr-TR"/>
                                </w:rPr>
                                <w:t xml:space="preserve">net döviz girdisi </w:t>
                              </w:r>
                              <w:r w:rsidRPr="000415CB">
                                <w:rPr>
                                  <w:rFonts w:ascii="Verdana" w:eastAsia="Times New Roman" w:hAnsi="Verdana" w:cs="Arial"/>
                                  <w:color w:val="000000"/>
                                  <w:sz w:val="20"/>
                                  <w:szCs w:val="20"/>
                                  <w:lang w:eastAsia="tr-TR"/>
                                </w:rPr>
                                <w:t>esas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İhraç edilen malların yurda geri getirilmesine ilişkin talepler, ilgili mevzuat hükümleri çerçevesinde Gümrük İdarelerince sonuçlandırılarak, söz konusu GB’ye kayıt veren İBGS’ye bildirilir. Ancak, ihracat iadesi başvurularının doğrudan bağlı bulunulan ya da kanuni merkez veya şubelerin bulunduğu yerdeki İBGS’ye yapılması imkanının mevcut bulunması sebebiyle; Gümrük İdaresince kayıt veren İBGS’ye yapılan bildirimler, söz konusu İBGS tarafından E- Birlik sistemine kaydedilir. Geri gelen eşya kapsamında ihracat iadesi işlemi yapılmamışsa, yapılan kayıt işleminin geri gelen eşyaya ilişkin ihracat iadesi işlemi yapılmasına imkan vermeyeceği, kaydı yapan İBGS tarafından teyit edilir. Geri gelen eşya kapsamında ihracat iadesi İşlemi yapılmışsa, söz konusu İBGS tarafından geri gelen eşyaya karşılık gelen iade tutarının tahsili yoluna gidilir (Söz konusu iade işlemi başka bir İBGS tarafından yürütüldü ise, Gümrük İdaresinden alınan bildirim yazısı ivedilikle ilgili İBGS’ye iletilir.).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Bu çerçevede; yurda geri getirilen mallara ilişkin bilginin ihracat iadesi işlemlerinin yapıldığı İBGS’ye intikali sonrasında, söz konusu mallara tekabül eden hak ediş tutarı, bildirim tarihinden itibaren 30 gün içinde firmanın yeni başvurularına ait hak ediş </w:t>
                              </w:r>
                              <w:r w:rsidRPr="000415CB">
                                <w:rPr>
                                  <w:rFonts w:ascii="Verdana" w:eastAsia="Times New Roman" w:hAnsi="Verdana" w:cs="Arial"/>
                                  <w:color w:val="000000"/>
                                  <w:sz w:val="20"/>
                                  <w:szCs w:val="20"/>
                                  <w:lang w:eastAsia="tr-TR"/>
                                </w:rPr>
                                <w:lastRenderedPageBreak/>
                                <w:t>tutarından düşülür (Firma adına hak ediş belgesi düzenlenmişse; söz konusu tutar, hak ediş bakiyesinden düşülür. Henüz belge düzenlenmemişse; ilgili tutar, firmanın provizyon bekleyen hak edişlerinden, bekleyen hak edişi bulunmaması halinde ise İBGS’deki başvurularından düşülür.).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firmanın bekleyen başvurusu/hak ediş belgesi yok ise; firmaya, tutarın 7 günlük süre içerisinde ödenmesi için bildirimde bulunulur. Bu süre içerisinde tutarın ödenmemesi durumunda, EK-4-a,</w:t>
                              </w:r>
                              <w:hyperlink r:id="rId6" w:anchor="Ek4b" w:history="1">
                                <w:r w:rsidRPr="000415CB">
                                  <w:rPr>
                                    <w:rFonts w:ascii="Verdana" w:eastAsia="Times New Roman" w:hAnsi="Verdana" w:cs="Arial"/>
                                    <w:b/>
                                    <w:bCs/>
                                    <w:sz w:val="20"/>
                                    <w:szCs w:val="20"/>
                                    <w:lang w:eastAsia="tr-TR"/>
                                  </w:rPr>
                                  <w:t>b</w:t>
                                </w:r>
                              </w:hyperlink>
                              <w:r w:rsidRPr="000415CB">
                                <w:rPr>
                                  <w:rFonts w:ascii="Verdana" w:eastAsia="Times New Roman" w:hAnsi="Verdana" w:cs="Arial"/>
                                  <w:color w:val="000000"/>
                                  <w:sz w:val="20"/>
                                  <w:szCs w:val="20"/>
                                  <w:lang w:eastAsia="tr-TR"/>
                                </w:rPr>
                                <w:t>’deki Taahhütname hükümleri uygulanır. Söz konusu tutar TCMB nezdinde Destekleme ve Fiyat İstikrar Fonu (DFİF) hesabına iade edilmedikçe, bu malın yurda girişine izin verilmez.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(4) Karar kapsamı ürünlerin Türkiye’deki Serbest Bölgelere yapılan satışlarının, ihracat iadesi yardımlarına konu olabilmesi için; ihracat iadesine başvuru esnasında, bahse konu ürünün üçüncü Ülkelere gönderildiğinin Serbest Bölge İşlem Formu firma nüshasının aslı (İBGS’ce, söz konusu form aslının, üzerine ilgili Karar hükümlerinden yararlandırıldığına dair meşruhat düşülüp fotokopisi alındıktan sonra mezkur form aslı firmaya iade edilir.) ile tevsik edilmesi gerekmektedir. Serbest Bölgeler üzerinden üçüncü ülkelere ihracatın, malın Türkiye’den Serbest Bölgelere sevk edildiği yıldan farklı bir yılda gerçekleştirilmesi durumunda; firma, Serbest Bölgelerden üçüncü ülkelere ihracatın gerçekleştirildiği yıla ilişkin Karar hükümleri çerçevesinde ihracat iadesi yardımlarından faydalandırılır. Serbest Bölgelerden ihraç edilen söz konusu ürünlerin yurda veya Serbest Bölgelere geri getirilmesi halinde, bu maddenin üçüncü fıkrasının hükümleri uygulanır.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6-</w:t>
                              </w:r>
                              <w:r w:rsidRPr="000415CB">
                                <w:rPr>
                                  <w:rFonts w:ascii="Verdana" w:eastAsia="Times New Roman" w:hAnsi="Verdana" w:cs="Arial"/>
                                  <w:color w:val="000000"/>
                                  <w:sz w:val="20"/>
                                  <w:szCs w:val="20"/>
                                  <w:lang w:eastAsia="tr-TR"/>
                                </w:rPr>
                                <w:t xml:space="preserve"> (1) İhracatçı firmaların, Karar hükümlerinden yararlanabilmeleri için fiili ihraç tarihinden itibaren en geç bir yıl içinde, ibrazı zorunlu belgelerle birlikte, doğrudan bağlı bulundukları ya da kanuni merkezleri veya şubelerinin bulunduğu yerdeki İBGS’ye başvurmaları gerekir. Serbest Bölgelerden gerçekleştirilen ihracata yönelik iade başvurularının ise, Karar kapsamı ürünün Serbest Bölgeye giriş tarihinden itibaren 1 (bir) yıl içerisinde yapılması gerekmekte olup; başvuru aşamasında ihracatçı ve Serbest Bölgede yerleşik firmalardan, sırasıyla EK-18 ve EK-19’da yer alan taahhütnameler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Konsinye ihracatta ise bir yıllık süre, ihracatçı tarafından düzenlenen kesin satış faturasının düzenlenme tarihinden itibaren hesaplanır. Serbest Bölgeler aracılığı ile üçüncü ülkelere yapılan konsinye ihracatlara ilişkin ihracat iadesi değerlendirmelerinde, malların Serbest Bölgelere giriş tarihi esas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İhracat iadesi başvurularının eksik veya yanlış belge ibrazı nedeniyle İBGS’ce sonuçlandırılamaması durumunda, firmaya bildirimde bulunulur.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7201 sayılı Tebligat Kanunu ve ilgili mevzuat çerçevesinde elektronik yolla tebligat yapılması mecbur kılınan bütün firmaların, Karar kapsamındaki destekten faydalanmaları için, kayıtlı elektronik posta (KEP) adreslerini bu Genelgenin ekinde yer alan taahhütnameyi (EK-20) vermek suretiyle İBGS’ye bildirmeleri ve eksiklik bildirimlerinin bu adrese yapılması zorunludur. Firmadan, bildirimin firmaya ulaşmasını takip eden 30 iş günü içerisinde, eksikliklerin tamamlanması istenir. Elektronik yolla tebligat, firmanın elektronik adresine ulaştığı tarihi izleyen beşinci günün sonunda yapılmış sayılır. Eksikliklerin bahse konu sürede tamamlanmaması halinde başvuru dosyası firmaya iade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Bahse konu taahhütnameyi verme yükümlülüğünü bir yıllık müracaat süresi içerisinde yerine getirmeyen firmaların dosyası işlemden kaldırılır. İBGS’ce yapılacak bir ön incelemeyi müteakip, destek başvuru dosyalarında KEP adresinin bildirimine dair taahhütnamenin yer almadığının tespit edilmesi halinde; sadece bu tespite yönelik </w:t>
                              </w:r>
                              <w:r w:rsidRPr="000415CB">
                                <w:rPr>
                                  <w:rFonts w:ascii="Verdana" w:eastAsia="Times New Roman" w:hAnsi="Verdana" w:cs="Arial"/>
                                  <w:color w:val="000000"/>
                                  <w:sz w:val="20"/>
                                  <w:szCs w:val="20"/>
                                  <w:lang w:eastAsia="tr-TR"/>
                                </w:rPr>
                                <w:lastRenderedPageBreak/>
                                <w:t>taahhütname verme yükümlülüğünün süresi içerisinde tamamlanması gerektiği, aksi halde başvuru dosyasının işlemden kaldırılacağı hususlarına ilişkin olarak, başvuru sahibine iadeli-taahhütlü posta marifetiyle tebligat yapılır.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7201 sayılı Tebligat Kanunu ve ilgili mevzuat çerçevesinde elektronik yolla tebligat yapılması zorunlu olmayan firmalara yapılacak tebligatlar iadeli-taahhütlü mektup gönderilmek suretiyle yapılır. Firmadan, bildirimin firmaya ulaşmasını takip eden 30 iş günü içerisinde, eksikliklerin tamamlanması istenir. Bildirimin herhangi bir sebeple iadesi halinde 30 iş günlük süre iade tarihinde başlatılır. Eksikliklerin bahse konu sürede tamamlanmaması halinde başvuru dosyası firmaya iade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İBGS kayıtlarındaki bildirim adreslerinin güncel halde tutulması firmanın yükümlülüğündedir.</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u w:val="single"/>
                                  <w:lang w:eastAsia="tr-TR"/>
                                </w:rPr>
                                <w:t>DÖRDÜNCÜ BÖLÜM</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İHRACAT İADESİNİN BELİRLENMESİNE İLİŞKİN ESASLAR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7-</w:t>
                              </w:r>
                              <w:r w:rsidRPr="000415CB">
                                <w:rPr>
                                  <w:rFonts w:ascii="Verdana" w:eastAsia="Times New Roman" w:hAnsi="Verdana" w:cs="Arial"/>
                                  <w:color w:val="000000"/>
                                  <w:sz w:val="20"/>
                                  <w:szCs w:val="20"/>
                                  <w:lang w:eastAsia="tr-TR"/>
                                </w:rPr>
                                <w:t xml:space="preserve"> (1) Her bir GB İtibarıyla hak ediş tutarının hesaplanmasında esas alınacak miktar, GB’nin 38’inci hanesinde kayıtlı net ağırlıktan tespit edilir. Ancak, çıkış gümrüğünce yapılan kontrol sonucunda GB’nin D veya E hanelerinde gerçekleştirilen ihracatın ağırlığı (net) belirtilmiş ise, hesaplama GB’nin 38’inci hanesinde kayıtlı net ağırlık yerine bu ağırlık üzerinden yapılır. Çıkış gümrüğünce yapılan kontrol sonucunda; GB’nin D veya E hanelerinde gerçekleştirilen ihracatın ağırlığı brüt olarak belirtilmiş ise, GB’de kayıtlı net/brüt ağırlık oranı dikkate alınarak, hesaplamaya esas olacak net ağırlığa ulaşılır.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Ambalaj sınırlaması olan ürünlerle ilgili hesaplamalarda; GB Üzerinde kayıtlı değerlerden hesaplama yapılamadığı durumlarda, söz konusu GB’lerle irtibatlandırılmış, ilgili Gümrük Müdürlüğünce onaylı GB eki belgelerde hesaplama yapılmasını sağlayacak detaylı bilgi bulunduğu takdirde, GB ile söz konusu belgeler birlikte değerlendirilerek hesaplama yapılır.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(3) Konsinye ihracata verilecek ihracat iadesinde hak ediş tutarının hesaplanmasında esas alınacak ağırlık, GB’de kayıtlı ağırlığın aşılmaması kaydıyla, kesin satış faturasından tespit edilir.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Ancak konsinye ihracatta;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Kesin satış faturasındaki FOB birim ihraç fiyatının, GB’deki FOB birim ihraç fiyatının (GB’deki FOB birim ihraç fiyatı, 46’ncı hanede kayıtlı FOB yabancı para tutarının, bu maddenin birinci ve ikinci fıkrasında belirtilen hususlar saklı kalmak şartıyla, 38’inci hanede kayıtlı net ağırlığa bölünmesi ile bulunacaktır.) % 50’sinin altında kalması veya</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Kesin satış faturasında satılan malın ağırlığının belirtilmemesi halinde söz konusu ihracat değerlendirmeye alınmaz.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8-</w:t>
                              </w:r>
                              <w:r w:rsidRPr="000415CB">
                                <w:rPr>
                                  <w:rFonts w:ascii="Verdana" w:eastAsia="Times New Roman" w:hAnsi="Verdana" w:cs="Arial"/>
                                  <w:color w:val="000000"/>
                                  <w:sz w:val="20"/>
                                  <w:szCs w:val="20"/>
                                  <w:lang w:eastAsia="tr-TR"/>
                                </w:rPr>
                                <w:t xml:space="preserve"> (1) İhracat iadesi tutarlarının hesaplanması sırasında;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4458 sayılı Gümrük Kanunu’nun 128 ile 134’üncü maddelerine göre geçici ithalat rejimi çerçevesinde ithal edilmiş olan ambalaj malzemesiyle ilgili GB’nin tarih ve sayısının kayıtlı bulunduğu GB konusu ihracat,</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Üzerinde sadece ambalaj malzemesi veya ambalaj malzemesi için de ithal hakkı </w:t>
                              </w:r>
                              <w:r w:rsidRPr="000415CB">
                                <w:rPr>
                                  <w:rFonts w:ascii="Verdana" w:eastAsia="Times New Roman" w:hAnsi="Verdana" w:cs="Arial"/>
                                  <w:color w:val="000000"/>
                                  <w:sz w:val="20"/>
                                  <w:szCs w:val="20"/>
                                  <w:lang w:eastAsia="tr-TR"/>
                                </w:rPr>
                                <w:lastRenderedPageBreak/>
                                <w:t>tanınmış olan DİİB’in tarih ve sayısının kayıtlı bulunduğu GB’ler konusu ihracat, için ambalaj malzemesine ilişkin herhangi bir düşüm yapılmaz.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9-</w:t>
                              </w:r>
                              <w:r w:rsidRPr="000415CB">
                                <w:rPr>
                                  <w:rFonts w:ascii="Verdana" w:eastAsia="Times New Roman" w:hAnsi="Verdana" w:cs="Arial"/>
                                  <w:color w:val="000000"/>
                                  <w:sz w:val="20"/>
                                  <w:szCs w:val="20"/>
                                  <w:lang w:eastAsia="tr-TR"/>
                                </w:rPr>
                                <w:t xml:space="preserve"> (1) Hak ediş tutarının hesaplanmasına esas teşkil eden ağırlık, </w:t>
                              </w:r>
                              <w:r w:rsidRPr="000415CB">
                                <w:rPr>
                                  <w:rFonts w:ascii="Verdana" w:eastAsia="Times New Roman" w:hAnsi="Verdana" w:cs="Arial"/>
                                  <w:sz w:val="20"/>
                                  <w:szCs w:val="20"/>
                                  <w:lang w:eastAsia="tr-TR"/>
                                </w:rPr>
                                <w:t>EK-1’deki</w:t>
                              </w:r>
                              <w:r w:rsidRPr="000415CB">
                                <w:rPr>
                                  <w:rFonts w:ascii="Verdana" w:eastAsia="Times New Roman" w:hAnsi="Verdana" w:cs="Arial"/>
                                  <w:color w:val="000000"/>
                                  <w:sz w:val="20"/>
                                  <w:szCs w:val="20"/>
                                  <w:lang w:eastAsia="tr-TR"/>
                                </w:rPr>
                                <w:t xml:space="preserve"> listede belirtilen miktar barajı ile 7’nci maddede belirtilen şekilde tespit edilen ağırlığın çarpılması suretiyle elde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(Örneğin: 0603.13.00.00.00 G.T.İ.P.’li 150 ton orkide ihracatında iadeden yararlanacak miktar 150 ton x % 45 - 67,5 tondur.)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10-</w:t>
                              </w:r>
                              <w:r w:rsidRPr="000415CB">
                                <w:rPr>
                                  <w:rFonts w:ascii="Verdana" w:eastAsia="Times New Roman" w:hAnsi="Verdana" w:cs="Arial"/>
                                  <w:color w:val="000000"/>
                                  <w:sz w:val="20"/>
                                  <w:szCs w:val="20"/>
                                  <w:lang w:eastAsia="tr-TR"/>
                                </w:rPr>
                                <w:t xml:space="preserve"> (1) Her bir GB itibarıyla Türk Lirası cinsinden ihracat iadesi miktarının, 9’uncu maddede belirtilen şekilde tespit edilen ağırlıkla çarpılması suretiyle bulunacak ihracat iadesi tutarı, ürünün FOB ihraç bedelinin (GB’nin 46’ncı hanesinde kayıtlı tutar) beyanname tescil tarihindeki TCMB döviz alış kuru, miktar barajı ve azami ödeme oranıyla çarpılması suretiyle hesaplanacak tutarı aşamaz. Aştığı takdirde azami ödeme oranı doğrultusunda hesaplanan tutar esas alınır. GB tescil tarihinin hafta sonuna veya resmi tatil gününe gelmesi halinde, söz konusu tarihi takip eden ilk iş gününün TCMB döviz alış kuru esas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u w:val="single"/>
                                  <w:lang w:eastAsia="tr-TR"/>
                                </w:rPr>
                                <w:t>Örnek Olarak: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GB tescil tarihindeki TCMB döviz alış kuru 2,9 TL/$ olan ve Karar kapsamında gerçekleştirilen 150 ton orkide ihracatında, FOB birim ihraç fiyatı 2.500 ABD Doları iken toplam ihracat tutarı (istatistiki kıymet); 2.500 $/ ton x 2,9 TL/$ x 150 ton =  1.087.500 TL olacaktır. İhracat iadesine</w:t>
                              </w:r>
                              <w:r w:rsidRPr="000415CB">
                                <w:rPr>
                                  <w:rFonts w:ascii="Verdana" w:eastAsia="Times New Roman" w:hAnsi="Verdana" w:cs="Arial"/>
                                  <w:color w:val="000000"/>
                                  <w:sz w:val="20"/>
                                  <w:szCs w:val="20"/>
                                  <w:lang w:eastAsia="tr-TR"/>
                                </w:rPr>
                                <w:br/>
                                <w:t>konu olan miktara ilişkin toplam ihracat tutarı; 1.087.500 TL x 0,45 = 489.375 TL, bunun azami ödeme oranıyla çarpılması sonucu elde edilecek tutarsa; 489.375 TL x 0,09 = 44.043,75 TL olacaktır. Bu durumda; firma, Karar çerçevesinde; ihracat iadesi miktarı dikkate alınarak hesaplanan (150 ton x 0,45 - 67,5 ton) x 400 TL/ton= 27.000 TL tutarındaki ihracat iadesinin tamamını alabilir. Ancak; FOB birim ihraç fiyatının 1.500 ABD Doları olması halinde, toplam ihracat tutarı (istatistiki kıymet); 1.500 $/ton x 2,9 TL/$ x 150 ton = 652.500 TL olacaktır. İhracat iadesine konu olan miktara ilişkin toplam ihracat tutarı; 652.500 TL x 0,45 = 293.625 TL, bunun azami ödeme oranıyla çarpılması sonucu bulunacak tutar ise 293.625 TL x 0,09 = 26.426,25 TL olacaktır. Bu durumda; firma, ihracat iadesi miktarı dikkate alınarak hesaplanan 67,5 ton x 400 TL/ton = 27.000 TL değerindeki meblağ yerine, azami ödeme oranı doğrultusunda hesaplanan 26.426,25 TL tutarındaki ihracat iadesinden faydalanır.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Ancak, çıkış gümrüğünce GB’nin D veya E hanelerinde gerçekleştirilen ihracatın FOB değeri kaydedilmiş ise, GB’nin 46’ncı hanesinde kayıtlı FOB tutarı yerine bu değer esas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Konsinye ihracatta ise FOB bedel, GB’nin 46’ncı hanesinde kayıtlı tutar yerine kesin satış faturasından tespit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11-</w:t>
                              </w:r>
                              <w:r w:rsidRPr="000415CB">
                                <w:rPr>
                                  <w:rFonts w:ascii="Verdana" w:eastAsia="Times New Roman" w:hAnsi="Verdana" w:cs="Arial"/>
                                  <w:color w:val="000000"/>
                                  <w:sz w:val="20"/>
                                  <w:szCs w:val="20"/>
                                  <w:lang w:eastAsia="tr-TR"/>
                                </w:rPr>
                                <w:t xml:space="preserve"> (1) Karar kapsamındaki ürünlerin, bünyelerine giren hammaddelerin, DİR hükümleri çerçevesinde ithal edilerek işlenmesi sonucu ihracatına ilişkin uygulamalarda;</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Üzerinde DİİB tarih ve numarası bulunan GB kapsamı ihraç ürünlerine ilişkin iade tutarı, yukarıda açıklanan şekilde hesaplanan iade tutarından DİİB üzerinde bulunan ithalat değerinin ihracat değerine bölünmesi suretiyle bulunacak </w:t>
                              </w:r>
                              <w:r w:rsidRPr="000415CB">
                                <w:rPr>
                                  <w:rFonts w:ascii="Verdana" w:eastAsia="Times New Roman" w:hAnsi="Verdana" w:cs="Arial"/>
                                  <w:color w:val="000000"/>
                                  <w:sz w:val="20"/>
                                  <w:szCs w:val="20"/>
                                  <w:u w:val="single"/>
                                  <w:lang w:eastAsia="tr-TR"/>
                                </w:rPr>
                                <w:t>“ithal oranının"</w:t>
                              </w:r>
                              <w:r w:rsidRPr="000415CB">
                                <w:rPr>
                                  <w:rFonts w:ascii="Verdana" w:eastAsia="Times New Roman" w:hAnsi="Verdana" w:cs="Arial"/>
                                  <w:color w:val="000000"/>
                                  <w:sz w:val="20"/>
                                  <w:szCs w:val="20"/>
                                  <w:lang w:eastAsia="tr-TR"/>
                                </w:rPr>
                                <w:t xml:space="preserve"> düşülmesi yoluyla hesaplanarak hak edişe bağlanır.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lastRenderedPageBreak/>
                                <w:t>b)</w:t>
                              </w:r>
                              <w:r w:rsidRPr="000415CB">
                                <w:rPr>
                                  <w:rFonts w:ascii="Verdana" w:eastAsia="Times New Roman" w:hAnsi="Verdana" w:cs="Arial"/>
                                  <w:color w:val="000000"/>
                                  <w:sz w:val="20"/>
                                  <w:szCs w:val="20"/>
                                  <w:lang w:eastAsia="tr-TR"/>
                                </w:rPr>
                                <w:t xml:space="preserve"> DİİB kapsamında Toprak Mahsulleri Ofisi Genel Müdürlüğünden alınan buğday ve mısır ile Şeker Fabrikaları A.Ş. Genel Müdürlüğü ve özel şeker fabrikalarından alınan şekere tekabül eden oranlar için düşüm yapılmaz.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İlgili GB’nin arkasına; “</w:t>
                              </w:r>
                              <w:r w:rsidRPr="000415CB">
                                <w:rPr>
                                  <w:rFonts w:ascii="Verdana" w:eastAsia="Times New Roman" w:hAnsi="Verdana" w:cs="Arial"/>
                                  <w:color w:val="000000"/>
                                  <w:sz w:val="20"/>
                                  <w:szCs w:val="20"/>
                                  <w:u w:val="single"/>
                                  <w:lang w:eastAsia="tr-TR"/>
                                </w:rPr>
                                <w:t>Bu Beyanname ....... oranında düşüm yapılarak .........Türk Lirası üzerinden hak edişe bağlanmıştır.”</w:t>
                              </w:r>
                              <w:r w:rsidRPr="000415CB">
                                <w:rPr>
                                  <w:rFonts w:ascii="Verdana" w:eastAsia="Times New Roman" w:hAnsi="Verdana" w:cs="Arial"/>
                                  <w:color w:val="000000"/>
                                  <w:sz w:val="20"/>
                                  <w:szCs w:val="20"/>
                                  <w:lang w:eastAsia="tr-TR"/>
                                </w:rPr>
                                <w:t xml:space="preserve"> ibaresi yazılır.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DİİB kapatma formundaki kesinleşen ithalat ve ihracat değerleri üzerinden hesaplanacak </w:t>
                              </w:r>
                              <w:r w:rsidRPr="000415CB">
                                <w:rPr>
                                  <w:rFonts w:ascii="Verdana" w:eastAsia="Times New Roman" w:hAnsi="Verdana" w:cs="Arial"/>
                                  <w:color w:val="000000"/>
                                  <w:sz w:val="20"/>
                                  <w:szCs w:val="20"/>
                                  <w:u w:val="single"/>
                                  <w:lang w:eastAsia="tr-TR"/>
                                </w:rPr>
                                <w:t>“nihai net döviz girdisi oranı”</w:t>
                              </w:r>
                              <w:r w:rsidRPr="000415CB">
                                <w:rPr>
                                  <w:rFonts w:ascii="Verdana" w:eastAsia="Times New Roman" w:hAnsi="Verdana" w:cs="Arial"/>
                                  <w:color w:val="000000"/>
                                  <w:sz w:val="20"/>
                                  <w:szCs w:val="20"/>
                                  <w:lang w:eastAsia="tr-TR"/>
                                </w:rPr>
                                <w:t>nın. GB bazında “ithal oranı” düşümü yapılmaksızın hesaplanan iade tutarlarının toplamı ile çarpılması sonucu bulunacak tutar, kesinleşen hak ediş tutarıdır. Ancak; bu tutar, net döviz girdisinin Türk Lirası karşılığının azami ödeme oranı ve miktar barajı ile çarpılması sonucunda bulunacak meblağdan fazla olamaz.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Örnek:</w:t>
                              </w:r>
                              <w:r w:rsidRPr="000415CB">
                                <w:rPr>
                                  <w:rFonts w:ascii="Verdana" w:eastAsia="Times New Roman" w:hAnsi="Verdana" w:cs="Arial"/>
                                  <w:color w:val="000000"/>
                                  <w:sz w:val="20"/>
                                  <w:szCs w:val="20"/>
                                  <w:lang w:eastAsia="tr-TR"/>
                                </w:rPr>
                                <w:t xml:space="preserve"> GB tescil tarihindeki TCMB döviz alış kuru 2,9 TL/$ iken, Karar kapsamında gerçekleştirilen ve birim fiyatı 2.500 $/ton olan kesme çiçek ihracatında (ihracat taahhüdü $250.000, ithalat taahhüdü $175.000) taahhütlere göre ithal oranı % 70 ise, </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375" w:type="dxa"/>
                                  <w:bottom w:w="1500" w:type="dxa"/>
                                  <w:right w:w="375" w:type="dxa"/>
                                </w:tblCellMar>
                                <w:tblLook w:val="04A0" w:firstRow="1" w:lastRow="0" w:firstColumn="1" w:lastColumn="0" w:noHBand="0" w:noVBand="1"/>
                              </w:tblPr>
                              <w:tblGrid>
                                <w:gridCol w:w="7895"/>
                              </w:tblGrid>
                              <w:tr w:rsidR="000415CB" w:rsidRPr="000415CB">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434"/>
                                      <w:gridCol w:w="868"/>
                                      <w:gridCol w:w="791"/>
                                      <w:gridCol w:w="1540"/>
                                      <w:gridCol w:w="1671"/>
                                      <w:gridCol w:w="1183"/>
                                      <w:gridCol w:w="1318"/>
                                    </w:tblGrid>
                                    <w:tr w:rsidR="000415CB" w:rsidRPr="000415CB">
                                      <w:trPr>
                                        <w:trHeight w:val="57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GB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Miktar </w:t>
                                          </w:r>
                                          <w:r w:rsidRPr="000415CB">
                                            <w:rPr>
                                              <w:rFonts w:ascii="Verdana" w:eastAsia="Times New Roman" w:hAnsi="Verdana" w:cs="Arial"/>
                                              <w:b/>
                                              <w:bCs/>
                                              <w:sz w:val="20"/>
                                              <w:szCs w:val="20"/>
                                              <w:lang w:eastAsia="tr-TR"/>
                                            </w:rPr>
                                            <w:br/>
                                            <w:t>(Ton)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Miktar </w:t>
                                          </w:r>
                                          <w:r w:rsidRPr="000415CB">
                                            <w:rPr>
                                              <w:rFonts w:ascii="Verdana" w:eastAsia="Times New Roman" w:hAnsi="Verdana" w:cs="Arial"/>
                                              <w:b/>
                                              <w:bCs/>
                                              <w:sz w:val="20"/>
                                              <w:szCs w:val="20"/>
                                              <w:lang w:eastAsia="tr-TR"/>
                                            </w:rPr>
                                            <w:br/>
                                            <w:t>Barajı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İhracat İadesi Miktarı </w:t>
                                          </w:r>
                                          <w:r w:rsidRPr="000415CB">
                                            <w:rPr>
                                              <w:rFonts w:ascii="Verdana" w:eastAsia="Times New Roman" w:hAnsi="Verdana" w:cs="Arial"/>
                                              <w:b/>
                                              <w:bCs/>
                                              <w:sz w:val="20"/>
                                              <w:szCs w:val="20"/>
                                              <w:lang w:eastAsia="tr-TR"/>
                                            </w:rPr>
                                            <w:br/>
                                            <w:t>(TL/ton)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Düşümsüz İade Tutarı</w:t>
                                          </w:r>
                                          <w:r w:rsidRPr="000415CB">
                                            <w:rPr>
                                              <w:rFonts w:ascii="Verdana" w:eastAsia="Times New Roman" w:hAnsi="Verdana" w:cs="Arial"/>
                                              <w:b/>
                                              <w:bCs/>
                                              <w:sz w:val="20"/>
                                              <w:szCs w:val="20"/>
                                              <w:lang w:eastAsia="tr-TR"/>
                                            </w:rPr>
                                            <w:br/>
                                            <w:t>(TL)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Net Döviz </w:t>
                                          </w:r>
                                          <w:r w:rsidRPr="000415CB">
                                            <w:rPr>
                                              <w:rFonts w:ascii="Verdana" w:eastAsia="Times New Roman" w:hAnsi="Verdana" w:cs="Arial"/>
                                              <w:b/>
                                              <w:bCs/>
                                              <w:sz w:val="20"/>
                                              <w:szCs w:val="20"/>
                                              <w:lang w:eastAsia="tr-TR"/>
                                            </w:rPr>
                                            <w:br/>
                                            <w:t>Girdisi Oranı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Hak ediş Tutarı (TL)</w:t>
                                          </w:r>
                                        </w:p>
                                      </w:tc>
                                    </w:tr>
                                    <w:tr w:rsidR="000415CB" w:rsidRPr="000415CB">
                                      <w:trPr>
                                        <w:trHeight w:val="285"/>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50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0,45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9.000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(1-0,70) = 0,30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2.700</w:t>
                                          </w:r>
                                        </w:p>
                                      </w:tc>
                                    </w:tr>
                                    <w:tr w:rsidR="000415CB" w:rsidRPr="000415CB">
                                      <w:trPr>
                                        <w:trHeight w:val="285"/>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[İhracat tutarı (50 x 0.45) x $2.500 x 2,9 = 163.125 TL, azami ödeme tutarı = 163.125 TL x 0,09 = 14.681,25 TL]</w:t>
                                          </w:r>
                                        </w:p>
                                      </w:tc>
                                    </w:tr>
                                    <w:tr w:rsidR="000415CB" w:rsidRPr="000415CB">
                                      <w:trPr>
                                        <w:trHeight w:val="285"/>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xml:space="preserve">2.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0,45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7.200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(1-0,70) = 0,30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2.160</w:t>
                                          </w:r>
                                        </w:p>
                                      </w:tc>
                                    </w:tr>
                                    <w:tr w:rsidR="000415CB" w:rsidRPr="000415CB">
                                      <w:trPr>
                                        <w:trHeight w:val="285"/>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[İhracat tutarı (40 x 0.45) x $2.500 x 2,9 = 130.500 TL, azami ödeme = 130.500 TL x 0,09 = 11.745 TL]</w:t>
                                          </w:r>
                                        </w:p>
                                      </w:tc>
                                    </w:tr>
                                    <w:tr w:rsidR="000415CB" w:rsidRPr="000415CB">
                                      <w:trPr>
                                        <w:trHeight w:val="285"/>
                                        <w:tblCellSpacing w:w="15" w:type="dxa"/>
                                      </w:trPr>
                                      <w:tc>
                                        <w:tcPr>
                                          <w:tcW w:w="0" w:type="auto"/>
                                          <w:gridSpan w:val="5"/>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rPr>
                                              <w:rFonts w:ascii="Verdana" w:eastAsia="Times New Roman" w:hAnsi="Verdana" w:cs="Arial"/>
                                              <w:sz w:val="20"/>
                                              <w:szCs w:val="20"/>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Ödenen: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4.860</w:t>
                                          </w:r>
                                        </w:p>
                                      </w:tc>
                                    </w:tr>
                                    <w:tr w:rsidR="000415CB" w:rsidRPr="000415CB">
                                      <w:trPr>
                                        <w:trHeight w:val="285"/>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Nihai net döviz </w:t>
                                          </w:r>
                                          <w:r w:rsidRPr="000415CB">
                                            <w:rPr>
                                              <w:rFonts w:ascii="Verdana" w:eastAsia="Times New Roman" w:hAnsi="Verdana" w:cs="Arial"/>
                                              <w:sz w:val="20"/>
                                              <w:szCs w:val="20"/>
                                              <w:lang w:eastAsia="tr-TR"/>
                                            </w:rPr>
                                            <w:br/>
                                            <w:t>girdisi oranı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27</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rPr>
                                              <w:rFonts w:ascii="Verdana" w:eastAsia="Times New Roman" w:hAnsi="Verdana" w:cs="Arial"/>
                                              <w:sz w:val="20"/>
                                              <w:szCs w:val="20"/>
                                              <w:lang w:eastAsia="tr-TR"/>
                                            </w:rPr>
                                          </w:pPr>
                                        </w:p>
                                      </w:tc>
                                    </w:tr>
                                    <w:tr w:rsidR="000415CB" w:rsidRPr="000415CB">
                                      <w:trPr>
                                        <w:trHeight w:val="285"/>
                                        <w:tblCellSpacing w:w="15" w:type="dxa"/>
                                      </w:trPr>
                                      <w:tc>
                                        <w:tcPr>
                                          <w:tcW w:w="0" w:type="auto"/>
                                          <w:gridSpan w:val="2"/>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Nihai </w:t>
                                          </w:r>
                                          <w:r w:rsidRPr="000415CB">
                                            <w:rPr>
                                              <w:rFonts w:ascii="Verdana" w:eastAsia="Times New Roman" w:hAnsi="Verdana" w:cs="Arial"/>
                                              <w:sz w:val="20"/>
                                              <w:szCs w:val="20"/>
                                              <w:lang w:eastAsia="tr-TR"/>
                                            </w:rPr>
                                            <w:br/>
                                            <w:t>Hesaplama</w:t>
                                          </w:r>
                                        </w:p>
                                      </w:tc>
                                      <w:tc>
                                        <w:tcPr>
                                          <w:tcW w:w="0" w:type="auto"/>
                                          <w:gridSpan w:val="2"/>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rPr>
                                              <w:rFonts w:ascii="Verdana" w:eastAsia="Times New Roman" w:hAnsi="Verdana" w:cs="Arial"/>
                                              <w:sz w:val="20"/>
                                              <w:szCs w:val="20"/>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16.200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x 0,27</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 4.374</w:t>
                                          </w:r>
                                        </w:p>
                                      </w:tc>
                                    </w:tr>
                                    <w:tr w:rsidR="000415CB" w:rsidRPr="000415CB">
                                      <w:trPr>
                                        <w:trHeight w:val="285"/>
                                        <w:tblCellSpacing w:w="15" w:type="dxa"/>
                                      </w:trPr>
                                      <w:tc>
                                        <w:tcPr>
                                          <w:tcW w:w="0" w:type="auto"/>
                                          <w:gridSpan w:val="5"/>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Fark: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486</w:t>
                                          </w:r>
                                        </w:p>
                                      </w:tc>
                                    </w:tr>
                                    <w:tr w:rsidR="000415CB" w:rsidRPr="000415CB">
                                      <w:trPr>
                                        <w:trHeight w:val="285"/>
                                        <w:tblCellSpacing w:w="15" w:type="dxa"/>
                                      </w:trPr>
                                      <w:tc>
                                        <w:tcPr>
                                          <w:tcW w:w="0" w:type="auto"/>
                                          <w:gridSpan w:val="7"/>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w:t>
                                          </w:r>
                                          <w:r w:rsidRPr="000415CB">
                                            <w:rPr>
                                              <w:rFonts w:ascii="Verdana" w:eastAsia="Times New Roman" w:hAnsi="Verdana" w:cs="Arial"/>
                                              <w:sz w:val="20"/>
                                              <w:szCs w:val="20"/>
                                              <w:lang w:eastAsia="tr-TR"/>
                                            </w:rPr>
                                            <w:t>Bu örneklerde beyanname tescil tarihindeki TCMB döviz alış kurunun 2,9 TL/$ olduğu varsayılmıştır.</w:t>
                                          </w:r>
                                        </w:p>
                                      </w:tc>
                                    </w:tr>
                                  </w:tbl>
                                  <w:p w:rsidR="000415CB" w:rsidRPr="000415CB" w:rsidRDefault="000415CB" w:rsidP="000415CB">
                                    <w:pPr>
                                      <w:spacing w:after="0" w:line="240" w:lineRule="auto"/>
                                      <w:rPr>
                                        <w:rFonts w:ascii="Verdana" w:eastAsia="Times New Roman" w:hAnsi="Verdana" w:cs="Arial"/>
                                        <w:sz w:val="20"/>
                                        <w:szCs w:val="20"/>
                                        <w:lang w:eastAsia="tr-TR"/>
                                      </w:rPr>
                                    </w:pP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d)</w:t>
                              </w:r>
                              <w:r w:rsidRPr="000415CB">
                                <w:rPr>
                                  <w:rFonts w:ascii="Verdana" w:eastAsia="Times New Roman" w:hAnsi="Verdana" w:cs="Arial"/>
                                  <w:color w:val="000000"/>
                                  <w:sz w:val="20"/>
                                  <w:szCs w:val="20"/>
                                  <w:lang w:eastAsia="tr-TR"/>
                                </w:rPr>
                                <w:t xml:space="preserve"> DİİB’in Kapatma Formunda kesinleşen ihracat tutarının 293.625 ABD Doları, ithalatın ise 214.346,25 ABD Doları olarak gerçekleştiği varsayımıyla; net döviz girdisi 79.278,75 ABD Doları, ithal oranı % 73, azami ödeme tutarı ise 79.278,75 x 2,9 x 0,45 x 0,09 = 9.311,29 Türk Lirası’dır.</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t>Bu durumda, nihai iade tutarı toplam: 16.200 x (1-0,73) = 4.374 Türk Lirası olarak bulunacak olup; firmanın, l’inci ve 2’nci GB’ler kapsamı ihracatı için 4.860 Türk Lirası tutarında iadeden yararlandırılmış olması nedeniyle yapılan fazla ödemenin (4.860 - 4.374 = 486 TL) firmadan geri alınması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w:t>
                              </w:r>
                              <w:r w:rsidRPr="000415CB">
                                <w:rPr>
                                  <w:rFonts w:ascii="Verdana" w:eastAsia="Times New Roman" w:hAnsi="Verdana" w:cs="Arial"/>
                                  <w:color w:val="000000"/>
                                  <w:sz w:val="20"/>
                                  <w:szCs w:val="20"/>
                                  <w:lang w:eastAsia="tr-TR"/>
                                </w:rPr>
                                <w:t xml:space="preserve"> Düşümlü olarak tespit edilen hak edişin, DİİB’in kapatılmasından sonra yapılan nihai hesaplama sonunda bulunacak hak ediş tutarından fazla olması halinde EK-7'deki </w:t>
                              </w:r>
                              <w:r w:rsidRPr="000415CB">
                                <w:rPr>
                                  <w:rFonts w:ascii="Verdana" w:eastAsia="Times New Roman" w:hAnsi="Verdana" w:cs="Arial"/>
                                  <w:color w:val="000000"/>
                                  <w:sz w:val="20"/>
                                  <w:szCs w:val="20"/>
                                  <w:lang w:eastAsia="tr-TR"/>
                                </w:rPr>
                                <w:lastRenderedPageBreak/>
                                <w:t>taahhütname hükümleri uygulanır.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f)</w:t>
                              </w:r>
                              <w:r w:rsidRPr="000415CB">
                                <w:rPr>
                                  <w:rFonts w:ascii="Verdana" w:eastAsia="Times New Roman" w:hAnsi="Verdana" w:cs="Arial"/>
                                  <w:color w:val="000000"/>
                                  <w:sz w:val="20"/>
                                  <w:szCs w:val="20"/>
                                  <w:lang w:eastAsia="tr-TR"/>
                                </w:rPr>
                                <w:t xml:space="preserve"> Söz konusu nihai iade tutarının, GB bazındaki düşümlü hak edişlerin toplamından büyük olması halinde; firma, aradaki fark tutarında ihracat iadesinden yararlandırılır.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g)</w:t>
                              </w:r>
                              <w:r w:rsidRPr="000415CB">
                                <w:rPr>
                                  <w:rFonts w:ascii="Verdana" w:eastAsia="Times New Roman" w:hAnsi="Verdana" w:cs="Arial"/>
                                  <w:color w:val="000000"/>
                                  <w:sz w:val="20"/>
                                  <w:szCs w:val="20"/>
                                  <w:lang w:eastAsia="tr-TR"/>
                                </w:rPr>
                                <w:t xml:space="preserve"> İhracat iadesi başvurusu sırasında ihracatçı firmaların; üzerinde DİİB tarih/numarası bulunan GB’lerin DİİB kapatma işleminde kullanılmayacağına dair EK-9’da yer alan taahhütnameyi ibraz etmeleri halinde, hak ediş düşümsüz olarak hesaplanır (DİİB’in başka bir firmaya ait olması halinde, ihracatçı firma DİİB sahibi firmadan imzalı muvafakatname ve imza sirküleri temin eder).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İlgili GB’nin arkasma/DİR Otomasyon Sistemine; </w:t>
                              </w:r>
                              <w:r w:rsidRPr="000415CB">
                                <w:rPr>
                                  <w:rFonts w:ascii="Verdana" w:eastAsia="Times New Roman" w:hAnsi="Verdana" w:cs="Arial"/>
                                  <w:color w:val="000000"/>
                                  <w:sz w:val="20"/>
                                  <w:szCs w:val="20"/>
                                  <w:u w:val="single"/>
                                  <w:lang w:eastAsia="tr-TR"/>
                                </w:rPr>
                                <w:t>“Bu beyanname ...........tarihli taahhütname çerçevesinde ihracat iadesinden düsümsüz faydalandırılmış olun. DİİB kapatma işleminde kullanılmayacaktır.”</w:t>
                              </w:r>
                              <w:r w:rsidRPr="000415CB">
                                <w:rPr>
                                  <w:rFonts w:ascii="Verdana" w:eastAsia="Times New Roman" w:hAnsi="Verdana" w:cs="Arial"/>
                                  <w:color w:val="000000"/>
                                  <w:sz w:val="20"/>
                                  <w:szCs w:val="20"/>
                                  <w:lang w:eastAsia="tr-TR"/>
                                </w:rPr>
                                <w:t xml:space="preserve"> ibaresi yazılır ve söz konusu GB’ler DİİB kapatma işlemlerinde kabul edilmez.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ğ)</w:t>
                              </w:r>
                              <w:r w:rsidRPr="000415CB">
                                <w:rPr>
                                  <w:rFonts w:ascii="Verdana" w:eastAsia="Times New Roman" w:hAnsi="Verdana" w:cs="Arial"/>
                                  <w:color w:val="000000"/>
                                  <w:sz w:val="20"/>
                                  <w:szCs w:val="20"/>
                                  <w:lang w:eastAsia="tr-TR"/>
                                </w:rPr>
                                <w:t xml:space="preserve"> İhracatçı firmaların, başvuru sırasında; üzerinde bir DİİB tarih/numarası olmayan GB’lerin ileride bir DİİB’in kapatmasında kullanılacağını EK-l0’da yer alan taahhütname ile kabul etmeleri halinde, söz konusu GB, ilgili DİİB’deki net döviz girdisi oranı dikkate alınarak düşümlü olarak hak edişe bağlanır.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İlgili GB’nin arkasına/DİR Otomasyon Sistemine; </w:t>
                              </w:r>
                              <w:r w:rsidRPr="000415CB">
                                <w:rPr>
                                  <w:rFonts w:ascii="Verdana" w:eastAsia="Times New Roman" w:hAnsi="Verdana" w:cs="Arial"/>
                                  <w:color w:val="000000"/>
                                  <w:sz w:val="20"/>
                                  <w:szCs w:val="20"/>
                                  <w:u w:val="single"/>
                                  <w:lang w:eastAsia="tr-TR"/>
                                </w:rPr>
                                <w:t>“Bu Beyanname .................... tarihli taahhütname ..............................çerçevesinde tarih/numaralı DİİB’deki oranlar dikkate alınarak,.........  oranında düşüm yapılarak .... Türk Lirası üzerinden hak edişe bağlanmıştır.”</w:t>
                              </w:r>
                              <w:r w:rsidRPr="000415CB">
                                <w:rPr>
                                  <w:rFonts w:ascii="Verdana" w:eastAsia="Times New Roman" w:hAnsi="Verdana" w:cs="Arial"/>
                                  <w:color w:val="000000"/>
                                  <w:sz w:val="20"/>
                                  <w:szCs w:val="20"/>
                                  <w:lang w:eastAsia="tr-TR"/>
                                </w:rPr>
                                <w:t xml:space="preserve"> İbaresi yazılır ve söz konusu GB’ler yalnızca taahhütnamede yazılı DİİB’in kapatmasında kullanılabilir.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h)</w:t>
                              </w:r>
                              <w:r w:rsidRPr="000415CB">
                                <w:rPr>
                                  <w:rFonts w:ascii="Verdana" w:eastAsia="Times New Roman" w:hAnsi="Verdana" w:cs="Arial"/>
                                  <w:color w:val="000000"/>
                                  <w:sz w:val="20"/>
                                  <w:szCs w:val="20"/>
                                  <w:lang w:eastAsia="tr-TR"/>
                                </w:rPr>
                                <w:t xml:space="preserve"> Üzerinde birden fazla DİİB tarih/numarası bulunan GB’lere ilişkin başvurularda; firmanın, EK-11’de yer alan taahhütname ile söz konusu GB’nin kullanılacağı DİİB tarih/numarasını beyan etmesi halinde, ilgili DİİB’deki taahhütler üzerinden hesaplanacak net döviz girdisi oranında, düşümlü olarak ihracat iadesi hesaplanır.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İlgili GB’nin arkasına/DİR Otomasyon Sistemine; </w:t>
                              </w:r>
                              <w:r w:rsidRPr="000415CB">
                                <w:rPr>
                                  <w:rFonts w:ascii="Verdana" w:eastAsia="Times New Roman" w:hAnsi="Verdana" w:cs="Arial"/>
                                  <w:color w:val="000000"/>
                                  <w:sz w:val="20"/>
                                  <w:szCs w:val="20"/>
                                  <w:u w:val="single"/>
                                  <w:lang w:eastAsia="tr-TR"/>
                                </w:rPr>
                                <w:t>“Bu Beyanname ......... tarihli taahhütname çerçevesinde ........... tarih/numaralı DİİB’deki oranlar dikkate alınarak. .......oranında düşüm yapılarak ........... Türk Lirası üzerinden hak edişe bağlanmıştır.”</w:t>
                              </w:r>
                              <w:r w:rsidRPr="000415CB">
                                <w:rPr>
                                  <w:rFonts w:ascii="Verdana" w:eastAsia="Times New Roman" w:hAnsi="Verdana" w:cs="Arial"/>
                                  <w:color w:val="000000"/>
                                  <w:sz w:val="20"/>
                                  <w:szCs w:val="20"/>
                                  <w:lang w:eastAsia="tr-TR"/>
                                </w:rPr>
                                <w:t xml:space="preserve"> ibaresi yazılır ve söz konusu GB yalnızca taahhütnamede yazılı DİİB’in kapatmasında kullanılabilir.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ı) İhracat iadesinden düşümsüz olarak faydalanan firmaların ilgili GB’yi DİİB kapatma işleminde kullanmayı ya da firmaların ihracat iadesi hesaplamasında kullanılan DİİB yerine bir başka DİİB’i kullanmayı talep etmesi durumunda, söz konusu DİİB’lerdeki ithalat/İhracat taahhütleri dikkate alınarak hesaplanacak orandan düşüm yapılır ve fazla yapılan ihracat iadesi ödemesinde EK-12’de yer alan taahhütname hükümleri uygulanır. Hak ediş hesaplamasında bir başka DİİB kullanılması durumunda, yeni hak edişin önceki hak edişten fazla olması halinde, firma aradaki fark tutarında ihracat iadesinden faydalandırılır.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12-</w:t>
                              </w:r>
                              <w:r w:rsidRPr="000415CB">
                                <w:rPr>
                                  <w:rFonts w:ascii="Verdana" w:eastAsia="Times New Roman" w:hAnsi="Verdana" w:cs="Arial"/>
                                  <w:color w:val="000000"/>
                                  <w:sz w:val="20"/>
                                  <w:szCs w:val="20"/>
                                  <w:lang w:eastAsia="tr-TR"/>
                                </w:rPr>
                                <w:t xml:space="preserve"> (1) Firmalar; başvurularını, ibrazı zorunlu belgelerle birlikte İBGS’ye yaparlar.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br/>
                                <w:t xml:space="preserve">(2) İBGS; Türk Lirası bazında tespit ettiği hak ediş tutarlarını, hafta sonu itibarıyla, EK-5, 14-a ve </w:t>
                              </w:r>
                              <w:r w:rsidRPr="000415CB">
                                <w:rPr>
                                  <w:rFonts w:ascii="Verdana" w:eastAsia="Times New Roman" w:hAnsi="Verdana" w:cs="Arial"/>
                                  <w:sz w:val="20"/>
                                  <w:szCs w:val="20"/>
                                  <w:lang w:eastAsia="tr-TR"/>
                                </w:rPr>
                                <w:t>14-b</w:t>
                              </w:r>
                              <w:r w:rsidRPr="000415CB">
                                <w:rPr>
                                  <w:rFonts w:ascii="Verdana" w:eastAsia="Times New Roman" w:hAnsi="Verdana" w:cs="Arial"/>
                                  <w:color w:val="000000"/>
                                  <w:sz w:val="20"/>
                                  <w:szCs w:val="20"/>
                                  <w:lang w:eastAsia="tr-TR"/>
                                </w:rPr>
                                <w:t xml:space="preserve">’deki Bilgi Formlarıyla, Firmaların merkezinin veya talep edilmesi halinde şubesinin bulunduğu ilde yetkili TCMB Şubelerine bildirirler. TCMB Şubeleri, </w:t>
                              </w:r>
                              <w:r w:rsidRPr="000415CB">
                                <w:rPr>
                                  <w:rFonts w:ascii="Verdana" w:eastAsia="Times New Roman" w:hAnsi="Verdana" w:cs="Arial"/>
                                  <w:color w:val="000000"/>
                                  <w:sz w:val="20"/>
                                  <w:szCs w:val="20"/>
                                  <w:lang w:eastAsia="tr-TR"/>
                                </w:rPr>
                                <w:lastRenderedPageBreak/>
                                <w:t>İBGS tarafından kendilerine gönderilen EK-5, 14-a ve 14-b’deki Bilgi Formlarını tarih ve sıra numaraları itibarıyla listeler. TCMB Şubelerinin iller itibarıyla yetki bölgeleri EK-6’da gösterilmektedir.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13-</w:t>
                              </w:r>
                              <w:r w:rsidRPr="000415CB">
                                <w:rPr>
                                  <w:rFonts w:ascii="Verdana" w:eastAsia="Times New Roman" w:hAnsi="Verdana" w:cs="Arial"/>
                                  <w:color w:val="000000"/>
                                  <w:sz w:val="20"/>
                                  <w:szCs w:val="20"/>
                                  <w:lang w:eastAsia="tr-TR"/>
                                </w:rPr>
                                <w:t xml:space="preserve"> (1) İhracat iadesine konu ürünün sözleşmeli tarımsal üretimin desteklenmesi uygulaması kapsamında temin edilmesi durumunda;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Bu uygulamadan, Karar’ın 4’üncü maddesinin 3,4,5,6,7 ve 14’üncü sıra numaralarında yer alan ürünler faydalanır.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Uygulamada yeknesaklığın sağlanması ve bilgilerin sürekli takibinin temini bakımından, Uludağ İhracatçı Birlikleri Genel Sekreterliği, koordinatör Birlik olarak tayin edilmiştir. Diğer İBGS tarafından verilecek sözleşme kayıt numaraları, koordinatör Birlik tarafından tespit edilecek numaralandırma sistemi dahilinde belirlenir.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Üretici ile ihracatçı ve/veya imalatçı ihracatçı tarafından imzalanacak ve Gıda, Tarım ve Hayvancılık Bakanlığının, 26/04/2008 tarihli ve 26858 sayılı Resmi Gazete’de yayımlanan Sözleşmeli Üretim ile İlgili Usul ve Esaslar Hakkında Yönetmeliği’ne aykırı hükümler içermeyecek olan İhracat Bağlantılı Tarımsal Üretim Sözleşmesi, ilgili ürünün idrak tarihinden en az üç ay önce ilgili İBGS’ye ibraz edilir. Ancak, ürünün özelliğine ve ilk idrak tarihine göre bu süre 45 güne kadar düşürülebilir. Her bir ürüne ait idrak tarihi ilgili Sektör Kurulu tarafından tespit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İBGS’ce her bir sözleşmeye bir kayıt numarası verilir ve bu numara uygulamaya ilişkin her aşamada belirtilir. Üç nüsha olarak düzenlenen sözleşmenin bir nüshası ilgili İBGS’de kalır, bir nüshası üreticiye, diğer nüshası ise ihracatçı veya imalatçı/ihracatçıya verilir.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d)</w:t>
                              </w:r>
                              <w:r w:rsidRPr="000415CB">
                                <w:rPr>
                                  <w:rFonts w:ascii="Verdana" w:eastAsia="Times New Roman" w:hAnsi="Verdana" w:cs="Arial"/>
                                  <w:color w:val="000000"/>
                                  <w:sz w:val="20"/>
                                  <w:szCs w:val="20"/>
                                  <w:lang w:eastAsia="tr-TR"/>
                                </w:rPr>
                                <w:t xml:space="preserve"> Karar’ın 4’üncü maddesinin 3 ve 4’üncü sıra numaralarında yer alan ürünlerin, İhracat Bağlantılı Tarımsal Üretim Sözleşmesi kapsamında temin edilerek ihraç edilmeleri halinde, Karar’ın 4’üncü maddesinde belirtilen ihracat iade miktarları ve azami ödeme oranları % 50 oranında artırılır. Bu suretle hesaplanacak % 50’lik artış tutarının %50’si üreticiye nakit ödenir, %50’si ise, Karar’ın 4’üncü maddesi uyarınca ihracatçı adına açılmış olan mahsup hesabına alacak kaydedilir.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Karar’ın 4’üncü maddesinin 5, 6, 7 ve 14'üncü sıra numarasında yer alan ürünlerin, İhracat Bağlantılı Tarımsal Üretim Sözleşmesi kapsamında temin edilerek ihraç edilmeleri halinde ise, Karar’ın 4’üncü maddesinde belirtilen ihracat iade miktarları ve azami ödeme oranları %100 oranında artırılır. Bu suretle hesaplanacak %100’lük artış tutarının %50’si üreticiye nakit ödenir, %50’si ise, Karar'ın 4’üncü maddesi uyarınca ihracatçı adına açılmış olan mahsup hesabına alacak kaydedilir.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w:t>
                              </w:r>
                              <w:r w:rsidRPr="000415CB">
                                <w:rPr>
                                  <w:rFonts w:ascii="Verdana" w:eastAsia="Times New Roman" w:hAnsi="Verdana" w:cs="Arial"/>
                                  <w:color w:val="000000"/>
                                  <w:sz w:val="20"/>
                                  <w:szCs w:val="20"/>
                                  <w:lang w:eastAsia="tr-TR"/>
                                </w:rPr>
                                <w:t xml:space="preserve"> İhracatçı veya imalatçı/ihracatçı; aldığı ürüne ilişkin üretici adı, Ürün miktarı ve İhracat Bağlantılı Tarımsal Üretim Sözleşmesi kayıt numaralarını onaylı bir liste halinde ilgili İBGS’ye vermek suretiyle belirtir.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f)</w:t>
                              </w:r>
                              <w:r w:rsidRPr="000415CB">
                                <w:rPr>
                                  <w:rFonts w:ascii="Verdana" w:eastAsia="Times New Roman" w:hAnsi="Verdana" w:cs="Arial"/>
                                  <w:color w:val="000000"/>
                                  <w:sz w:val="20"/>
                                  <w:szCs w:val="20"/>
                                  <w:lang w:eastAsia="tr-TR"/>
                                </w:rPr>
                                <w:t xml:space="preserve"> Fiili ihraç tarihinden itibaren en geç bir yıl içerisinde ihracatçı veya imalatçı/ihracatçıların ve üreticilerin, İhracat Bağlantılı Tarımsal Üretim Sözleşmesi’nin kayıtlı bulunduğu İBGS’ye, söz konusu sözleşme ile sağlanan ilave %50 / %100’lük ihracat iadesi yardımından hisseleri oranında faydalanmak üzere müracaat etmeleri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lastRenderedPageBreak/>
                                <w:t>g)</w:t>
                              </w:r>
                              <w:r w:rsidRPr="000415CB">
                                <w:rPr>
                                  <w:rFonts w:ascii="Verdana" w:eastAsia="Times New Roman" w:hAnsi="Verdana" w:cs="Arial"/>
                                  <w:color w:val="000000"/>
                                  <w:sz w:val="20"/>
                                  <w:szCs w:val="20"/>
                                  <w:lang w:eastAsia="tr-TR"/>
                                </w:rPr>
                                <w:t xml:space="preserve"> Üreticilerin İBGS’ye müracaatları sırasında, her bir talep için,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Maliye Bakanlığına bağlı tahsil dairelerine vadesi geçmiş borcun bulunmadığına ilişkin belgeyi veya borcun olması durumunda borç durumunu gösterir belgeyi,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SGK’dan alınacak</w:t>
                              </w:r>
                              <w:r w:rsidRPr="000415CB">
                                <w:rPr>
                                  <w:rFonts w:ascii="Verdana" w:eastAsia="Times New Roman" w:hAnsi="Verdana" w:cs="Arial"/>
                                  <w:color w:val="000000"/>
                                  <w:sz w:val="20"/>
                                  <w:szCs w:val="20"/>
                                  <w:u w:val="single"/>
                                  <w:lang w:eastAsia="tr-TR"/>
                                </w:rPr>
                                <w:t xml:space="preserve"> “borcu yoktur”</w:t>
                              </w:r>
                              <w:r w:rsidRPr="000415CB">
                                <w:rPr>
                                  <w:rFonts w:ascii="Verdana" w:eastAsia="Times New Roman" w:hAnsi="Verdana" w:cs="Arial"/>
                                  <w:color w:val="000000"/>
                                  <w:sz w:val="20"/>
                                  <w:szCs w:val="20"/>
                                  <w:lang w:eastAsia="tr-TR"/>
                                </w:rPr>
                                <w:t xml:space="preserve"> belgesi, borcun olması durumunda borç durumunu gösterir belge veya sosyal güvenlik borçları yeniden yapılandırılmış ise yeniden yapılandırma sözleşmesine uyulduğuna ilişkin belgeyi (Söz konusu belgenin internet üzerinden alınmış çıktısı, doğruluğu İBGS tarafından internet üzerinden teyit edildiği takdirde, kullanılabilir.), ibraz etmeleri zorunludur.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ğ)</w:t>
                              </w:r>
                              <w:r w:rsidRPr="000415CB">
                                <w:rPr>
                                  <w:rFonts w:ascii="Verdana" w:eastAsia="Times New Roman" w:hAnsi="Verdana" w:cs="Arial"/>
                                  <w:color w:val="000000"/>
                                  <w:sz w:val="20"/>
                                  <w:szCs w:val="20"/>
                                  <w:lang w:eastAsia="tr-TR"/>
                                </w:rPr>
                                <w:t xml:space="preserve"> İBGS, yapılan müracaatları inceleyerek, ihracatçı ve imalatçı/ilıracatçılar ile üreticiler için iki ayrı Hak Ediş Formu düzenler.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h)</w:t>
                              </w:r>
                              <w:r w:rsidRPr="000415CB">
                                <w:rPr>
                                  <w:rFonts w:ascii="Verdana" w:eastAsia="Times New Roman" w:hAnsi="Verdana" w:cs="Arial"/>
                                  <w:color w:val="000000"/>
                                  <w:sz w:val="20"/>
                                  <w:szCs w:val="20"/>
                                  <w:lang w:eastAsia="tr-TR"/>
                                </w:rPr>
                                <w:t xml:space="preserve"> İhracatçı ve imalatçı/ihracatçıların hak edişleri, mahsup sistemi dahilinde kullandırılmak üzere, TCMB tarafından ihracatçı ve imalatçı/ihracatçıların anılan banka nezdindeki hesaplarına; üreticilerin hak edişleri ise, EK-13’te yer alan taahhütname alınmak suretiyle nakit olarak ödenmek üzere, TCMB aracılığıyla üreticiler tarafından beyan edilmiş olan banka hesaplarına aktarılır. Dolayısıyla, ihracatçı ve imalatçı/ihracatçılar söz konusu hak edişlerden mahsup sistemine ilişkin uygulamalar çerçevesinde faydalanırken, üreticiler nakden faydalanır.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ı)</w:t>
                              </w:r>
                              <w:r w:rsidRPr="000415CB">
                                <w:rPr>
                                  <w:rFonts w:ascii="Verdana" w:eastAsia="Times New Roman" w:hAnsi="Verdana" w:cs="Arial"/>
                                  <w:color w:val="000000"/>
                                  <w:sz w:val="20"/>
                                  <w:szCs w:val="20"/>
                                  <w:lang w:eastAsia="tr-TR"/>
                                </w:rPr>
                                <w:t xml:space="preserve"> Karar kapsamında İhracat Bağlantılı Tarımsal Üretim Sözleşmesi kapsamındaki destek uygulamasından yararlanmak için söz konusu ürünün ihraç edilmesi esastır. İhracatçı veya imalatçı/ihracatçı tarafından teslim alınan ürünün bir kısmının ihraç edilmemesi halinde bu kısma tekabül eden miktar için ihracat iadesi ödemesi yapılmaz. Buna göre, ihracat iadesinden faydalanabilmek için; üreticinin (ihtilaf halinde bilirkişi tarafından), belirlenecek miktardaki ürünü ihracatçıya teslim etmesi gerekirken, ihracatçının da söz konusu ürünü ihraç etmesi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i)</w:t>
                              </w:r>
                              <w:r w:rsidRPr="000415CB">
                                <w:rPr>
                                  <w:rFonts w:ascii="Verdana" w:eastAsia="Times New Roman" w:hAnsi="Verdana" w:cs="Arial"/>
                                  <w:color w:val="000000"/>
                                  <w:sz w:val="20"/>
                                  <w:szCs w:val="20"/>
                                  <w:lang w:eastAsia="tr-TR"/>
                                </w:rPr>
                                <w:t xml:space="preserve"> İhracatı yapılan ürün ile İhracat Bağlantılı Tarımsal Üretim Sözleşmesi kapsamındaki destek uygulaması çerçevesinde temin edilen ürün miktarları arasında farklılık bulunması durumunda, ilgili Sektör Kurulu tarafından tesis edilen Teknik Komite tarafından muhtemel her cins ambalaj şekline göre standartlaştırılan oranlar esas alınarak işlem yapılır. İBGS’ce bir ürün için tespit edilecek kalite standardının sağlanması amacıyla ürünün üretim, hasat ve muhafaza şartlarının üreticilerce yerine getirilmesini teminen, buna ilişkin hükümler ihracatçı ve üretici</w:t>
                              </w:r>
                              <w:r w:rsidRPr="000415CB">
                                <w:rPr>
                                  <w:rFonts w:ascii="Verdana" w:eastAsia="Times New Roman" w:hAnsi="Verdana" w:cs="Arial"/>
                                  <w:color w:val="000000"/>
                                  <w:sz w:val="20"/>
                                  <w:szCs w:val="20"/>
                                  <w:lang w:eastAsia="tr-TR"/>
                                </w:rPr>
                                <w:br/>
                                <w:t>arasında yapılacak sözleşmede yer alır.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j)</w:t>
                              </w:r>
                              <w:r w:rsidRPr="000415CB">
                                <w:rPr>
                                  <w:rFonts w:ascii="Verdana" w:eastAsia="Times New Roman" w:hAnsi="Verdana" w:cs="Arial"/>
                                  <w:color w:val="000000"/>
                                  <w:sz w:val="20"/>
                                  <w:szCs w:val="20"/>
                                  <w:lang w:eastAsia="tr-TR"/>
                                </w:rPr>
                                <w:t xml:space="preserve"> Üretici; Ziraat Odası kaydı, Bağ-Kur belgesi, köy senedi, ihtiyar heyeti belgesi, zilyetlik belgesi, muhtar onayı veya kira kontratı gibi belgelerden birini lBGS’ye ibraz eder.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k)</w:t>
                              </w:r>
                              <w:r w:rsidRPr="000415CB">
                                <w:rPr>
                                  <w:rFonts w:ascii="Verdana" w:eastAsia="Times New Roman" w:hAnsi="Verdana" w:cs="Arial"/>
                                  <w:color w:val="000000"/>
                                  <w:sz w:val="20"/>
                                  <w:szCs w:val="20"/>
                                  <w:lang w:eastAsia="tr-TR"/>
                                </w:rPr>
                                <w:t xml:space="preserve"> Yukarıda belirtilen hususlara ilaveten, İBGS gerekli gördüğü diğer belge ve bilgileri talep edebilir.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l)</w:t>
                              </w:r>
                              <w:r w:rsidRPr="000415CB">
                                <w:rPr>
                                  <w:rFonts w:ascii="Verdana" w:eastAsia="Times New Roman" w:hAnsi="Verdana" w:cs="Arial"/>
                                  <w:color w:val="000000"/>
                                  <w:sz w:val="20"/>
                                  <w:szCs w:val="20"/>
                                  <w:lang w:eastAsia="tr-TR"/>
                                </w:rPr>
                                <w:t xml:space="preserve"> Çok yıllık bitkilerle, ürün hasadı devam eden bitkiler için yapılan sözleşmelerin sonraki yılları da kapsamaları durumunda, bu sözleşmeler ihracat iadesi için değerlendirmeye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w:t>
                              </w:r>
                              <w:r w:rsidRPr="000415CB">
                                <w:rPr>
                                  <w:rFonts w:ascii="Verdana" w:eastAsia="Times New Roman" w:hAnsi="Verdana" w:cs="Arial"/>
                                  <w:color w:val="000000"/>
                                  <w:sz w:val="20"/>
                                  <w:szCs w:val="20"/>
                                  <w:lang w:eastAsia="tr-TR"/>
                                </w:rPr>
                                <w:t xml:space="preserve"> “İhracat Bağlantılı Tarımsal Üretim Sözleşmesi” kapsamında fiili ihracatın, sözleşmenin yapıldığı yılı takip eden yılda gerçekleştirilmesi durumunda, fiili ihracatın gerçekleştiği yıl yürürlükte olan ihracat iade miktarı, azami ödeme oranı ve miktar </w:t>
                              </w:r>
                              <w:r w:rsidRPr="000415CB">
                                <w:rPr>
                                  <w:rFonts w:ascii="Verdana" w:eastAsia="Times New Roman" w:hAnsi="Verdana" w:cs="Arial"/>
                                  <w:color w:val="000000"/>
                                  <w:sz w:val="20"/>
                                  <w:szCs w:val="20"/>
                                  <w:lang w:eastAsia="tr-TR"/>
                                </w:rPr>
                                <w:lastRenderedPageBreak/>
                                <w:t>barajı esas alınarak sözleşmeli tarıma ilişkin ihracat iadesi hesaplanır.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Bu hüküm, 2015 yılı içerisinde yapılan sözleşmeler kapsamında, 2016 yılı içinde fiili ihracatı gerçekleştirilen ürünler için de uygulanır.</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n)</w:t>
                              </w:r>
                              <w:r w:rsidRPr="000415CB">
                                <w:rPr>
                                  <w:rFonts w:ascii="Verdana" w:eastAsia="Times New Roman" w:hAnsi="Verdana" w:cs="Arial"/>
                                  <w:color w:val="000000"/>
                                  <w:sz w:val="20"/>
                                  <w:szCs w:val="20"/>
                                  <w:lang w:eastAsia="tr-TR"/>
                                </w:rPr>
                                <w:t xml:space="preserve"> Üreticiden taahhütname alınmasının zor olması ve bunun yapılacak sözleşmeleri de engellemesi gerekçe gösterilerek, üretici yerine taahhütname verme talebinde bulunan ihracatçıların bu yöndeki talepleri kabul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o)</w:t>
                              </w:r>
                              <w:r w:rsidRPr="000415CB">
                                <w:rPr>
                                  <w:rFonts w:ascii="Verdana" w:eastAsia="Times New Roman" w:hAnsi="Verdana" w:cs="Arial"/>
                                  <w:color w:val="000000"/>
                                  <w:sz w:val="20"/>
                                  <w:szCs w:val="20"/>
                                  <w:lang w:eastAsia="tr-TR"/>
                                </w:rPr>
                                <w:t xml:space="preserve"> İhracatçı firmaların, her bir üretici ile yapılan sözleşme konusu Ürün miktarını tek bir GB’de, tek GB’nin yeterli olmadığı durumlarda diğer GB’lerde göstermesi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ö)</w:t>
                              </w:r>
                              <w:r w:rsidRPr="000415CB">
                                <w:rPr>
                                  <w:rFonts w:ascii="Verdana" w:eastAsia="Times New Roman" w:hAnsi="Verdana" w:cs="Arial"/>
                                  <w:color w:val="000000"/>
                                  <w:sz w:val="20"/>
                                  <w:szCs w:val="20"/>
                                  <w:lang w:eastAsia="tr-TR"/>
                                </w:rPr>
                                <w:t xml:space="preserve"> İhracat iadesine konu ürünlerin organik tarım yöntemleri ile üretilmeleri ve Tescilli Türk Markası adı altında ve </w:t>
                              </w:r>
                              <w:r w:rsidRPr="000415CB">
                                <w:rPr>
                                  <w:rFonts w:ascii="Verdana" w:eastAsia="Times New Roman" w:hAnsi="Verdana" w:cs="Arial"/>
                                  <w:color w:val="000000"/>
                                  <w:sz w:val="20"/>
                                  <w:szCs w:val="20"/>
                                  <w:u w:val="single"/>
                                  <w:lang w:eastAsia="tr-TR"/>
                                </w:rPr>
                                <w:t>“Made in Turkey”</w:t>
                              </w:r>
                              <w:r w:rsidRPr="000415CB">
                                <w:rPr>
                                  <w:rFonts w:ascii="Verdana" w:eastAsia="Times New Roman" w:hAnsi="Verdana" w:cs="Arial"/>
                                  <w:color w:val="000000"/>
                                  <w:sz w:val="20"/>
                                  <w:szCs w:val="20"/>
                                  <w:lang w:eastAsia="tr-TR"/>
                                </w:rPr>
                                <w:t xml:space="preserve"> ya da </w:t>
                              </w:r>
                              <w:r w:rsidRPr="000415CB">
                                <w:rPr>
                                  <w:rFonts w:ascii="Verdana" w:eastAsia="Times New Roman" w:hAnsi="Verdana" w:cs="Arial"/>
                                  <w:color w:val="000000"/>
                                  <w:sz w:val="20"/>
                                  <w:szCs w:val="20"/>
                                  <w:u w:val="single"/>
                                  <w:lang w:eastAsia="tr-TR"/>
                                </w:rPr>
                                <w:t>“Produce of Turkey”</w:t>
                              </w:r>
                              <w:r w:rsidRPr="000415CB">
                                <w:rPr>
                                  <w:rFonts w:ascii="Verdana" w:eastAsia="Times New Roman" w:hAnsi="Verdana" w:cs="Arial"/>
                                  <w:color w:val="000000"/>
                                  <w:sz w:val="20"/>
                                  <w:szCs w:val="20"/>
                                  <w:lang w:eastAsia="tr-TR"/>
                                </w:rPr>
                                <w:t xml:space="preserve"> (ithalatçı ülkenin lisanı ile aynı anlamda ifadenin bulunması) ibaresi ile ihraç edilmesi hallerinden her ikisine de konu olması durumunda, söz konusu haller için ayrı ayrı hesaplanacak artırımlı hak edişlerden fazla olanı dikkate alınır; ihracat iadesine konu bir ürün her iki artırımlı iadeden birlikte faydalandırılmaz.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Yukarıdaki hallerden birine konu olan ve artırımlı iadeden faydalandırılan ihracata ilişkin ürünlerin İhracat Bağlantılı Tarımsal Üretim Sözleşmesi kapsamında temin edilerek ihraç edilmeleri halinde, sözleşmeli tarıma ilişkin artırım hesaplaması, Karar’ın 4’üncü maddesinde belirtilen ihracat iade miktarları, azami ödeme oranları ve miktar barajları dikkate alınarak yapılır.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14-</w:t>
                              </w:r>
                              <w:r w:rsidRPr="000415CB">
                                <w:rPr>
                                  <w:rFonts w:ascii="Verdana" w:eastAsia="Times New Roman" w:hAnsi="Verdana" w:cs="Arial"/>
                                  <w:color w:val="000000"/>
                                  <w:sz w:val="20"/>
                                  <w:szCs w:val="20"/>
                                  <w:lang w:eastAsia="tr-TR"/>
                                </w:rPr>
                                <w:t xml:space="preserve"> (1) İhracat iadesine konu ürünlerin organik tarım yöntemleri ile üretilmeleri durumunda;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Karar’ın 4’üncü maddesinde belirtilen ihracat iade miktarları ve azami ödeme oranları % 50 oranında artırılır.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Söz konusu artırımlı iadeden faydalanılabilmesi için ihracatçı ve imalatçı/ihracatçı tarafından GB'nin 44’üncü hanesine Organik Ürün Sertifikası (OÜS) numarasının kaydedilmesi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İhracatçı ve imalatçı/ihracatçının, fiili ihraç tarihinden itibaren en geç bir yıl içerisinde İBGS’ye, ihraç edilen ürünün organik olarak üretildiğini gösteren OÜS (OÜS’nin aslı, üzerine “</w:t>
                              </w:r>
                              <w:r w:rsidRPr="000415CB">
                                <w:rPr>
                                  <w:rFonts w:ascii="Verdana" w:eastAsia="Times New Roman" w:hAnsi="Verdana" w:cs="Arial"/>
                                  <w:color w:val="000000"/>
                                  <w:sz w:val="20"/>
                                  <w:szCs w:val="20"/>
                                  <w:u w:val="single"/>
                                  <w:lang w:eastAsia="tr-TR"/>
                                </w:rPr>
                                <w:t>Para-Kredi ve Koordinasyon Kurulu’nun 2016'1 sayılı Kararı hükümlerinden yararlandırılmıstır”</w:t>
                              </w:r>
                              <w:r w:rsidRPr="000415CB">
                                <w:rPr>
                                  <w:rFonts w:ascii="Verdana" w:eastAsia="Times New Roman" w:hAnsi="Verdana" w:cs="Arial"/>
                                  <w:color w:val="000000"/>
                                  <w:sz w:val="20"/>
                                  <w:szCs w:val="20"/>
                                  <w:lang w:eastAsia="tr-TR"/>
                                </w:rPr>
                                <w:t xml:space="preserve"> notunun konulmasını müteakip bir fotokopisi alınır ve ilgilisine iade edilir.) ile müracaat etmeleri gerekmektedir. İBGS tarafından, OÜS numarasının, GB’nin 44’üncü hanesine yazılan numara ile aynı olduğu hususu teyit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İBGS, yapılan müracaatları inceleyerek, ihracatçı ve imalatçı/ihracatçı için ayrı bir Hak Ediş Formu düzenlerler. İhracatçı ve imalatçı/ihracatçıların hak ediş miktarları, EK-13’te yer alan taahhütname alınmak suretiyle, TCMB tarafından ihracatçı ve imalatçı/ihracatçıların anılan banka nezdindeki hesaplarına mahsup sistemi dahilinde kullandırılmak üzere aktarılır.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15-</w:t>
                              </w:r>
                              <w:r w:rsidRPr="000415CB">
                                <w:rPr>
                                  <w:rFonts w:ascii="Verdana" w:eastAsia="Times New Roman" w:hAnsi="Verdana" w:cs="Arial"/>
                                  <w:color w:val="000000"/>
                                  <w:sz w:val="20"/>
                                  <w:szCs w:val="20"/>
                                  <w:lang w:eastAsia="tr-TR"/>
                                </w:rPr>
                                <w:t xml:space="preserve"> (1) Karar’ın 19’uncu maddesi çerçevesinde, 0904.21.10.00.00, 0904.21.90.00.11, 0904.21.90.00.18 G.T.İ.P.lerinde yer alan kurutulmuş biberler ihracat iadesinden faydalandırılır.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lastRenderedPageBreak/>
                                <w:t xml:space="preserve">Madde 16- </w:t>
                              </w:r>
                              <w:r w:rsidRPr="000415CB">
                                <w:rPr>
                                  <w:rFonts w:ascii="Verdana" w:eastAsia="Times New Roman" w:hAnsi="Verdana" w:cs="Arial"/>
                                  <w:color w:val="000000"/>
                                  <w:sz w:val="20"/>
                                  <w:szCs w:val="20"/>
                                  <w:lang w:eastAsia="tr-TR"/>
                                </w:rPr>
                                <w:t>(1) Karar’ın 14, 15 ve 18'inci maddelerinde yer alan; Tescilli Türk Markası adı altında ve “</w:t>
                              </w:r>
                              <w:r w:rsidRPr="000415CB">
                                <w:rPr>
                                  <w:rFonts w:ascii="Verdana" w:eastAsia="Times New Roman" w:hAnsi="Verdana" w:cs="Arial"/>
                                  <w:color w:val="000000"/>
                                  <w:sz w:val="20"/>
                                  <w:szCs w:val="20"/>
                                  <w:u w:val="single"/>
                                  <w:lang w:eastAsia="tr-TR"/>
                                </w:rPr>
                                <w:t>Made in Turkey</w:t>
                              </w:r>
                              <w:r w:rsidRPr="000415CB">
                                <w:rPr>
                                  <w:rFonts w:ascii="Verdana" w:eastAsia="Times New Roman" w:hAnsi="Verdana" w:cs="Arial"/>
                                  <w:color w:val="000000"/>
                                  <w:sz w:val="20"/>
                                  <w:szCs w:val="20"/>
                                  <w:lang w:eastAsia="tr-TR"/>
                                </w:rPr>
                                <w:t xml:space="preserve">” ya da </w:t>
                              </w:r>
                              <w:r w:rsidRPr="000415CB">
                                <w:rPr>
                                  <w:rFonts w:ascii="Verdana" w:eastAsia="Times New Roman" w:hAnsi="Verdana" w:cs="Arial"/>
                                  <w:color w:val="000000"/>
                                  <w:sz w:val="20"/>
                                  <w:szCs w:val="20"/>
                                  <w:u w:val="single"/>
                                  <w:lang w:eastAsia="tr-TR"/>
                                </w:rPr>
                                <w:t>“Produce of Turkey”</w:t>
                              </w:r>
                              <w:r w:rsidRPr="000415CB">
                                <w:rPr>
                                  <w:rFonts w:ascii="Verdana" w:eastAsia="Times New Roman" w:hAnsi="Verdana" w:cs="Arial"/>
                                  <w:color w:val="000000"/>
                                  <w:sz w:val="20"/>
                                  <w:szCs w:val="20"/>
                                  <w:lang w:eastAsia="tr-TR"/>
                                </w:rPr>
                                <w:t xml:space="preserve"> (ithalatçı ülkenin lisanı ile aynı anlamda ifadenin bulunması) ibaresi ile ve 5 kg’a kadar olan ambalajlarda (5 kg dahil) gerçekleştirilen zeytin ve zeytinyağı ihracatı ile 1 kg’a kadar olan ambalajlarda (1 kg dahil) gerçekleştirilen bal ihracatının söz konusu maddelerde belirtilen oranlarda ihracat iadelerinden faydalandırılması için firmalardan, Ekonomi Bakanlığı Bölge Müdürlüklerine bağlı Ürün Denetmenleri Grup Başkanlıkları tarafından düzenlenecek “İhracat İadesine İlişkin Durum Tespit Tutanağı” talep edilir.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Bal için ayrıca “İhracat İadesine İlişkin Durum Tespit Tutanağı” ile birlikte ilgili laboratuvar tarafından düzenlenen ve doğrudan İBGS’ye gönderilecek olan “Doğal Arı Balı Analiz Belgesi” aranır.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İhracat iadesi başvurularının değerlendirmeye alınması için ihraç konusu ürünün ağırlığının fatura ve GB’de belirtilmesi ve ürünün markasına ilişkin açık ibarenin faturada bulunması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17-</w:t>
                              </w:r>
                              <w:r w:rsidRPr="000415CB">
                                <w:rPr>
                                  <w:rFonts w:ascii="Verdana" w:eastAsia="Times New Roman" w:hAnsi="Verdana" w:cs="Arial"/>
                                  <w:color w:val="000000"/>
                                  <w:sz w:val="20"/>
                                  <w:szCs w:val="20"/>
                                  <w:lang w:eastAsia="tr-TR"/>
                                </w:rPr>
                                <w:t xml:space="preserve"> (1) Karar’ın 4’üncü maddesinin 16’ncı sıra numarasında yer alan 20.09 Gümrük Tarife Pozisyonlu meyve nektarları ile Karar’ın 21 ’inci maddesinde belirtilen 22’nci fasıldaki meyve nektarlarının ihracat iadesinden faydalandırılması için, GB ve/veya satış faturası üzerinde ürün tanımının meyve nektarı olduğunun tespit edilmesi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Karar’ın 17’nci maddesi çerçevesinde, Karar’ın 4’üncü maddesinin 16’ncı sıra numarasında bulunan meyve sularının (sebze suları hariç) şeker (sakaroz, glikoz, fruktoz vb.) katkısız yüzde yüz meyve suyu olması halinde miktar barajı % 50, şeker (sakaroz, glikoz, fruktoz vb.) katkısız konsantre meyve suyu (brix değeri en az 64) olması halinde ise miktar barajı % 100, azami ödeme oranları ise % 30 olarak uygulanır.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Meyve sularının bu şartları taşıyıp taşımadığının tespiti için, Ekonomi Bakanlığı Bölge Müdürlüklerine bağlı Ürün Denetmenleri Grup Başkanlıklarınca alınacak numunelerin, “İhracat İadesine İlişkin Durum Tespit Tutanağı” ile birlikte ilgili laboratuvara gönderilmesi ve burada analizinin yapılması, analiz raporunun ise ilgili laboratuvar tarafından doğrudan İBGS’ye iletilmesi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18-</w:t>
                              </w:r>
                              <w:r w:rsidRPr="000415CB">
                                <w:rPr>
                                  <w:rFonts w:ascii="Verdana" w:eastAsia="Times New Roman" w:hAnsi="Verdana" w:cs="Arial"/>
                                  <w:color w:val="000000"/>
                                  <w:sz w:val="20"/>
                                  <w:szCs w:val="20"/>
                                  <w:lang w:eastAsia="tr-TR"/>
                                </w:rPr>
                                <w:t xml:space="preserve"> (1) İhracatçı firmaların, hak edişlerinin bir kısmını (%85’ini geçemez), ihraç ettikleri ürünü satın aldıkları veya söz konusu ürünün ihraç edilebilmesi amacıyla gerçekleştirilen faaliyetler kapsamında mal ve hizmet satın aldıkları firmalara (ihraç edilen ürün, ambalaj malzemesi, gümrük müşavirliği ve yeminli mali müşavirlik harcamaları, nakliye, laboratuar analiz ücretleri, sigorta giderleri ile toplam hak edişin % 10’unu geçmemek üzere mazot da dahil) devretmek istemeleri durumunda, söz konusu firmalar adına Hak Ediş Belgesi düzenlenebilmesini teminen, Genelge’nin 4’üncü maddesinde istenilen belgelere ilaveten;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Hak edişin devredileceği firma bilgilerinin yer aldığı Türkiye Ticaret Sicil Gazetesi’nin, Türkiye Esnaf ve Sanatkârlar Sicil Gazetesi’nin veya ilgili Oda Sicil Kayıt Suretinin aslı ya da tasdikli suretinin (İBGS tarafından internet Üzerinden alınacak suretlerin Üzerine yine İBGS tarafından “aslı gibidir” kaşesi basılması halinde bu suretler de değerlendirmeye alınabilir.),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Hak edişin devredileceği firmanın ihracatçı adına düzenlediği satış faturasının veya sigorta poliçesinin (satış faturasının, Karar’ın uygulama döneminin başlangıç tarihinden üç ay öncesi ile sona erdiği tarihten itibaren on iki aylık dönemi kapsayan süre </w:t>
                              </w:r>
                              <w:r w:rsidRPr="000415CB">
                                <w:rPr>
                                  <w:rFonts w:ascii="Verdana" w:eastAsia="Times New Roman" w:hAnsi="Verdana" w:cs="Arial"/>
                                  <w:color w:val="000000"/>
                                  <w:sz w:val="20"/>
                                  <w:szCs w:val="20"/>
                                  <w:lang w:eastAsia="tr-TR"/>
                                </w:rPr>
                                <w:lastRenderedPageBreak/>
                                <w:t>içerisinde düzenlenmiş olması gerekmektedir) bir nüshasının,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İhracatçının, ihracata ilişkin alacaklarını firmaya devrine ilişkin Temliknamenin (Her başvuru için örneği EK-15’te bulunan Temlikname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ç)</w:t>
                              </w:r>
                              <w:r w:rsidRPr="000415CB">
                                <w:rPr>
                                  <w:rFonts w:ascii="Verdana" w:eastAsia="Times New Roman" w:hAnsi="Verdana" w:cs="Arial"/>
                                  <w:color w:val="000000"/>
                                  <w:sz w:val="20"/>
                                  <w:szCs w:val="20"/>
                                  <w:lang w:eastAsia="tr-TR"/>
                                </w:rPr>
                                <w:t xml:space="preserve"> Hak ediş devir edilecek firmadan bir kereye mahsus alınacak EK-17’de yer alan temliknamenin,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ibrazı zorunludur.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(2) Devir müracaatlarının hak edişlerin düzenlendiği ilgili İBGS’ye yapılması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(3) Söz konusu devir kapsamında enerji giderleri, İhracatçı Birlikleri nispi aidatları ve ihracata yönelik ürün alım-satımına ilişkin borsa tescil giderleri de değerlendirmeye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(4) Bu kapsamda; enerji dağıtım firmaları, İBGS ve Ticaret Borsaları adına hak ediş belgesi düzenlenebilmesini teminen;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a)</w:t>
                              </w:r>
                              <w:r w:rsidRPr="000415CB">
                                <w:rPr>
                                  <w:rFonts w:ascii="Verdana" w:eastAsia="Times New Roman" w:hAnsi="Verdana" w:cs="Arial"/>
                                  <w:color w:val="000000"/>
                                  <w:sz w:val="20"/>
                                  <w:szCs w:val="20"/>
                                  <w:lang w:eastAsia="tr-TR"/>
                                </w:rPr>
                                <w:t xml:space="preserve"> Bu kuruluşlar tarafından ihracatçı adına düzenlenen hizmet belgesinin aslı ya da tasdikli suretinin,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b)</w:t>
                              </w:r>
                              <w:r w:rsidRPr="000415CB">
                                <w:rPr>
                                  <w:rFonts w:ascii="Verdana" w:eastAsia="Times New Roman" w:hAnsi="Verdana" w:cs="Arial"/>
                                  <w:color w:val="000000"/>
                                  <w:sz w:val="20"/>
                                  <w:szCs w:val="20"/>
                                  <w:lang w:eastAsia="tr-TR"/>
                                </w:rPr>
                                <w:t xml:space="preserve"> İhracatçının, ihracata ilişkin alacaklarını bu kuruluşlara devrine ilişkin Temliknamenin (Her başvuru için örneği EK-15’te bulunan Temlikname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c)</w:t>
                              </w:r>
                              <w:r w:rsidRPr="000415CB">
                                <w:rPr>
                                  <w:rFonts w:ascii="Verdana" w:eastAsia="Times New Roman" w:hAnsi="Verdana" w:cs="Arial"/>
                                  <w:color w:val="000000"/>
                                  <w:sz w:val="20"/>
                                  <w:szCs w:val="20"/>
                                  <w:lang w:eastAsia="tr-TR"/>
                                </w:rPr>
                                <w:t xml:space="preserve"> Hak ediş devir edilecek kuruluştan bir kereye mahsus alınacak Temliknamenin (EK-17),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ibraz edilmesi gerekmektedir.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(5) Devir işlemi yalnızca Hak Ediş Belgesi düzenlenen ve TCMB’deki ihracatçı firma hesabına yatırılan meblağ üzerinden gerçekleştirilir. İBGS, ihracatçı firmanın toplam hak ediş meblağının öğrenilmesini teminen, TCMB’nin ilgili şubesinden yazılı bilgi talep eder. Devir işleminin gerçekleştirilmesi amacıyla, yukarıda belirtilen belgelerin alınması ve değerlendirilmesi sonrasında EK-16’da yer alan Hak Ediş Devir Bilgi Formu düzenlenir ve TCMB’nin ilgili şubesine intikal ettirilir. Toplam devredilen meblağ, ihracatçı firma toplam hak edişinin % 85’ini geçemez.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(6) Hak ediş devri yapılan firmalar da, EK-2’de belirtilen giderlerin mahsubunda kullanılmak üzere, söz konusu hak edişleri üçüncü kişilere devredebilirler.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(7) Yukarıda belirtilen hususlar ile evvelemirde mahsup edilecek kamu alacaklarına ilişkin gerekli işlemleri tekemmül ettiren İBGS, devir müracaatlarını, Hak Ediş Belgesi düzenlenirken değerlendirmeye alabilir.</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u w:val="single"/>
                                  <w:lang w:eastAsia="tr-TR"/>
                                </w:rPr>
                                <w:t xml:space="preserve">BESİNCİ BÖLÜM </w:t>
                              </w:r>
                            </w:p>
                            <w:p w:rsidR="000415CB" w:rsidRPr="000415CB" w:rsidRDefault="000415CB" w:rsidP="000415CB">
                              <w:pPr>
                                <w:spacing w:before="100" w:beforeAutospacing="1" w:after="100" w:afterAutospacing="1" w:line="240" w:lineRule="auto"/>
                                <w:jc w:val="center"/>
                                <w:rPr>
                                  <w:rFonts w:ascii="Verdana" w:eastAsia="Times New Roman" w:hAnsi="Verdana" w:cs="Arial"/>
                                  <w:b/>
                                  <w:color w:val="000000"/>
                                  <w:sz w:val="20"/>
                                  <w:szCs w:val="20"/>
                                  <w:lang w:eastAsia="tr-TR"/>
                                </w:rPr>
                              </w:pPr>
                              <w:r w:rsidRPr="000415CB">
                                <w:rPr>
                                  <w:rFonts w:ascii="Verdana" w:eastAsia="Times New Roman" w:hAnsi="Verdana" w:cs="Arial"/>
                                  <w:b/>
                                  <w:color w:val="000000"/>
                                  <w:sz w:val="20"/>
                                  <w:szCs w:val="20"/>
                                  <w:lang w:eastAsia="tr-TR"/>
                                </w:rPr>
                                <w:t>ÇEŞİTLİ HÜKÜMLER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19-</w:t>
                              </w:r>
                              <w:r w:rsidRPr="000415CB">
                                <w:rPr>
                                  <w:rFonts w:ascii="Verdana" w:eastAsia="Times New Roman" w:hAnsi="Verdana" w:cs="Arial"/>
                                  <w:color w:val="000000"/>
                                  <w:sz w:val="20"/>
                                  <w:szCs w:val="20"/>
                                  <w:lang w:eastAsia="tr-TR"/>
                                </w:rPr>
                                <w:t xml:space="preserve"> (1) Karar kapsamı ürünlerin ihracatında; ithalatçı ülke mevzuatında öngörülen standart ve kriterlere aykırılık teşkil edecek şekilde sevk edildikleri, ilgili ithalatçı ülke resmi makamları veya ülkemiz yurt dışı temsilcilikleri (Büyükelçilik, </w:t>
                              </w:r>
                              <w:r w:rsidRPr="000415CB">
                                <w:rPr>
                                  <w:rFonts w:ascii="Verdana" w:eastAsia="Times New Roman" w:hAnsi="Verdana" w:cs="Arial"/>
                                  <w:color w:val="000000"/>
                                  <w:sz w:val="20"/>
                                  <w:szCs w:val="20"/>
                                  <w:lang w:eastAsia="tr-TR"/>
                                </w:rPr>
                                <w:lastRenderedPageBreak/>
                                <w:t>Konsolosluk, Ticaret Müşavirliği/Ataşeliği) tarafından tespit edilen ürünler, DFİF primlerinden faydalandırılmaz, bahse konu ürünlere yönelik herhangi bir ödeme yapılmış olması durumunda ise söz konusu ödemeler, 6183 sayılı Amme Alacaklarının Tahsil Usulü Hakkında Kanun hükümleri doğrultusunda geri alınır.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20-</w:t>
                              </w:r>
                              <w:r w:rsidRPr="000415CB">
                                <w:rPr>
                                  <w:rFonts w:ascii="Verdana" w:eastAsia="Times New Roman" w:hAnsi="Verdana" w:cs="Arial"/>
                                  <w:color w:val="000000"/>
                                  <w:sz w:val="20"/>
                                  <w:szCs w:val="20"/>
                                  <w:lang w:eastAsia="tr-TR"/>
                                </w:rPr>
                                <w:t xml:space="preserve"> (1) Karar ile Karar’a ilişkin işbu Genelge’de yer alan hükümlere aykırılık teşkil edecek şekilde işlem tesis edilmesi durumunda; 6183 sayılı Amme Alacaklarının Tahsil Usulü Hakkında Kanun ile 5237 sayılı Türk Ceza Kanunu’nun İlgili hükümleri doğrultusunda işlem tekemmül ettirilir.</w:t>
                              </w:r>
                              <w:r w:rsidRPr="000415CB">
                                <w:rPr>
                                  <w:rFonts w:ascii="Verdana" w:eastAsia="Times New Roman" w:hAnsi="Verdana" w:cs="Arial"/>
                                  <w:color w:val="000000"/>
                                  <w:sz w:val="20"/>
                                  <w:szCs w:val="20"/>
                                  <w:lang w:eastAsia="tr-TR"/>
                                </w:rPr>
                                <w:br/>
                              </w:r>
                              <w:r w:rsidRPr="000415CB">
                                <w:rPr>
                                  <w:rFonts w:ascii="Verdana" w:eastAsia="Times New Roman" w:hAnsi="Verdana" w:cs="Arial"/>
                                  <w:color w:val="000000"/>
                                  <w:sz w:val="20"/>
                                  <w:szCs w:val="20"/>
                                  <w:lang w:eastAsia="tr-TR"/>
                                </w:rPr>
                                <w:br/>
                                <w:t>Yetki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21-</w:t>
                              </w:r>
                              <w:r w:rsidRPr="000415CB">
                                <w:rPr>
                                  <w:rFonts w:ascii="Verdana" w:eastAsia="Times New Roman" w:hAnsi="Verdana" w:cs="Arial"/>
                                  <w:color w:val="000000"/>
                                  <w:sz w:val="20"/>
                                  <w:szCs w:val="20"/>
                                  <w:lang w:eastAsia="tr-TR"/>
                                </w:rPr>
                                <w:t xml:space="preserve"> (1) Bu Genelge kapsamında ortaya çıkabilecek özel ve zorunlu durumları inceleyip sonuçlandırmaya, uygulamada ortaya çıkabilecek uyuşmazlıkları idari yoldan çözümlemeye ve idari müeyyideleri tespite Ekonomi Bakanlığı (İhracat Genel Müdürlüğü) yetkilidir.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Yürürlük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Madde 22-</w:t>
                              </w:r>
                              <w:r w:rsidRPr="000415CB">
                                <w:rPr>
                                  <w:rFonts w:ascii="Verdana" w:eastAsia="Times New Roman" w:hAnsi="Verdana" w:cs="Arial"/>
                                  <w:color w:val="000000"/>
                                  <w:sz w:val="20"/>
                                  <w:szCs w:val="20"/>
                                  <w:lang w:eastAsia="tr-TR"/>
                                </w:rPr>
                                <w:t xml:space="preserve"> (1) Bu Genelge, 01/01/2016 tarihinden itibaren geçerli olmak üzere, onay tarihinde yürürlüğe girer.</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25"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 w:name="Ek1"/>
                              <w:r w:rsidRPr="000415CB">
                                <w:rPr>
                                  <w:rFonts w:ascii="Verdana" w:eastAsia="Times New Roman" w:hAnsi="Verdana" w:cs="Arial"/>
                                  <w:color w:val="000000"/>
                                  <w:sz w:val="20"/>
                                  <w:szCs w:val="20"/>
                                  <w:lang w:eastAsia="tr-TR"/>
                                </w:rPr>
                                <w:t>EK-1</w:t>
                              </w:r>
                              <w:bookmarkEnd w:id="1"/>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2016/1 SAYILI KARAR KAPSAMINDAKİ ÜRÜN LİSTESİ</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1698"/>
                                <w:gridCol w:w="2634"/>
                                <w:gridCol w:w="1089"/>
                                <w:gridCol w:w="961"/>
                                <w:gridCol w:w="874"/>
                              </w:tblGrid>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SIRA</w:t>
                                    </w:r>
                                    <w:r w:rsidRPr="000415CB">
                                      <w:rPr>
                                        <w:rFonts w:ascii="Verdana" w:eastAsia="Times New Roman" w:hAnsi="Verdana" w:cs="Arial"/>
                                        <w:b/>
                                        <w:bCs/>
                                        <w:sz w:val="20"/>
                                        <w:szCs w:val="20"/>
                                        <w:lang w:eastAsia="tr-TR"/>
                                      </w:rPr>
                                      <w:br/>
                                      <w:t>NO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MADDE ADI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ARMONİZE GTİP</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İHRACAT</w:t>
                                    </w:r>
                                    <w:r w:rsidRPr="000415CB">
                                      <w:rPr>
                                        <w:rFonts w:ascii="Verdana" w:eastAsia="Times New Roman" w:hAnsi="Verdana" w:cs="Arial"/>
                                        <w:b/>
                                        <w:bCs/>
                                        <w:sz w:val="20"/>
                                        <w:szCs w:val="20"/>
                                        <w:lang w:eastAsia="tr-TR"/>
                                      </w:rPr>
                                      <w:br/>
                                      <w:t>İADE</w:t>
                                    </w:r>
                                    <w:r w:rsidRPr="000415CB">
                                      <w:rPr>
                                        <w:rFonts w:ascii="Verdana" w:eastAsia="Times New Roman" w:hAnsi="Verdana" w:cs="Arial"/>
                                        <w:b/>
                                        <w:bCs/>
                                        <w:sz w:val="20"/>
                                        <w:szCs w:val="20"/>
                                        <w:lang w:eastAsia="tr-TR"/>
                                      </w:rPr>
                                      <w:br/>
                                      <w:t>MİKTARI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MİKTAR</w:t>
                                    </w:r>
                                    <w:r w:rsidRPr="000415CB">
                                      <w:rPr>
                                        <w:rFonts w:ascii="Verdana" w:eastAsia="Times New Roman" w:hAnsi="Verdana" w:cs="Arial"/>
                                        <w:b/>
                                        <w:bCs/>
                                        <w:sz w:val="20"/>
                                        <w:szCs w:val="20"/>
                                        <w:lang w:eastAsia="tr-TR"/>
                                      </w:rPr>
                                      <w:br/>
                                      <w:t>BARAJI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b/>
                                        <w:bCs/>
                                        <w:sz w:val="20"/>
                                        <w:szCs w:val="20"/>
                                        <w:lang w:eastAsia="tr-TR"/>
                                      </w:rPr>
                                      <w:t>AZAMİ</w:t>
                                    </w:r>
                                    <w:r w:rsidRPr="000415CB">
                                      <w:rPr>
                                        <w:rFonts w:ascii="Verdana" w:eastAsia="Times New Roman" w:hAnsi="Verdana" w:cs="Arial"/>
                                        <w:b/>
                                        <w:bCs/>
                                        <w:sz w:val="20"/>
                                        <w:szCs w:val="20"/>
                                        <w:lang w:eastAsia="tr-TR"/>
                                      </w:rPr>
                                      <w:br/>
                                      <w:t>ÖDEME</w:t>
                                    </w:r>
                                    <w:r w:rsidRPr="000415CB">
                                      <w:rPr>
                                        <w:rFonts w:ascii="Verdana" w:eastAsia="Times New Roman" w:hAnsi="Verdana" w:cs="Arial"/>
                                        <w:b/>
                                        <w:bCs/>
                                        <w:sz w:val="20"/>
                                        <w:szCs w:val="20"/>
                                        <w:lang w:eastAsia="tr-TR"/>
                                      </w:rPr>
                                      <w:br/>
                                      <w:t>ORANI</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Kümes hayvanları etleri (sakatatlar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02.07 (0207.13.91,99; 0207.14.91,99; 0207.26.91,99; 0207.27.91,99; 0207.43; 0207.44.91,99; 0207.45.93,95,99; 0207.53; 0207.54,91,99; 0207.55.93,95,99; 0207.60.91,99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380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41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14</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Yumurta</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0407.00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35 TL/1000 Adet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65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3</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Bal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0409.00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130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32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2</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Buket yapmaya elverişli veya süs amacına uygun cinsten çiçekler ve tomurcuklar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0603.11,12,13,14,15,19</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400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9</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lastRenderedPageBreak/>
                                      <w:t>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Sebzeler (pişirilmemiş, buharda veya suda kaynatılarak pişirilmiş) (dondurulmuş)</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07.10 (0710.10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160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45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Kurutulmuş sebzeler (bütün halde, kesilmiş, dilimlenmiş, kırılmış veya toz halinde, fakat başka şekilde hazırlanmamış)</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07.12(0712.90.11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720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%10</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7</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Meyveler ve sert çekirdekli meyveler (pişirilmemiş, buharda veya suda kaynatılarak pişirilmiş, dondurulmuş)</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08.11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155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45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6</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8</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Zeytinyağı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15.09</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30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2</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9</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Kümes hayvanları etinden, sakatatından yapılmış sosisler ve benzeri ürünler ile kümes hayvanları etinden hazırlanmış veya konserve edilmiş ürünler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1601.00.99; 1602.31,32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485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50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Hazırlanmış veya konserve edilmiş balıklar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16.04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485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5</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11</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Çikolata ve kakao içeren gıda müstahzarları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18.06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235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48</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5</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Makarnalar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19.02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130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32</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9</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13</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Bisküviler, gofretler, kekler</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1905.31,32; 1905.90.45; 1905.90.60.00.14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235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18</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7</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Dondurulmuş meyve ve sebze </w:t>
                                    </w:r>
                                    <w:r w:rsidRPr="000415CB">
                                      <w:rPr>
                                        <w:rFonts w:ascii="Verdana" w:eastAsia="Times New Roman" w:hAnsi="Verdana" w:cs="Arial"/>
                                        <w:sz w:val="20"/>
                                        <w:szCs w:val="20"/>
                                        <w:lang w:eastAsia="tr-TR"/>
                                      </w:rPr>
                                      <w:lastRenderedPageBreak/>
                                      <w:t>ile meyve ve sebze işleme sanayiine dayalı gıda maddeleri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lastRenderedPageBreak/>
                                      <w:t xml:space="preserve">20.01, 20.02, 20.03, 20.04, 20.05, 20.06, </w:t>
                                    </w:r>
                                    <w:r w:rsidRPr="000415CB">
                                      <w:rPr>
                                        <w:rFonts w:ascii="Verdana" w:eastAsia="Times New Roman" w:hAnsi="Verdana" w:cs="Arial"/>
                                        <w:sz w:val="20"/>
                                        <w:szCs w:val="20"/>
                                        <w:lang w:eastAsia="tr-TR"/>
                                      </w:rPr>
                                      <w:lastRenderedPageBreak/>
                                      <w:t>20.08 (2008.11; 2008.19.12;</w:t>
                                    </w:r>
                                    <w:r w:rsidRPr="000415CB">
                                      <w:rPr>
                                        <w:rFonts w:ascii="Verdana" w:eastAsia="Times New Roman" w:hAnsi="Verdana" w:cs="Arial"/>
                                        <w:sz w:val="20"/>
                                        <w:szCs w:val="20"/>
                                        <w:lang w:eastAsia="tr-TR"/>
                                      </w:rPr>
                                      <w:br/>
                                      <w:t>2008.19.13.00.11;</w:t>
                                    </w:r>
                                    <w:r w:rsidRPr="000415CB">
                                      <w:rPr>
                                        <w:rFonts w:ascii="Verdana" w:eastAsia="Times New Roman" w:hAnsi="Verdana" w:cs="Arial"/>
                                        <w:sz w:val="20"/>
                                        <w:szCs w:val="20"/>
                                        <w:lang w:eastAsia="tr-TR"/>
                                      </w:rPr>
                                      <w:br/>
                                      <w:t xml:space="preserve">2008.19.19.00.14, 39, 49; </w:t>
                                    </w:r>
                                    <w:r w:rsidRPr="000415CB">
                                      <w:rPr>
                                        <w:rFonts w:ascii="Verdana" w:eastAsia="Times New Roman" w:hAnsi="Verdana" w:cs="Arial"/>
                                        <w:sz w:val="20"/>
                                        <w:szCs w:val="20"/>
                                        <w:lang w:eastAsia="tr-TR"/>
                                      </w:rPr>
                                      <w:br/>
                                      <w:t>2008.19.92;</w:t>
                                    </w:r>
                                    <w:r w:rsidRPr="000415CB">
                                      <w:rPr>
                                        <w:rFonts w:ascii="Verdana" w:eastAsia="Times New Roman" w:hAnsi="Verdana" w:cs="Arial"/>
                                        <w:sz w:val="20"/>
                                        <w:szCs w:val="20"/>
                                        <w:lang w:eastAsia="tr-TR"/>
                                      </w:rPr>
                                      <w:br/>
                                      <w:t>2008.19.93.00.11;</w:t>
                                    </w:r>
                                    <w:r w:rsidRPr="000415CB">
                                      <w:rPr>
                                        <w:rFonts w:ascii="Verdana" w:eastAsia="Times New Roman" w:hAnsi="Verdana" w:cs="Arial"/>
                                        <w:sz w:val="20"/>
                                        <w:szCs w:val="20"/>
                                        <w:lang w:eastAsia="tr-TR"/>
                                      </w:rPr>
                                      <w:br/>
                                      <w:t>2008.19.95.00.14, 39, 49;</w:t>
                                    </w:r>
                                    <w:r w:rsidRPr="000415CB">
                                      <w:rPr>
                                        <w:rFonts w:ascii="Verdana" w:eastAsia="Times New Roman" w:hAnsi="Verdana" w:cs="Arial"/>
                                        <w:sz w:val="20"/>
                                        <w:szCs w:val="20"/>
                                        <w:lang w:eastAsia="tr-TR"/>
                                      </w:rPr>
                                      <w:br/>
                                      <w:t>2008.19.99.00.19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lastRenderedPageBreak/>
                                      <w:t>165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100</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8</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lastRenderedPageBreak/>
                                      <w:t>15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Reçel, jöle, marmelat, meyve veya sert kabuklu meyve püreleri veya pastları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 xml:space="preserve">20.07 (2007.99.20; </w:t>
                                    </w:r>
                                    <w:r w:rsidRPr="000415CB">
                                      <w:rPr>
                                        <w:rFonts w:ascii="Verdana" w:eastAsia="Times New Roman" w:hAnsi="Verdana" w:cs="Arial"/>
                                        <w:sz w:val="20"/>
                                        <w:szCs w:val="20"/>
                                        <w:lang w:eastAsia="tr-TR"/>
                                      </w:rPr>
                                      <w:br/>
                                      <w:t>2007.99.97.00.18 hariç)</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125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35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5</w:t>
                                    </w:r>
                                  </w:p>
                                </w:tc>
                              </w:tr>
                              <w:tr w:rsidR="000415CB" w:rsidRPr="000415C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16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Meyve suları ve sebze suları, meyve nektarları</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20.09</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320 TL/Ton</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 12</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26"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2" w:name="Ek2"/>
                              <w:r w:rsidRPr="000415CB">
                                <w:rPr>
                                  <w:rFonts w:ascii="Verdana" w:eastAsia="Times New Roman" w:hAnsi="Verdana" w:cs="Arial"/>
                                  <w:color w:val="000000"/>
                                  <w:sz w:val="20"/>
                                  <w:szCs w:val="20"/>
                                  <w:lang w:eastAsia="tr-TR"/>
                                </w:rPr>
                                <w:t>EK-2</w:t>
                              </w:r>
                              <w:bookmarkEnd w:id="2"/>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2016/1 SAYILI KARAR KAPSAMINDAKİ GİDERLER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Vergiler,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cezaları,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SGK primleri,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Kamu Bankaları ile Türkiye İhracat Kredi Bankası A.Ş.'den kullanılan ihracata yönelik kredilerin faiz giderleri,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Tasarruf Mevduatı Sigorta Fonu'na ve ilgili tasfiye halindeki Bankalara olan borçlar,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Yukarıdaki giderlerin gecikme zammı ve faizleri.</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27"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3" w:name="Ek3"/>
                              <w:r w:rsidRPr="000415CB">
                                <w:rPr>
                                  <w:rFonts w:ascii="Verdana" w:eastAsia="Times New Roman" w:hAnsi="Verdana" w:cs="Arial"/>
                                  <w:color w:val="000000"/>
                                  <w:sz w:val="20"/>
                                  <w:szCs w:val="20"/>
                                  <w:lang w:eastAsia="tr-TR"/>
                                </w:rPr>
                                <w:t>EK-3</w:t>
                              </w:r>
                              <w:bookmarkEnd w:id="3"/>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TEMLİKNAME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Tarımsal Ürünlerde İhracat İadesi Yardımlarına İlişkin 12/02/2016 tarih ve 29622 sayılı Resmi Gazete de yayımlanan 2016/1 sayılı Para-Kredi ve Koordinasyon Kurulu Kararı ve bu Karar ın uygulanmasına ilişkin usul ve esaslar kapsamında yaptığımız ihracat dolayısıyla lehimize doğmuş, doğacak, tahakkuk etmiş, edecek meblağları Maliye Bakanlığı, SGK Kamu Bankaları, Türkiye İhracat Kredi Bankası A.Ş. ve TMSF'ye </w:t>
                              </w:r>
                              <w:r w:rsidRPr="000415CB">
                                <w:rPr>
                                  <w:rFonts w:ascii="Verdana" w:eastAsia="Times New Roman" w:hAnsi="Verdana" w:cs="Arial"/>
                                  <w:color w:val="000000"/>
                                  <w:sz w:val="20"/>
                                  <w:szCs w:val="20"/>
                                  <w:lang w:eastAsia="tr-TR"/>
                                </w:rPr>
                                <w:lastRenderedPageBreak/>
                                <w:t>olan doğmuş, doğacak borçl'arımıza karşılık olmak üzere, gayrikabilirücu olarak ilgili kurum/kuruluşlar hesabına devir ve temlik ettik.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28"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4" w:name="Ek4a"/>
                              <w:r w:rsidRPr="000415CB">
                                <w:rPr>
                                  <w:rFonts w:ascii="Verdana" w:eastAsia="Times New Roman" w:hAnsi="Verdana" w:cs="Arial"/>
                                  <w:color w:val="000000"/>
                                  <w:sz w:val="20"/>
                                  <w:szCs w:val="20"/>
                                  <w:lang w:eastAsia="tr-TR"/>
                                </w:rPr>
                                <w:t>EK-4-a</w:t>
                              </w:r>
                              <w:bookmarkEnd w:id="4"/>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Tarımsal ürünlerde ihracat iadesi yardımlarına ilişkin 05/02/2016 tarihli ve 2016/1 sayılı Para-Kredi ve Koordinasyon Kurulu Kararı çerçevesinde, İhracatçı Birliği tarafından tespit edilen hak edişle ilgili olarak Türkiye Cumhuriyet Merkez Bankası nezdinde adıma açılan hesabımın haksız kullanımına yol açacak bir durumun tespiti halinde, bu tutarın mahsup tarihinden (hak ediş belgesinin düzenlendiği tarih) itibaren 6183 sayılı Amme Alacaklarının Tahsil Usulü Hakkında Kanun'da öngörülen gecikme zammına eşit oranda faiziyle birlikte başkaca bir ihbar ve ihtara gerek kalmaksızın derhal ve defaten geri ödeyeceğimizi, aynca bu tutarın İhracatçı Birlikleri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29"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5" w:name="Ek4b"/>
                              <w:r w:rsidRPr="000415CB">
                                <w:rPr>
                                  <w:rFonts w:ascii="Verdana" w:eastAsia="Times New Roman" w:hAnsi="Verdana" w:cs="Arial"/>
                                  <w:color w:val="000000"/>
                                  <w:sz w:val="20"/>
                                  <w:szCs w:val="20"/>
                                  <w:lang w:eastAsia="tr-TR"/>
                                </w:rPr>
                                <w:t>EK-4-b</w:t>
                              </w:r>
                              <w:bookmarkEnd w:id="5"/>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lastRenderedPageBreak/>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Destekleme ve Fiyat İstikrar Fonu'ndan, 12/02/2016 tarih ve 29622 sayılı Resmi Gazete'de yayımlanan Tarımsal Ürünlerde İhracat İadesi Yardımlarına İlişkin 2016/1 sayılı Para- Kredi ve Koordinasyon Kurulu Kararı'na göre tarafımıza herhangi bir sebeple yapılacak fazla ve/veya gereksiz ödemelerle ilgili olarak, fazla ve/veya gereksiz ödeme miktarını,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Ödemenin kendi kusurumuzdan doğması halinde fazla ödemenin yapıldığı tarihten,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Ödemenin İdarenin hatasından doğması halinde istirdat talebinizi takip eden bir aylık sürenin bitiş tarihinden,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itibaren, 6183 Sayılı Amme Alacaklarının Tahsil Usulu Hakkında Kanun'da öngörülen gecikme zammına eşit oranda faizi ile birlikte, başkaca bir ihbar ve ihtara gerek kalmaksızın derhal ve defaten geri ödeyeceğimizi, ayrıca bu tutarın İhrcatçı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0"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6" w:name="Ek5"/>
                              <w:r w:rsidRPr="000415CB">
                                <w:rPr>
                                  <w:rFonts w:ascii="Verdana" w:eastAsia="Times New Roman" w:hAnsi="Verdana" w:cs="Arial"/>
                                  <w:color w:val="000000"/>
                                  <w:sz w:val="20"/>
                                  <w:szCs w:val="20"/>
                                  <w:lang w:eastAsia="tr-TR"/>
                                </w:rPr>
                                <w:t>EK-5</w:t>
                              </w:r>
                              <w:bookmarkEnd w:id="6"/>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Makbuz No:</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İHRACAT İADESİ HAK EDİŞ BİLGİ FORMU</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Başvuru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Telefon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Faks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Tescil Gümrük Müdürlüğü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GB Tarih ve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Tutarı (Türk Lirası)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P-KKK Karar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Ödeme Yapılacak Banka/Şube Hesap Numarası:</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Düzenleyen Merci Kaşesi, Yetkili imza</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unvanı Ticaret Sicil Gazetesinden eksiksiz doldurulacaktır.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Numarası vergi dairesinden alınacak vergi numarasını gösteren belgeden doldurulacaktır.</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1"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7" w:name="Ek6"/>
                              <w:r w:rsidRPr="000415CB">
                                <w:rPr>
                                  <w:rFonts w:ascii="Verdana" w:eastAsia="Times New Roman" w:hAnsi="Verdana" w:cs="Arial"/>
                                  <w:color w:val="000000"/>
                                  <w:sz w:val="20"/>
                                  <w:szCs w:val="20"/>
                                  <w:lang w:eastAsia="tr-TR"/>
                                </w:rPr>
                                <w:t>EK-6</w:t>
                              </w:r>
                              <w:bookmarkEnd w:id="7"/>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TÜRKİYE CUMHURİYET MERKEZ BANKASI ŞUBELERİNİN İLLER İTİBARİYLE YETKİ BÖLGELERİ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ADANA : Adana, Osmaniye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ANKARA : Ankara, Bartın, Çankırı, Karabük, Kastamonu, Kırıkkale, Yozgat, Zonguldak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ANTALYA : Antalya, Burdur, İsparta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BURSA : Bursa, Balıkesir, Çanakkale, Yalova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DENİZLİ : Denizli, Afyon, Muğla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DİYARBAKIR : Diyarbakır, Batman, Bingöl, Mardin, Siirt, Şımak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EDİRNE : Edime, Kırklareli, Tekirdağ</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ERZURUM : Erzurum, Ağrı, Ardahan, Bayburt, Erzincan, Iğdır, Kars</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ESKİŞEHİR : Eskişehir, Bilecik, Kütahya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GAZİANTEP : Gaziantep, Adıyaman, Kahramanmaraş, Kilis, Şanlıurfa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İSKENDERUN : Hatay</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İSTANBUL : İstanbul</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İZMİR : İzmir, Aydın, Manisa, Uşak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İZMİT : Kocaeli, Bolu, Sakarya, Düzce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KAYSERİ : Kayseri, Aksaray, Kırşehir, Nevşehir, Niğde, Sivas</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KONYA : Konya, Karaman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MALATYA : Malatya, Elazığ, Tunceli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MERSİN : Mersin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SAMSUN : Samsun, Amasya, Çorum, Ordu, Sinop, Tokat</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TRABZON : Trabzon, Artvin, Giresun, Gümüşhane, Rize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VAN : Van, Bitlis, Hakkari, Muş</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2"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8" w:name="Ek7"/>
                              <w:r w:rsidRPr="000415CB">
                                <w:rPr>
                                  <w:rFonts w:ascii="Verdana" w:eastAsia="Times New Roman" w:hAnsi="Verdana" w:cs="Arial"/>
                                  <w:color w:val="000000"/>
                                  <w:sz w:val="20"/>
                                  <w:szCs w:val="20"/>
                                  <w:lang w:eastAsia="tr-TR"/>
                                </w:rPr>
                                <w:t>EK-7</w:t>
                              </w:r>
                              <w:bookmarkEnd w:id="8"/>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sayılı Resmi Gazete'de yayımlanan Tarımsal Ürünlerde İhracat İadesi Yardımlarına İlişkin 2016/1 sayılı Para-Kredi ve Koordinasyon Kurulu Kararı çerçevesinde, İhracatçı Birliği Genel Sekreterliği tarafından Dahilde İşleme İzin Belgesi (DİİB) kapsamında düşümlü olarak tespit edilen hak edişin DİİB'in kapatılmasından sonra yapılan kesin hesap sonunda belirlenecek hak ediş tutarından fazla olması durumunda, aradaki farkı bildirim tarihinden itibaren bir ay içerisinde nakden ve defaten ödeyeceğimi, aksi takdirde, bu tutarın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240"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pict>
                                  <v:rect id="_x0000_i1033"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9" w:name="Ek8a"/>
                              <w:r w:rsidRPr="000415CB">
                                <w:rPr>
                                  <w:rFonts w:ascii="Verdana" w:eastAsia="Times New Roman" w:hAnsi="Verdana" w:cs="Arial"/>
                                  <w:color w:val="000000"/>
                                  <w:sz w:val="20"/>
                                  <w:szCs w:val="20"/>
                                  <w:lang w:eastAsia="tr-TR"/>
                                </w:rPr>
                                <w:t>EK-8-a</w:t>
                              </w:r>
                              <w:bookmarkEnd w:id="9"/>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TEMLİKNAME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sayılı Resmi Gazete'de yayımlanan Tarımsal Ürünlerde İhracat İadesi Yardımlarına İlişkin 2016/1 Para Kredi ve Koordinasyon Kurulu Karan ve bu Karann uygulanmasına ilişkin usul ve esaslar kapsamında yaptığımız ihracat dolayısıyla lehimize doğmuş, doğacak meblağların imalatçımız ............................................ firmasına devrine muvafakat ettiğimizi gayrikabilirücu olarak kabul ve beyan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İhracatçı Firma Unvanı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tbl>
                              <w:tblPr>
                                <w:tblW w:w="4500" w:type="pct"/>
                                <w:tblCellSpacing w:w="15" w:type="dxa"/>
                                <w:tblCellMar>
                                  <w:left w:w="0" w:type="dxa"/>
                                  <w:right w:w="0" w:type="dxa"/>
                                </w:tblCellMar>
                                <w:tblLook w:val="04A0" w:firstRow="1" w:lastRow="0" w:firstColumn="1" w:lastColumn="0" w:noHBand="0" w:noVBand="1"/>
                              </w:tblPr>
                              <w:tblGrid>
                                <w:gridCol w:w="2777"/>
                                <w:gridCol w:w="5118"/>
                              </w:tblGrid>
                              <w:tr w:rsidR="000415CB" w:rsidRPr="000415CB">
                                <w:trPr>
                                  <w:tblCellSpacing w:w="15" w:type="dxa"/>
                                </w:trPr>
                                <w:tc>
                                  <w:tcPr>
                                    <w:tcW w:w="175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GB Tescil Tarih ve Sayısı</w:t>
                                    </w:r>
                                  </w:p>
                                </w:tc>
                                <w:tc>
                                  <w:tcPr>
                                    <w:tcW w:w="325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Tescil Eden Gümrük Müdürlüğü</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4"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0" w:name="Ek8b"/>
                              <w:r w:rsidRPr="000415CB">
                                <w:rPr>
                                  <w:rFonts w:ascii="Verdana" w:eastAsia="Times New Roman" w:hAnsi="Verdana" w:cs="Arial"/>
                                  <w:color w:val="000000"/>
                                  <w:sz w:val="20"/>
                                  <w:szCs w:val="20"/>
                                  <w:lang w:eastAsia="tr-TR"/>
                                </w:rPr>
                                <w:t>EK-8-b</w:t>
                              </w:r>
                              <w:bookmarkEnd w:id="10"/>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TEMLİKNAME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sayılı Resmi Gazete'de yayımlanan Tarımsal Ürünlerde İhracat İadesi Yardımlarına İlişkin 2016/1 sayılı Para-Kredi ve Koordinasyon Kurulu Kararı ve bu Karar' ın uygulanmasına ilişkin esas ve usuller kapsamında ihracatçı firma devri sonucunda doğmuş meblağları Maliye Bakanlığı, SGK, Kamu Bankaları, Türkiye İhracat Kredi Bankası A.Ş. ve TMSF'ye olan doğmuş, doğacak borçlarımıza karşılık olmak üzere, gayrikabilirücu olarak ilgili kurum/kuruluşlar hesabına devir ve temlik ettik.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İmalatçı Firma Ünvanı :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5"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1" w:name="Ek9"/>
                              <w:r w:rsidRPr="000415CB">
                                <w:rPr>
                                  <w:rFonts w:ascii="Verdana" w:eastAsia="Times New Roman" w:hAnsi="Verdana" w:cs="Arial"/>
                                  <w:color w:val="000000"/>
                                  <w:sz w:val="20"/>
                                  <w:szCs w:val="20"/>
                                  <w:lang w:eastAsia="tr-TR"/>
                                </w:rPr>
                                <w:t>EK-9</w:t>
                              </w:r>
                              <w:bookmarkEnd w:id="11"/>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Üzerinde .............................tarih/numaralı DİİB irtibatı bulunan ................................................. tarih/sayılı Gümrük</w:t>
                              </w:r>
                              <w:r w:rsidRPr="000415CB">
                                <w:rPr>
                                  <w:rFonts w:ascii="Verdana" w:eastAsia="Times New Roman" w:hAnsi="Verdana" w:cs="Arial"/>
                                  <w:color w:val="000000"/>
                                  <w:sz w:val="20"/>
                                  <w:szCs w:val="20"/>
                                  <w:lang w:eastAsia="tr-TR"/>
                                </w:rPr>
                                <w:br/>
                                <w:t>Beyannamesi kapsamı ihracatımda; 12/02/2016 tarih ve 29622 sayılı Resmi Gazete'de yayımlanan Tarımsal Ürünlerde İhracat İadesi Yardımlarına İlişkin 2016/1 sayılı Para-Kredi ve Koordinasyon Kumlu Kararı çerçevesinde düşümsüz olarak ihracat iadesinden faydalanmak üzere, söz konusu Gümrük Beyannamesini kapatma işleminde kullanmayacağımı; aksi durumun tespiti halinde, bu tutarı bildirim tarihinden itibaren bir ay içerisinde nakden ve defaten ödeyeceğimi, aksi halde, bu tutarı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6"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2" w:name="Ek10"/>
                              <w:r w:rsidRPr="000415CB">
                                <w:rPr>
                                  <w:rFonts w:ascii="Verdana" w:eastAsia="Times New Roman" w:hAnsi="Verdana" w:cs="Arial"/>
                                  <w:color w:val="000000"/>
                                  <w:sz w:val="20"/>
                                  <w:szCs w:val="20"/>
                                  <w:lang w:eastAsia="tr-TR"/>
                                </w:rPr>
                                <w:t>EK-10</w:t>
                              </w:r>
                              <w:bookmarkEnd w:id="12"/>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........................................tarih/sayılı Gümrük Beyannamesini .............................................tarih/numaralı Dahilde İşleme İzin Belgesinin (DİİB) kapatmasında kullanacağımdan ötürü; 12/02/2016 tarih ve 29622 sayılı Resmi Gazete'de yayımlanan Tarımsal Ürünlerde İhracat İadesi Yardımlarına İlişkin 2016/1 sayılı Para- Kredi ve Koordinasyon Kumlu Kararı çerçevesinde yapılacak ihracat iadesi hesaplamasında anılan DİİB'deki net döviz girdisi oranının dikkate alınarak düşümlü ihracat iadesi hesaplanmasını kabul ve beyan ederim.</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7"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3" w:name="Ek11"/>
                              <w:r w:rsidRPr="000415CB">
                                <w:rPr>
                                  <w:rFonts w:ascii="Verdana" w:eastAsia="Times New Roman" w:hAnsi="Verdana" w:cs="Arial"/>
                                  <w:color w:val="000000"/>
                                  <w:sz w:val="20"/>
                                  <w:szCs w:val="20"/>
                                  <w:lang w:eastAsia="tr-TR"/>
                                </w:rPr>
                                <w:t>EK-11</w:t>
                              </w:r>
                              <w:bookmarkEnd w:id="13"/>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Üzerinde ..........................., .............................., tarih/numaralı Dahilde İşleme İzin Belgeleri (DİİB) ile irtibatı bulunan ......................................... tarih/sayılı Gümrük Beyannamesini; ......................... tarih/numaralı DİİB'in kapatmasında kullanacağımdan ötürü; 12/02/2016 tarih ve 29622 sayılı Resmi Gazete'de yayımlanan Tarımsal Ürünlerde İhracat İadesi Yardımlarına İlişkin 2016/1 sayılı Para-Kredi ve Koordinasyon Kurulu Kararı çerçevesinde yapılacak ihracat iadesi hesaplamasında, tarih/numaralı DİİB'deki net döviz girdisi oranının dikkate alınarak düşümlü ihracat iadesi hesaplanmasını; aksi durumun tespiti halinde, bu tutarı bildirim tarihinden itibaren bir ay içerisinde nakden ve defaten ödeyeceğimi, aksi halde, bu tutarı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8"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4" w:name="Ek12"/>
                              <w:r w:rsidRPr="000415CB">
                                <w:rPr>
                                  <w:rFonts w:ascii="Verdana" w:eastAsia="Times New Roman" w:hAnsi="Verdana" w:cs="Arial"/>
                                  <w:color w:val="000000"/>
                                  <w:sz w:val="20"/>
                                  <w:szCs w:val="20"/>
                                  <w:lang w:eastAsia="tr-TR"/>
                                </w:rPr>
                                <w:t>EK-12</w:t>
                              </w:r>
                              <w:bookmarkEnd w:id="14"/>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İhracat iadesinden düşümsüz olarak faydalanan ürünlere konu Gümrük Beyannamelerini Dahilde İşleme İzin Belgesi (DİİB) kapatma işleminde kullanmayı ya da ihracat iadesi hesaplamasında kullanılan DİİB yerine bir başka DİİB'i kullanmayı talep etmemiz durumunda, fazla yapılan ihracat iadesi tutarını, 6183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39"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5" w:name="Ek13"/>
                              <w:r w:rsidRPr="000415CB">
                                <w:rPr>
                                  <w:rFonts w:ascii="Verdana" w:eastAsia="Times New Roman" w:hAnsi="Verdana" w:cs="Arial"/>
                                  <w:color w:val="000000"/>
                                  <w:sz w:val="20"/>
                                  <w:szCs w:val="20"/>
                                  <w:lang w:eastAsia="tr-TR"/>
                                </w:rPr>
                                <w:t>EK-13</w:t>
                              </w:r>
                              <w:bookmarkEnd w:id="15"/>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sayılı Resmi Gazete'de yayımlanan Tarımsal Ürünlerde İhracat İadesi Yardımlarına İlişkin 2016/1 sayılı Para-Kredi ve Koordinasyon Kurulu Kararı'nın 5'inci maddesi çerçevesinde (sözleşmeli ve organik tarım ile sahip oldukları veya kiraladıkları tarım arazilerinde yapılan üretim kapsamında elde edilen ürünler için) İhracatçı Birliği Genel Sekreterliği tarafından hesaplanan ve Türkiye Cumhuriyet Merkez Bankası tarafından devlet bankasındaki adıma kayıtlı hesabıma aktarılan hak edişin haksız kullanımına yol açacak bir durumun tespiti halinde, bu tutarın  6183 sayılı Amme Alacaklarının Tahsil Usulü Hakkında Kanun'da öngörülen gecikme zammına eşit oranda faiziyle birlikte, başkaca bir ihbar ve ihtara gerek kalmaksızın derhal ve defaten geri ödeyeceğimizi, aynca bu tutann İhracatçı Birliği Genel Sekreterliği ve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r w:rsidRPr="000415CB">
                                <w:rPr>
                                  <w:rFonts w:ascii="Verdana" w:eastAsia="Times New Roman" w:hAnsi="Verdana" w:cs="Arial"/>
                                  <w:color w:val="000000"/>
                                  <w:sz w:val="20"/>
                                  <w:szCs w:val="20"/>
                                  <w:lang w:eastAsia="tr-TR"/>
                                </w:rPr>
                                <w:br/>
                                <w:t>(Gerçek kişi ise adı ve soyadı)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Vergi Numarası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Ödeme yapılacak Banka :</w:t>
                              </w:r>
                              <w:r w:rsidRPr="000415CB">
                                <w:rPr>
                                  <w:rFonts w:ascii="Verdana" w:eastAsia="Times New Roman" w:hAnsi="Verdana" w:cs="Arial"/>
                                  <w:color w:val="000000"/>
                                  <w:sz w:val="20"/>
                                  <w:szCs w:val="20"/>
                                  <w:lang w:eastAsia="tr-TR"/>
                                </w:rPr>
                                <w:br/>
                                <w:t xml:space="preserve">Şube : </w:t>
                              </w:r>
                              <w:r w:rsidRPr="000415CB">
                                <w:rPr>
                                  <w:rFonts w:ascii="Verdana" w:eastAsia="Times New Roman" w:hAnsi="Verdana" w:cs="Arial"/>
                                  <w:color w:val="000000"/>
                                  <w:sz w:val="20"/>
                                  <w:szCs w:val="20"/>
                                  <w:lang w:eastAsia="tr-TR"/>
                                </w:rPr>
                                <w:br/>
                                <w:t>Hesap Numarası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0"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6" w:name="Ek14a"/>
                              <w:r w:rsidRPr="000415CB">
                                <w:rPr>
                                  <w:rFonts w:ascii="Verdana" w:eastAsia="Times New Roman" w:hAnsi="Verdana" w:cs="Arial"/>
                                  <w:color w:val="000000"/>
                                  <w:sz w:val="20"/>
                                  <w:szCs w:val="20"/>
                                  <w:lang w:eastAsia="tr-TR"/>
                                </w:rPr>
                                <w:t>EK-14-a</w:t>
                              </w:r>
                              <w:bookmarkEnd w:id="16"/>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Makbuz No:</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SÖZLEŞMELİ ve ORGANİK ÜRETİME İLİŞKİN İHRACAT İADESİ HAK EDİŞ BİLGİ FORMU</w:t>
                              </w:r>
                              <w:r w:rsidRPr="000415CB">
                                <w:rPr>
                                  <w:rFonts w:ascii="Verdana" w:eastAsia="Times New Roman" w:hAnsi="Verdana" w:cs="Arial"/>
                                  <w:color w:val="000000"/>
                                  <w:sz w:val="20"/>
                                  <w:szCs w:val="20"/>
                                  <w:lang w:eastAsia="tr-TR"/>
                                </w:rPr>
                                <w:br/>
                                <w:t>(İHRACATÇI NÜSHASI)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Başvuru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Sözleşme veya Organik Ürün :</w:t>
                              </w:r>
                              <w:r w:rsidRPr="000415CB">
                                <w:rPr>
                                  <w:rFonts w:ascii="Verdana" w:eastAsia="Times New Roman" w:hAnsi="Verdana" w:cs="Arial"/>
                                  <w:color w:val="000000"/>
                                  <w:sz w:val="20"/>
                                  <w:szCs w:val="20"/>
                                  <w:lang w:eastAsia="tr-TR"/>
                                </w:rPr>
                                <w:br/>
                                <w:t>Sertifikası Kayıt No</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Telefon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Faks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Tescil Gümrük Müdürlüğü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GB Tarih ve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Tutarı (Türk Lirası)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P-KKK Karar No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Düzenleyen Merci Kaşesi, Yetkili İmza</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unvanı Ticaret Sicil Gazetesinden eksiksiz doldurulacaktır.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Numarası vergi dairesinden alınacak vergi numarasını gösteren belgeden doldurulacaktır.</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1"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7" w:name="Ek14b"/>
                              <w:r w:rsidRPr="000415CB">
                                <w:rPr>
                                  <w:rFonts w:ascii="Verdana" w:eastAsia="Times New Roman" w:hAnsi="Verdana" w:cs="Arial"/>
                                  <w:color w:val="000000"/>
                                  <w:sz w:val="20"/>
                                  <w:szCs w:val="20"/>
                                  <w:lang w:eastAsia="tr-TR"/>
                                </w:rPr>
                                <w:lastRenderedPageBreak/>
                                <w:t>EK-14-b</w:t>
                              </w:r>
                              <w:bookmarkEnd w:id="17"/>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Makbuz No:</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br/>
                              </w:r>
                              <w:r w:rsidRPr="000415CB">
                                <w:rPr>
                                  <w:rFonts w:ascii="Verdana" w:eastAsia="Times New Roman" w:hAnsi="Verdana" w:cs="Arial"/>
                                  <w:b/>
                                  <w:bCs/>
                                  <w:color w:val="000000"/>
                                  <w:sz w:val="20"/>
                                  <w:szCs w:val="20"/>
                                  <w:lang w:eastAsia="tr-TR"/>
                                </w:rPr>
                                <w:t>SÖZLEŞMELİ ÜRETİME İLİŞKİN İHRACAT İADESİ HAK EDİŞ BİLGİ FORMU</w:t>
                              </w:r>
                              <w:r w:rsidRPr="000415CB">
                                <w:rPr>
                                  <w:rFonts w:ascii="Verdana" w:eastAsia="Times New Roman" w:hAnsi="Verdana" w:cs="Arial"/>
                                  <w:color w:val="000000"/>
                                  <w:sz w:val="20"/>
                                  <w:szCs w:val="20"/>
                                  <w:lang w:eastAsia="tr-TR"/>
                                </w:rPr>
                                <w:br/>
                                <w:t>(ÜRETİCİ NÜSHASI)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Başvuru Tarih ve Sıra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Sözleşme Kayıt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Ünvanı :</w:t>
                              </w:r>
                              <w:r w:rsidRPr="000415CB">
                                <w:rPr>
                                  <w:rFonts w:ascii="Verdana" w:eastAsia="Times New Roman" w:hAnsi="Verdana" w:cs="Arial"/>
                                  <w:color w:val="000000"/>
                                  <w:sz w:val="20"/>
                                  <w:szCs w:val="20"/>
                                  <w:lang w:eastAsia="tr-TR"/>
                                </w:rPr>
                                <w:br/>
                                <w:t>(Gerçek kişi ise adı ve soyadı)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Telefon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Faks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Çıkış Gümrük Müdürlüğü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GB Tarih ve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Tutarı (Türk Lirası)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İlgili P-KKK Karar No</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Ödeme yapılacak</w:t>
                              </w:r>
                              <w:r w:rsidRPr="000415CB">
                                <w:rPr>
                                  <w:rFonts w:ascii="Verdana" w:eastAsia="Times New Roman" w:hAnsi="Verdana" w:cs="Arial"/>
                                  <w:color w:val="000000"/>
                                  <w:sz w:val="20"/>
                                  <w:szCs w:val="20"/>
                                  <w:lang w:eastAsia="tr-TR"/>
                                </w:rPr>
                                <w:br/>
                                <w:t>Banka :</w:t>
                              </w:r>
                              <w:r w:rsidRPr="000415CB">
                                <w:rPr>
                                  <w:rFonts w:ascii="Verdana" w:eastAsia="Times New Roman" w:hAnsi="Verdana" w:cs="Arial"/>
                                  <w:color w:val="000000"/>
                                  <w:sz w:val="20"/>
                                  <w:szCs w:val="20"/>
                                  <w:lang w:eastAsia="tr-TR"/>
                                </w:rPr>
                                <w:br/>
                                <w:t xml:space="preserve">Şube : </w:t>
                              </w:r>
                              <w:r w:rsidRPr="000415CB">
                                <w:rPr>
                                  <w:rFonts w:ascii="Verdana" w:eastAsia="Times New Roman" w:hAnsi="Verdana" w:cs="Arial"/>
                                  <w:color w:val="000000"/>
                                  <w:sz w:val="20"/>
                                  <w:szCs w:val="20"/>
                                  <w:lang w:eastAsia="tr-TR"/>
                                </w:rPr>
                                <w:br/>
                                <w:t xml:space="preserve">Hesap Numarası :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Düzenleyen Merci Kaşesi, Yetkili İmza</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unvanı Ticaret Sicil Gazetesinden eksiksiz doldurulacaktır.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Numarası vergi dairesinden alınacak vergi numarasım gösteren belgeden doldurulacaktır.</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2"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8" w:name="Ek15"/>
                              <w:r w:rsidRPr="000415CB">
                                <w:rPr>
                                  <w:rFonts w:ascii="Verdana" w:eastAsia="Times New Roman" w:hAnsi="Verdana" w:cs="Arial"/>
                                  <w:color w:val="000000"/>
                                  <w:sz w:val="20"/>
                                  <w:szCs w:val="20"/>
                                  <w:lang w:eastAsia="tr-TR"/>
                                </w:rPr>
                                <w:t>EK-15</w:t>
                              </w:r>
                              <w:bookmarkEnd w:id="18"/>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TEMLİKNAME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12/02/2016 tarih ve 29622 sayılı Resmi Gazete'de yayımlanan Tarımsal Ürünlerde İhracat İadesi Yardımlarına İlişkin 2016/1 sayılı Para-Kredi ve Koordinasyon Kurulu Kararı ve bu Karar ın uygulanmasına ilişkin usul ve esaslar kapsamında yaptığımız ihracat dolayısıyla lehimize doğmuş meblağın ................................................. firmasına/kuruluşuna devrine muvafakat ettiğimizi gayrikabilirücu olarak kabul ve beyan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İhracatçı Firma : </w:t>
                              </w:r>
                              <w:r w:rsidRPr="000415CB">
                                <w:rPr>
                                  <w:rFonts w:ascii="Verdana" w:eastAsia="Times New Roman" w:hAnsi="Verdana" w:cs="Arial"/>
                                  <w:color w:val="000000"/>
                                  <w:sz w:val="20"/>
                                  <w:szCs w:val="20"/>
                                  <w:lang w:eastAsia="tr-TR"/>
                                </w:rPr>
                                <w:br/>
                                <w:t>Ünvanı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3"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19" w:name="Ek16"/>
                              <w:r w:rsidRPr="000415CB">
                                <w:rPr>
                                  <w:rFonts w:ascii="Verdana" w:eastAsia="Times New Roman" w:hAnsi="Verdana" w:cs="Arial"/>
                                  <w:color w:val="000000"/>
                                  <w:sz w:val="20"/>
                                  <w:szCs w:val="20"/>
                                  <w:lang w:eastAsia="tr-TR"/>
                                </w:rPr>
                                <w:t>EK-16</w:t>
                              </w:r>
                              <w:bookmarkEnd w:id="19"/>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Makbuz No:</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HAK EDİŞ DEVİR BİLGİ FORMU</w:t>
                              </w:r>
                              <w:r w:rsidRPr="000415CB">
                                <w:rPr>
                                  <w:rFonts w:ascii="Verdana" w:eastAsia="Times New Roman" w:hAnsi="Verdana" w:cs="Arial"/>
                                  <w:color w:val="000000"/>
                                  <w:sz w:val="20"/>
                                  <w:szCs w:val="20"/>
                                  <w:lang w:eastAsia="tr-TR"/>
                                </w:rPr>
                                <w:br/>
                                <w:t xml:space="preserve">* Devir Edilecek : </w:t>
                              </w:r>
                              <w:r w:rsidRPr="000415CB">
                                <w:rPr>
                                  <w:rFonts w:ascii="Verdana" w:eastAsia="Times New Roman" w:hAnsi="Verdana" w:cs="Arial"/>
                                  <w:color w:val="000000"/>
                                  <w:sz w:val="20"/>
                                  <w:szCs w:val="20"/>
                                  <w:lang w:eastAsia="tr-TR"/>
                                </w:rPr>
                                <w:br/>
                                <w:t>Firma Ünvanı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Devir Edilecek Firmanın/Kurumun :</w:t>
                              </w:r>
                              <w:r w:rsidRPr="000415CB">
                                <w:rPr>
                                  <w:rFonts w:ascii="Verdana" w:eastAsia="Times New Roman" w:hAnsi="Verdana" w:cs="Arial"/>
                                  <w:color w:val="000000"/>
                                  <w:sz w:val="20"/>
                                  <w:szCs w:val="20"/>
                                  <w:lang w:eastAsia="tr-TR"/>
                                </w:rPr>
                                <w:br/>
                                <w:t>Vergi Sicil Numarası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Telefon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Faks No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Devreden Firmanın Unvanı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Devreden Firmanın Vergi Sicil Numarası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Belgesi Tarihi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Hak Ediş Belgesi Genel :</w:t>
                              </w:r>
                              <w:r w:rsidRPr="000415CB">
                                <w:rPr>
                                  <w:rFonts w:ascii="Verdana" w:eastAsia="Times New Roman" w:hAnsi="Verdana" w:cs="Arial"/>
                                  <w:color w:val="000000"/>
                                  <w:sz w:val="20"/>
                                  <w:szCs w:val="20"/>
                                  <w:lang w:eastAsia="tr-TR"/>
                                </w:rPr>
                                <w:br/>
                                <w:t>Numarası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Devir Tutarı (Türk Lirası)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İlgili P-KKK Karar No</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tcPr>
                                  <w:p w:rsidR="000415CB" w:rsidRPr="000415CB" w:rsidRDefault="000415CB" w:rsidP="000415CB">
                                    <w:pPr>
                                      <w:spacing w:after="0" w:line="240" w:lineRule="auto"/>
                                      <w:jc w:val="center"/>
                                      <w:rPr>
                                        <w:rFonts w:ascii="Verdana" w:eastAsia="Times New Roman" w:hAnsi="Verdana" w:cs="Arial"/>
                                        <w:sz w:val="20"/>
                                        <w:szCs w:val="20"/>
                                        <w:lang w:eastAsia="tr-TR"/>
                                      </w:rPr>
                                    </w:pP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jc w:val="center"/>
                                      <w:rPr>
                                        <w:rFonts w:ascii="Verdana" w:eastAsia="Times New Roman" w:hAnsi="Verdana" w:cs="Arial"/>
                                        <w:sz w:val="20"/>
                                        <w:szCs w:val="20"/>
                                        <w:lang w:eastAsia="tr-TR"/>
                                      </w:rPr>
                                    </w:pPr>
                                    <w:r w:rsidRPr="000415CB">
                                      <w:rPr>
                                        <w:rFonts w:ascii="Verdana" w:eastAsia="Times New Roman" w:hAnsi="Verdana" w:cs="Arial"/>
                                        <w:sz w:val="20"/>
                                        <w:szCs w:val="20"/>
                                        <w:lang w:eastAsia="tr-TR"/>
                                      </w:rPr>
                                      <w:t>Düzenleyen Merci Kaşesi, Yetkili İmza</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Firma unvanı Ticaret Sicil Gazetesinden eksiksiz doldurulacaktır.</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Vergi Sicil Numarası vergi dairesinden alınacak vergi numarasını gösteren belgeden doldurulacaktır.</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4"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20" w:name="Ek17"/>
                              <w:r w:rsidRPr="000415CB">
                                <w:rPr>
                                  <w:rFonts w:ascii="Verdana" w:eastAsia="Times New Roman" w:hAnsi="Verdana" w:cs="Arial"/>
                                  <w:color w:val="000000"/>
                                  <w:sz w:val="20"/>
                                  <w:szCs w:val="20"/>
                                  <w:lang w:eastAsia="tr-TR"/>
                                </w:rPr>
                                <w:t>EK-17</w:t>
                              </w:r>
                              <w:bookmarkEnd w:id="20"/>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TEMLİKNAME</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sayılı Resmi Gazete'de yayımlanan Tarımsal Ürünlerde İhracat İadesi Yardımlarına İlişkin 2016/1 sayılı Para-Kredi ve Koordinasyon Kurulu Kararı ve bu Karar ın uygulanmasına ilişkin usul ve esaslar kapsamında ihracatçı firma devri sonucunda doğmuş meblağları Maliye Bakanlığı, SGK, Kamu Bankaları, Türkiye İhracat Kredi Bankası A.Ş. ve TMSF'ye olan doğmuş, doğacak borçlarımıza karşılık olmak üzere, gayrikabilirücu olarak ilgili kurum/kuruluşlar hesabına devir ve temlik ettik.</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5"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21" w:name="Ek18"/>
                              <w:r w:rsidRPr="000415CB">
                                <w:rPr>
                                  <w:rFonts w:ascii="Verdana" w:eastAsia="Times New Roman" w:hAnsi="Verdana" w:cs="Arial"/>
                                  <w:color w:val="000000"/>
                                  <w:sz w:val="20"/>
                                  <w:szCs w:val="20"/>
                                  <w:lang w:eastAsia="tr-TR"/>
                                </w:rPr>
                                <w:t>EK-18</w:t>
                              </w:r>
                              <w:bookmarkEnd w:id="21"/>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Para-Kredi ve Koordinasyon Kurulu'nun ..................... tarih ve .............................. sayılı Kararı çerçevesinde Türkiye'deki Serbest Bölgelere sattığımız ...................... ton ...................... ürününün</w:t>
                              </w:r>
                              <w:r w:rsidRPr="000415CB">
                                <w:rPr>
                                  <w:rFonts w:ascii="Verdana" w:eastAsia="Times New Roman" w:hAnsi="Verdana" w:cs="Arial"/>
                                  <w:color w:val="000000"/>
                                  <w:sz w:val="20"/>
                                  <w:szCs w:val="20"/>
                                  <w:lang w:eastAsia="tr-TR"/>
                                </w:rPr>
                                <w:br/>
                                <w:t xml:space="preserve">tamamının Serbest Bölgeden, Serbest Bölgede faaliyet gösteren herhangi bir firma aracılığıyla üçüncü bir ülkeye ihraç edilmesini müteakip, Türkiye'ye veya Serbest Bölgeye geri getirilmesi halinde Destekleme ve Fiyat İstikrar Fonu'ndan tarafımıza ödenecek ihracat iadesini, 6183 Sayılı Amme Alacaklarının Tahsil Usulü Hakkında Kanun'da öngörülen gecikme zammı oranında hesaplanacak olan faizi ile birlikte, </w:t>
                              </w:r>
                              <w:r w:rsidRPr="000415CB">
                                <w:rPr>
                                  <w:rFonts w:ascii="Verdana" w:eastAsia="Times New Roman" w:hAnsi="Verdana" w:cs="Arial"/>
                                  <w:color w:val="000000"/>
                                  <w:sz w:val="20"/>
                                  <w:szCs w:val="20"/>
                                  <w:lang w:eastAsia="tr-TR"/>
                                </w:rPr>
                                <w:lastRenderedPageBreak/>
                                <w:t>başkaca bir ihbar ve ihtara gerek kalmaksızın derhal ve defaten geri ödeyeceğimizi, ayrıca bu tutarın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İhracatçı Firma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Ünvanı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tbl>
                              <w:tblPr>
                                <w:tblW w:w="4500" w:type="pct"/>
                                <w:tblCellSpacing w:w="15" w:type="dxa"/>
                                <w:tblCellMar>
                                  <w:left w:w="0" w:type="dxa"/>
                                  <w:right w:w="0" w:type="dxa"/>
                                </w:tblCellMar>
                                <w:tblLook w:val="04A0" w:firstRow="1" w:lastRow="0" w:firstColumn="1" w:lastColumn="0" w:noHBand="0" w:noVBand="1"/>
                              </w:tblPr>
                              <w:tblGrid>
                                <w:gridCol w:w="3947"/>
                                <w:gridCol w:w="3948"/>
                              </w:tblGrid>
                              <w:tr w:rsidR="000415CB" w:rsidRPr="000415CB">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GB Tescil Tarih ve Sayısı</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0415CB" w:rsidRPr="000415CB" w:rsidRDefault="000415CB" w:rsidP="000415CB">
                                    <w:pPr>
                                      <w:spacing w:after="0" w:line="240" w:lineRule="auto"/>
                                      <w:rPr>
                                        <w:rFonts w:ascii="Verdana" w:eastAsia="Times New Roman" w:hAnsi="Verdana" w:cs="Arial"/>
                                        <w:sz w:val="20"/>
                                        <w:szCs w:val="20"/>
                                        <w:lang w:eastAsia="tr-TR"/>
                                      </w:rPr>
                                    </w:pPr>
                                    <w:r w:rsidRPr="000415CB">
                                      <w:rPr>
                                        <w:rFonts w:ascii="Verdana" w:eastAsia="Times New Roman" w:hAnsi="Verdana" w:cs="Arial"/>
                                        <w:sz w:val="20"/>
                                        <w:szCs w:val="20"/>
                                        <w:lang w:eastAsia="tr-TR"/>
                                      </w:rPr>
                                      <w:t>Tescil Eden Gümrük Müdürlüğü</w:t>
                                    </w:r>
                                  </w:p>
                                </w:tc>
                              </w:tr>
                            </w:tbl>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6"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22" w:name="Ek19"/>
                              <w:r w:rsidRPr="000415CB">
                                <w:rPr>
                                  <w:rFonts w:ascii="Verdana" w:eastAsia="Times New Roman" w:hAnsi="Verdana" w:cs="Arial"/>
                                  <w:color w:val="000000"/>
                                  <w:sz w:val="20"/>
                                  <w:szCs w:val="20"/>
                                  <w:lang w:eastAsia="tr-TR"/>
                                </w:rPr>
                                <w:t>EK-19</w:t>
                              </w:r>
                              <w:bookmarkEnd w:id="22"/>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MALİYE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Para-Kredi ve Koordinasyon Kurulu'nun ...................... tarih ve ......................... sayılı Kararı çerçevesinde Türkiye'deki ...............................firması tarafından faaliyette bulunduğumuz Serbest Bölgeye satışı gerçekleştirilen ...................... ton ............................... ürününün tamamının Serbest Bölgeden firmamızca üçüncü bir ülkeye ihraç edilmesini müteakip, Türkiye'ye veya Serbest Bölgeye geri getirilmesi halinde Destekleme ve Fiyat İstikrar Fonu'ndan ................... firmasına yapılacak ihracat iadesinin,  6183 Sayılı Amme Alacaklarının Tahsil Usulu Hakkında Kanun'da öngörülen gecikme zammı oranında hesaplanacak olan faizi ile birlikte, başkaca bir ihbar ve ihtara gerek kalmaksızın derhal ve defaten geri ödeyeceğimizi, aynca bu tutarın Türkiye Cumhuriyet Merkez Bankası nezdindeki herhangi bir alacağımızdan mahsubunu kabul ettiğimizi kayıtsız ve şartsız kabul ve taahhüt ederiz.</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Serbest Bölgede </w:t>
                              </w:r>
                              <w:r w:rsidRPr="000415CB">
                                <w:rPr>
                                  <w:rFonts w:ascii="Verdana" w:eastAsia="Times New Roman" w:hAnsi="Verdana" w:cs="Arial"/>
                                  <w:color w:val="000000"/>
                                  <w:sz w:val="20"/>
                                  <w:szCs w:val="20"/>
                                  <w:lang w:eastAsia="tr-TR"/>
                                </w:rPr>
                                <w:br/>
                                <w:t xml:space="preserve">Faaliyet Gösteren </w:t>
                              </w:r>
                              <w:r w:rsidRPr="000415CB">
                                <w:rPr>
                                  <w:rFonts w:ascii="Verdana" w:eastAsia="Times New Roman" w:hAnsi="Verdana" w:cs="Arial"/>
                                  <w:color w:val="000000"/>
                                  <w:sz w:val="20"/>
                                  <w:szCs w:val="20"/>
                                  <w:lang w:eastAsia="tr-TR"/>
                                </w:rPr>
                                <w:br/>
                                <w:t>Firma Ünvanı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Adres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Tel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lastRenderedPageBreak/>
                                <w:t>Yetkili İmza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Kaşe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 :</w:t>
                              </w:r>
                            </w:p>
                            <w:p w:rsidR="000415CB" w:rsidRPr="000415CB" w:rsidRDefault="000415CB" w:rsidP="000415CB">
                              <w:pPr>
                                <w:spacing w:after="0"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pict>
                                  <v:rect id="_x0000_i1047" style="width:453.6pt;height:1.5pt" o:hralign="center" o:hrstd="t" o:hr="t" fillcolor="#a0a0a0" stroked="f"/>
                                </w:pic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bookmarkStart w:id="23" w:name="Ek20"/>
                              <w:r w:rsidRPr="000415CB">
                                <w:rPr>
                                  <w:rFonts w:ascii="Verdana" w:eastAsia="Times New Roman" w:hAnsi="Verdana" w:cs="Arial"/>
                                  <w:color w:val="000000"/>
                                  <w:sz w:val="20"/>
                                  <w:szCs w:val="20"/>
                                  <w:lang w:eastAsia="tr-TR"/>
                                </w:rPr>
                                <w:t>EK-20</w:t>
                              </w:r>
                              <w:bookmarkEnd w:id="23"/>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TAAHHÜTNAME</w:t>
                              </w:r>
                            </w:p>
                            <w:p w:rsidR="000415CB" w:rsidRPr="000415CB" w:rsidRDefault="000415CB" w:rsidP="000415CB">
                              <w:pPr>
                                <w:spacing w:before="100" w:beforeAutospacing="1" w:after="100" w:afterAutospacing="1" w:line="240" w:lineRule="auto"/>
                                <w:jc w:val="center"/>
                                <w:rPr>
                                  <w:rFonts w:ascii="Verdana" w:eastAsia="Times New Roman" w:hAnsi="Verdana" w:cs="Arial"/>
                                  <w:color w:val="000000"/>
                                  <w:sz w:val="20"/>
                                  <w:szCs w:val="20"/>
                                  <w:lang w:eastAsia="tr-TR"/>
                                </w:rPr>
                              </w:pPr>
                              <w:r w:rsidRPr="000415CB">
                                <w:rPr>
                                  <w:rFonts w:ascii="Verdana" w:eastAsia="Times New Roman" w:hAnsi="Verdana" w:cs="Arial"/>
                                  <w:b/>
                                  <w:bCs/>
                                  <w:color w:val="000000"/>
                                  <w:sz w:val="20"/>
                                  <w:szCs w:val="20"/>
                                  <w:lang w:eastAsia="tr-TR"/>
                                </w:rPr>
                                <w:t>EKONOMİ BAKANLIĞINA</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12/02.2016 tarih ve 29622 Resmi Gazete’de yayımlanan Tarımsal Ürünlerde İhracat İadesi Yardımlarına ilişkin 2016/1 sayılı Para-Kredi ve Koordinasyon Kurulu Kararı çerçevesinde ....................... İBGS tarafından, 7201 sayılı Tebligat Kanunu ve ilgili mevzuata göre edinmiş olduğumuz ve aşağıda beyan edilen Kayıtlı Elektronik Posta (KEP) adresine yapılacak bildirimlerin tarafımıza tebliğ edilmiş olarak kabul ettiğimi taahhüt ederim.</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adına imzaya yetkili kişinin,</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 xml:space="preserve">(İmza sirkülerinde tatbiki imzası bulunan ve firmayı temsil ve ilzama yetkili kişi) </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Adı ve Soyadı:</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Tarih:</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Kayıtlı Elektronik Posta Adresi:</w:t>
                              </w:r>
                            </w:p>
                            <w:p w:rsidR="000415CB" w:rsidRPr="000415CB" w:rsidRDefault="000415CB" w:rsidP="000415CB">
                              <w:pPr>
                                <w:spacing w:before="100" w:beforeAutospacing="1" w:after="100" w:afterAutospacing="1" w:line="240" w:lineRule="auto"/>
                                <w:rPr>
                                  <w:rFonts w:ascii="Verdana" w:eastAsia="Times New Roman" w:hAnsi="Verdana" w:cs="Arial"/>
                                  <w:color w:val="000000"/>
                                  <w:sz w:val="20"/>
                                  <w:szCs w:val="20"/>
                                  <w:lang w:eastAsia="tr-TR"/>
                                </w:rPr>
                              </w:pPr>
                              <w:r w:rsidRPr="000415CB">
                                <w:rPr>
                                  <w:rFonts w:ascii="Verdana" w:eastAsia="Times New Roman" w:hAnsi="Verdana" w:cs="Arial"/>
                                  <w:color w:val="000000"/>
                                  <w:sz w:val="20"/>
                                  <w:szCs w:val="20"/>
                                  <w:lang w:eastAsia="tr-TR"/>
                                </w:rPr>
                                <w:t>Firma Kaşesi ve İmza:</w:t>
                              </w:r>
                            </w:p>
                            <w:p w:rsidR="000415CB" w:rsidRPr="000415CB" w:rsidRDefault="000415CB" w:rsidP="000415CB">
                              <w:pPr>
                                <w:spacing w:after="0" w:line="240" w:lineRule="auto"/>
                                <w:rPr>
                                  <w:rFonts w:ascii="Verdana" w:eastAsia="Times New Roman" w:hAnsi="Verdana" w:cs="Times New Roman"/>
                                  <w:color w:val="000000"/>
                                  <w:sz w:val="20"/>
                                  <w:szCs w:val="20"/>
                                  <w:lang w:eastAsia="tr-TR"/>
                                </w:rPr>
                              </w:pPr>
                            </w:p>
                          </w:tc>
                        </w:tr>
                      </w:tbl>
                      <w:p w:rsidR="000415CB" w:rsidRPr="000415CB" w:rsidRDefault="000415CB" w:rsidP="000415CB">
                        <w:pPr>
                          <w:spacing w:after="0" w:line="240" w:lineRule="auto"/>
                          <w:rPr>
                            <w:rFonts w:ascii="Verdana" w:eastAsia="Times New Roman" w:hAnsi="Verdana" w:cs="Times New Roman"/>
                            <w:color w:val="FFFFFF"/>
                            <w:sz w:val="18"/>
                            <w:szCs w:val="18"/>
                            <w:lang w:eastAsia="tr-TR"/>
                          </w:rPr>
                        </w:pPr>
                      </w:p>
                    </w:tc>
                  </w:tr>
                  <w:tr w:rsidR="000415CB" w:rsidRPr="000415CB">
                    <w:trPr>
                      <w:trHeight w:val="180"/>
                      <w:tblCellSpacing w:w="0" w:type="dxa"/>
                      <w:hidden/>
                    </w:trPr>
                    <w:tc>
                      <w:tcPr>
                        <w:tcW w:w="0" w:type="auto"/>
                        <w:shd w:val="clear" w:color="auto" w:fill="104E83"/>
                        <w:hideMark/>
                      </w:tcPr>
                      <w:p w:rsidR="000415CB" w:rsidRPr="000415CB" w:rsidRDefault="000415CB" w:rsidP="000415CB">
                        <w:pPr>
                          <w:spacing w:after="0" w:line="240" w:lineRule="auto"/>
                          <w:rPr>
                            <w:rFonts w:ascii="Verdana" w:eastAsia="Times New Roman" w:hAnsi="Verdana" w:cs="Times New Roman"/>
                            <w:vanish/>
                            <w:color w:val="FFFFFF"/>
                            <w:sz w:val="18"/>
                            <w:szCs w:val="18"/>
                            <w:lang w:eastAsia="tr-TR"/>
                          </w:rPr>
                        </w:pPr>
                        <w:r w:rsidRPr="000415CB">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8pt" o:ole="">
                              <v:imagedata r:id="rId7" o:title=""/>
                            </v:shape>
                            <w:control r:id="rId8" w:name="DefaultOcxName" w:shapeid="_x0000_i1084"/>
                          </w:object>
                        </w:r>
                        <w:r w:rsidRPr="000415CB">
                          <w:rPr>
                            <w:rFonts w:ascii="Verdana" w:eastAsia="Times New Roman" w:hAnsi="Verdana" w:cs="Times New Roman"/>
                            <w:vanish/>
                            <w:color w:val="FFFFFF"/>
                            <w:sz w:val="18"/>
                            <w:szCs w:val="18"/>
                            <w:lang w:eastAsia="tr-TR"/>
                          </w:rPr>
                          <w:t>  İlgili Mevzuatları Göster</w:t>
                        </w:r>
                      </w:p>
                    </w:tc>
                  </w:tr>
                  <w:tr w:rsidR="000415CB" w:rsidRPr="000415CB">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415CB" w:rsidRPr="000415CB">
                          <w:tc>
                            <w:tcPr>
                              <w:tcW w:w="0" w:type="auto"/>
                              <w:vAlign w:val="center"/>
                              <w:hideMark/>
                            </w:tcPr>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bl>
                      <w:p w:rsidR="000415CB" w:rsidRPr="000415CB" w:rsidRDefault="000415CB" w:rsidP="000415CB">
                        <w:pPr>
                          <w:spacing w:after="0" w:line="240" w:lineRule="auto"/>
                          <w:rPr>
                            <w:rFonts w:ascii="Verdana" w:eastAsia="Times New Roman" w:hAnsi="Verdana" w:cs="Times New Roman"/>
                            <w:vanish/>
                            <w:color w:val="7AA6D3"/>
                            <w:sz w:val="18"/>
                            <w:szCs w:val="18"/>
                            <w:lang w:eastAsia="tr-TR"/>
                          </w:rPr>
                        </w:pPr>
                      </w:p>
                    </w:tc>
                  </w:tr>
                  <w:tr w:rsidR="000415CB" w:rsidRPr="000415CB">
                    <w:trPr>
                      <w:trHeight w:val="180"/>
                      <w:tblCellSpacing w:w="0" w:type="dxa"/>
                      <w:hidden/>
                    </w:trPr>
                    <w:tc>
                      <w:tcPr>
                        <w:tcW w:w="0" w:type="auto"/>
                        <w:shd w:val="clear" w:color="auto" w:fill="104E83"/>
                        <w:hideMark/>
                      </w:tcPr>
                      <w:p w:rsidR="000415CB" w:rsidRPr="000415CB" w:rsidRDefault="000415CB" w:rsidP="000415CB">
                        <w:pPr>
                          <w:spacing w:after="0" w:line="240" w:lineRule="auto"/>
                          <w:rPr>
                            <w:rFonts w:ascii="Verdana" w:eastAsia="Times New Roman" w:hAnsi="Verdana" w:cs="Times New Roman"/>
                            <w:vanish/>
                            <w:color w:val="FFFFFF"/>
                            <w:sz w:val="18"/>
                            <w:szCs w:val="18"/>
                            <w:lang w:eastAsia="tr-TR"/>
                          </w:rPr>
                        </w:pPr>
                        <w:r w:rsidRPr="000415CB">
                          <w:rPr>
                            <w:rFonts w:ascii="Verdana" w:eastAsia="Times New Roman" w:hAnsi="Verdana" w:cs="Times New Roman"/>
                            <w:vanish/>
                            <w:color w:val="FFFFFF"/>
                            <w:sz w:val="18"/>
                            <w:szCs w:val="18"/>
                            <w:lang w:eastAsia="tr-TR"/>
                          </w:rPr>
                          <w:object w:dxaOrig="1440" w:dyaOrig="1440">
                            <v:shape id="_x0000_i1083" type="#_x0000_t75" style="width:20.25pt;height:18pt" o:ole="">
                              <v:imagedata r:id="rId7" o:title=""/>
                            </v:shape>
                            <w:control r:id="rId9" w:name="DefaultOcxName1" w:shapeid="_x0000_i1083"/>
                          </w:object>
                        </w:r>
                        <w:r w:rsidRPr="000415CB">
                          <w:rPr>
                            <w:rFonts w:ascii="Verdana" w:eastAsia="Times New Roman" w:hAnsi="Verdana" w:cs="Times New Roman"/>
                            <w:vanish/>
                            <w:color w:val="FFFFFF"/>
                            <w:sz w:val="18"/>
                            <w:szCs w:val="18"/>
                            <w:lang w:eastAsia="tr-TR"/>
                          </w:rPr>
                          <w:t>Bu Mevzuatın Yürürlükten Kaldırdığı/Değiştirdiği Mevzuatları Göster</w:t>
                        </w:r>
                      </w:p>
                    </w:tc>
                  </w:tr>
                  <w:tr w:rsidR="000415CB" w:rsidRPr="000415CB">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415CB" w:rsidRPr="000415CB">
                          <w:tc>
                            <w:tcPr>
                              <w:tcW w:w="0" w:type="auto"/>
                              <w:vAlign w:val="center"/>
                              <w:hideMark/>
                            </w:tcPr>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bl>
                      <w:p w:rsidR="000415CB" w:rsidRPr="000415CB" w:rsidRDefault="000415CB" w:rsidP="000415CB">
                        <w:pPr>
                          <w:spacing w:after="0" w:line="150" w:lineRule="atLeast"/>
                          <w:rPr>
                            <w:rFonts w:ascii="Verdana" w:eastAsia="Times New Roman" w:hAnsi="Verdana" w:cs="Times New Roman"/>
                            <w:vanish/>
                            <w:color w:val="7AA6D3"/>
                            <w:sz w:val="18"/>
                            <w:szCs w:val="18"/>
                            <w:lang w:eastAsia="tr-TR"/>
                          </w:rPr>
                        </w:pPr>
                      </w:p>
                    </w:tc>
                  </w:tr>
                </w:tbl>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bl>
          <w:p w:rsidR="000415CB" w:rsidRPr="000415CB" w:rsidRDefault="000415CB" w:rsidP="000415CB">
            <w:pPr>
              <w:spacing w:after="0" w:line="240" w:lineRule="auto"/>
              <w:rPr>
                <w:rFonts w:ascii="Times New Roman" w:eastAsia="Times New Roman" w:hAnsi="Times New Roman" w:cs="Times New Roman"/>
                <w:sz w:val="24"/>
                <w:szCs w:val="24"/>
                <w:lang w:eastAsia="tr-TR"/>
              </w:rPr>
            </w:pPr>
          </w:p>
        </w:tc>
      </w:tr>
    </w:tbl>
    <w:p w:rsidR="000415CB" w:rsidRPr="000415CB" w:rsidRDefault="000415CB" w:rsidP="000415CB">
      <w:pPr>
        <w:spacing w:after="0" w:line="240" w:lineRule="auto"/>
        <w:rPr>
          <w:rFonts w:ascii="Times New Roman" w:eastAsia="Times New Roman" w:hAnsi="Times New Roman" w:cs="Times New Roman"/>
          <w:sz w:val="24"/>
          <w:szCs w:val="24"/>
          <w:lang w:eastAsia="tr-TR"/>
        </w:rPr>
      </w:pPr>
      <w:r w:rsidRPr="000415CB">
        <w:rPr>
          <w:rFonts w:ascii="Times New Roman" w:eastAsia="Times New Roman" w:hAnsi="Times New Roman" w:cs="Times New Roman"/>
          <w:sz w:val="24"/>
          <w:szCs w:val="24"/>
          <w:lang w:eastAsia="tr-TR"/>
        </w:rPr>
        <w:lastRenderedPageBreak/>
        <w:t xml:space="preserve">    </w:t>
      </w:r>
    </w:p>
    <w:p w:rsidR="000415CB" w:rsidRPr="000415CB" w:rsidRDefault="000415CB" w:rsidP="000415CB">
      <w:pPr>
        <w:spacing w:after="0" w:line="240" w:lineRule="auto"/>
        <w:rPr>
          <w:rFonts w:ascii="Times New Roman" w:eastAsia="Times New Roman" w:hAnsi="Times New Roman" w:cs="Times New Roman"/>
          <w:vanish/>
          <w:sz w:val="24"/>
          <w:szCs w:val="24"/>
          <w:lang w:eastAsia="tr-TR"/>
        </w:rPr>
      </w:pPr>
      <w:r w:rsidRPr="000415CB">
        <w:rPr>
          <w:rFonts w:ascii="Times New Roman" w:eastAsia="Times New Roman" w:hAnsi="Times New Roman" w:cs="Times New Roman"/>
          <w:vanish/>
          <w:sz w:val="24"/>
          <w:szCs w:val="24"/>
          <w:lang w:eastAsia="tr-TR"/>
        </w:rPr>
        <w:object w:dxaOrig="1440" w:dyaOrig="1440">
          <v:shape id="_x0000_i1082" type="#_x0000_t75" style="width:36pt;height:22.5pt" o:ole="">
            <v:imagedata r:id="rId10" o:title=""/>
          </v:shape>
          <w:control r:id="rId11" w:name="DefaultOcxName2" w:shapeid="_x0000_i1082"/>
        </w:object>
      </w:r>
      <w:r w:rsidRPr="000415CB">
        <w:rPr>
          <w:rFonts w:ascii="Times New Roman" w:eastAsia="Times New Roman" w:hAnsi="Times New Roman" w:cs="Times New Roman"/>
          <w:vanish/>
          <w:sz w:val="24"/>
          <w:szCs w:val="24"/>
          <w:lang w:eastAsia="tr-TR"/>
        </w:rPr>
        <w:object w:dxaOrig="1440" w:dyaOrig="1440">
          <v:shape id="_x0000_i1081" type="#_x0000_t75" style="width:49.5pt;height:18pt" o:ole="">
            <v:imagedata r:id="rId12" o:title=""/>
          </v:shape>
          <w:control r:id="rId13" w:name="DefaultOcxName3" w:shapeid="_x0000_i1081"/>
        </w:object>
      </w:r>
    </w:p>
    <w:p w:rsidR="00621B14" w:rsidRDefault="000415CB" w:rsidP="000415CB">
      <w:r w:rsidRPr="000415CB">
        <w:rPr>
          <w:rFonts w:ascii="Times New Roman" w:eastAsia="Times New Roman" w:hAnsi="Times New Roman" w:cs="Times New Roman"/>
          <w:vanish/>
          <w:sz w:val="24"/>
          <w:szCs w:val="24"/>
          <w:lang w:eastAsia="tr-TR"/>
        </w:rPr>
        <w:pict/>
      </w:r>
      <w:bookmarkStart w:id="24" w:name="_GoBack"/>
      <w:bookmarkEnd w:id="24"/>
    </w:p>
    <w:sectPr w:rsidR="00621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08"/>
    <w:rsid w:val="000415CB"/>
    <w:rsid w:val="00621B14"/>
    <w:rsid w:val="00B14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15CB"/>
  </w:style>
  <w:style w:type="character" w:styleId="Kpr">
    <w:name w:val="Hyperlink"/>
    <w:basedOn w:val="VarsaylanParagrafYazTipi"/>
    <w:uiPriority w:val="99"/>
    <w:semiHidden/>
    <w:unhideWhenUsed/>
    <w:rsid w:val="000415CB"/>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0415CB"/>
    <w:rPr>
      <w:rFonts w:ascii="Verdana" w:hAnsi="Verdana" w:hint="default"/>
      <w:b/>
      <w:bCs/>
      <w:strike w:val="0"/>
      <w:dstrike w:val="0"/>
      <w:color w:val="104E83"/>
      <w:u w:val="none"/>
      <w:effect w:val="none"/>
    </w:rPr>
  </w:style>
  <w:style w:type="paragraph" w:styleId="NormalWeb">
    <w:name w:val="Normal (Web)"/>
    <w:basedOn w:val="Normal"/>
    <w:uiPriority w:val="99"/>
    <w:semiHidden/>
    <w:unhideWhenUsed/>
    <w:rsid w:val="000415C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0415CB"/>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0415CB"/>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0415CB"/>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0415CB"/>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0415CB"/>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0415CB"/>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0415CB"/>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0415CB"/>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0415CB"/>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0415CB"/>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0415CB"/>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0415CB"/>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0415CB"/>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0415CB"/>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0415CB"/>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0415CB"/>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0415CB"/>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0415CB"/>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0415CB"/>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0415CB"/>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0415CB"/>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0415CB"/>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0415CB"/>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0415CB"/>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0415CB"/>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0415CB"/>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0415CB"/>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0415CB"/>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0415CB"/>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0415CB"/>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0415CB"/>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0415CB"/>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0415CB"/>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0415CB"/>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0415CB"/>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0415CB"/>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0415CB"/>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0415CB"/>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0415CB"/>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0415CB"/>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0415C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0415CB"/>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0415CB"/>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0415CB"/>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0415CB"/>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0415CB"/>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0415CB"/>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0415CB"/>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0415CB"/>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0415CB"/>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0415CB"/>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0415CB"/>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0415CB"/>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0415CB"/>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0415CB"/>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0415CB"/>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0415CB"/>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0415CB"/>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0415C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0415CB"/>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0415CB"/>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0415CB"/>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0415CB"/>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0415CB"/>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0415CB"/>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0415CB"/>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0415CB"/>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0415CB"/>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0415CB"/>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0415CB"/>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0415CB"/>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0415CB"/>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0415CB"/>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0415CB"/>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0415CB"/>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0415CB"/>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0415CB"/>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0415CB"/>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0415CB"/>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0415CB"/>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0415CB"/>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0415CB"/>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0415CB"/>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0415CB"/>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0415CB"/>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0415CB"/>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0415CB"/>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0415CB"/>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0415CB"/>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0415CB"/>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0415CB"/>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0415CB"/>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0415CB"/>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0415CB"/>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0415CB"/>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0415C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0415CB"/>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0415CB"/>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0415CB"/>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0415CB"/>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0415CB"/>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0415CB"/>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0415CB"/>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0415CB"/>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0415CB"/>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0415CB"/>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0415CB"/>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0415CB"/>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0415CB"/>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0415CB"/>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0415CB"/>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0415CB"/>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0415CB"/>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0415CB"/>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0415CB"/>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0415CB"/>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0415CB"/>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0415CB"/>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0415CB"/>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0415CB"/>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0415CB"/>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0415CB"/>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0415CB"/>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0415CB"/>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0415C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415CB"/>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0415C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415CB"/>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415CB"/>
  </w:style>
  <w:style w:type="character" w:styleId="Kpr">
    <w:name w:val="Hyperlink"/>
    <w:basedOn w:val="VarsaylanParagrafYazTipi"/>
    <w:uiPriority w:val="99"/>
    <w:semiHidden/>
    <w:unhideWhenUsed/>
    <w:rsid w:val="000415CB"/>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0415CB"/>
    <w:rPr>
      <w:rFonts w:ascii="Verdana" w:hAnsi="Verdana" w:hint="default"/>
      <w:b/>
      <w:bCs/>
      <w:strike w:val="0"/>
      <w:dstrike w:val="0"/>
      <w:color w:val="104E83"/>
      <w:u w:val="none"/>
      <w:effect w:val="none"/>
    </w:rPr>
  </w:style>
  <w:style w:type="paragraph" w:styleId="NormalWeb">
    <w:name w:val="Normal (Web)"/>
    <w:basedOn w:val="Normal"/>
    <w:uiPriority w:val="99"/>
    <w:semiHidden/>
    <w:unhideWhenUsed/>
    <w:rsid w:val="000415C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0415CB"/>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0415CB"/>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0415CB"/>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0415CB"/>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0415CB"/>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0415CB"/>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0415CB"/>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0415CB"/>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0415CB"/>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0415CB"/>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0415CB"/>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0415CB"/>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0415CB"/>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0415CB"/>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0415CB"/>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0415CB"/>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0415CB"/>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0415CB"/>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0415CB"/>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0415CB"/>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0415CB"/>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0415CB"/>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0415CB"/>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0415CB"/>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0415CB"/>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0415CB"/>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0415CB"/>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0415CB"/>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0415CB"/>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0415CB"/>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0415CB"/>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0415CB"/>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0415CB"/>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0415CB"/>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0415CB"/>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0415CB"/>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0415CB"/>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0415CB"/>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0415CB"/>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0415CB"/>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0415C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0415CB"/>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0415CB"/>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0415CB"/>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0415CB"/>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0415CB"/>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0415CB"/>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0415CB"/>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0415CB"/>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0415CB"/>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0415CB"/>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0415CB"/>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0415CB"/>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0415CB"/>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0415CB"/>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0415CB"/>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0415CB"/>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0415CB"/>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0415C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0415CB"/>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0415CB"/>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0415CB"/>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0415CB"/>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0415CB"/>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0415CB"/>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0415CB"/>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0415CB"/>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0415CB"/>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0415CB"/>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0415CB"/>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0415CB"/>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0415CB"/>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0415CB"/>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0415CB"/>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0415CB"/>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0415CB"/>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0415CB"/>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0415CB"/>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0415CB"/>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0415CB"/>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0415CB"/>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0415CB"/>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0415CB"/>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0415CB"/>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0415CB"/>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0415CB"/>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0415CB"/>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0415CB"/>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0415CB"/>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0415CB"/>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0415CB"/>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0415CB"/>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0415CB"/>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0415CB"/>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0415CB"/>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0415CB"/>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0415CB"/>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0415C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0415CB"/>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0415CB"/>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0415CB"/>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0415CB"/>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0415CB"/>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0415CB"/>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0415CB"/>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0415CB"/>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0415CB"/>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0415CB"/>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0415CB"/>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0415CB"/>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0415CB"/>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0415CB"/>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0415CB"/>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0415CB"/>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0415CB"/>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0415CB"/>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0415CB"/>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0415CB"/>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0415CB"/>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0415CB"/>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0415CB"/>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0415CB"/>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0415CB"/>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0415CB"/>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0415CB"/>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0415CB"/>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0415CB"/>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415CB"/>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0415CB"/>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415CB"/>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786">
      <w:bodyDiv w:val="1"/>
      <w:marLeft w:val="0"/>
      <w:marRight w:val="0"/>
      <w:marTop w:val="0"/>
      <w:marBottom w:val="0"/>
      <w:divBdr>
        <w:top w:val="none" w:sz="0" w:space="0" w:color="auto"/>
        <w:left w:val="none" w:sz="0" w:space="0" w:color="auto"/>
        <w:bottom w:val="none" w:sz="0" w:space="0" w:color="auto"/>
        <w:right w:val="none" w:sz="0" w:space="0" w:color="auto"/>
      </w:divBdr>
      <w:divsChild>
        <w:div w:id="112842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vzuat.net/ihracat/parakredi/pk201601_usulesaslar.aspx" TargetMode="External"/><Relationship Id="rId11" Type="http://schemas.openxmlformats.org/officeDocument/2006/relationships/control" Target="activeX/activeX3.xml"/><Relationship Id="rId5" Type="http://schemas.openxmlformats.org/officeDocument/2006/relationships/hyperlink" Target="http://www.mevzuat.net/ihracat/parakredi/pk201601_usulesaslar.aspx"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9623</Words>
  <Characters>54852</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2016-05-11T05:57:00Z</dcterms:created>
  <dcterms:modified xsi:type="dcterms:W3CDTF">2016-05-11T05:57:00Z</dcterms:modified>
</cp:coreProperties>
</file>