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502B6" w:rsidRPr="009502B6" w:rsidTr="009502B6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2983"/>
              <w:gridCol w:w="2739"/>
            </w:tblGrid>
            <w:tr w:rsidR="009502B6" w:rsidRPr="009502B6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02B6" w:rsidRPr="009502B6" w:rsidRDefault="009502B6" w:rsidP="009502B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  <w:r w:rsidRPr="009502B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6 Eylül 2017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02B6" w:rsidRPr="009502B6" w:rsidRDefault="009502B6" w:rsidP="009502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02B6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02B6" w:rsidRPr="009502B6" w:rsidRDefault="009502B6" w:rsidP="009502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502B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30182</w:t>
                  </w:r>
                  <w:proofErr w:type="gramEnd"/>
                </w:p>
              </w:tc>
            </w:tr>
            <w:tr w:rsidR="009502B6" w:rsidRPr="009502B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02B6" w:rsidRPr="009502B6" w:rsidRDefault="009502B6" w:rsidP="009502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02B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9502B6" w:rsidRPr="009502B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02B6" w:rsidRPr="009502B6" w:rsidRDefault="009502B6" w:rsidP="009502B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Ekonomi Bakanlığından: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STANDARTLARA UYGUNLUK DENETİMİ TEBLİĞİ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(ÜRÜN GÜVENLİĞİ VE DENETİMİ: 2017/1)’NDE DEĞİŞİKLİK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TEBLİĞ (ÜRÜN GÜVENLİĞİ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DENETİMİ: 2017/29)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30/12/2016 tarihli ve 29934 mükerrer sayılı Resmî </w:t>
                  </w:r>
                  <w:proofErr w:type="spellStart"/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Standartlara Uygunluk Denetimi Tebliği (Ürün Güvenliği ve Denetimi: 2017/1)’</w:t>
                  </w:r>
                  <w:proofErr w:type="spellStart"/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Ek-1’inde yer alan İthalatta Standartlara Uygunluk Denetimine Tabi Ürünler listesine aşağıdaki satırlar eklenmiştir:</w:t>
                  </w:r>
                </w:p>
                <w:p w:rsidR="009502B6" w:rsidRPr="009502B6" w:rsidRDefault="009502B6" w:rsidP="009502B6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</w:p>
                <w:tbl>
                  <w:tblPr>
                    <w:tblW w:w="8789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6"/>
                    <w:gridCol w:w="2261"/>
                    <w:gridCol w:w="1569"/>
                    <w:gridCol w:w="3163"/>
                  </w:tblGrid>
                  <w:tr w:rsidR="009502B6" w:rsidRPr="009502B6">
                    <w:trPr>
                      <w:trHeight w:val="832"/>
                      <w:jc w:val="center"/>
                    </w:trPr>
                    <w:tc>
                      <w:tcPr>
                        <w:tcW w:w="18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8421.23.00.00.00</w:t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İçten yanmalı motorlar için yağ ve yakıt filtreleri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TS 7407</w:t>
                        </w:r>
                      </w:p>
                    </w:tc>
                    <w:tc>
                      <w:tcPr>
                        <w:tcW w:w="328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Karayolu taşıtları-İçten yanmalı motorlar-Yağ filtreleri</w:t>
                        </w:r>
                      </w:p>
                    </w:tc>
                  </w:tr>
                  <w:tr w:rsidR="009502B6" w:rsidRPr="009502B6">
                    <w:trPr>
                      <w:trHeight w:val="803"/>
                      <w:jc w:val="center"/>
                    </w:trPr>
                    <w:tc>
                      <w:tcPr>
                        <w:tcW w:w="18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8421.31.00.90.00</w:t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TS 932</w:t>
                        </w:r>
                      </w:p>
                    </w:tc>
                    <w:tc>
                      <w:tcPr>
                        <w:tcW w:w="3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Hava filtre elemanları-İçten yanmalı motorlar ve kompresörler için</w:t>
                        </w:r>
                      </w:p>
                    </w:tc>
                  </w:tr>
                  <w:tr w:rsidR="009502B6" w:rsidRPr="009502B6">
                    <w:trPr>
                      <w:trHeight w:val="166"/>
                      <w:jc w:val="center"/>
                    </w:trPr>
                    <w:tc>
                      <w:tcPr>
                        <w:tcW w:w="18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9613.90.00.00.11</w:t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Plastikten gaz haznesi (gaz içersin içermesin)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TS EN ISO 9994</w:t>
                        </w:r>
                      </w:p>
                    </w:tc>
                    <w:tc>
                      <w:tcPr>
                        <w:tcW w:w="3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Çakmaklar-Emniyet Kuralları</w:t>
                        </w:r>
                      </w:p>
                    </w:tc>
                  </w:tr>
                </w:tbl>
                <w:p w:rsidR="009502B6" w:rsidRPr="009502B6" w:rsidRDefault="009502B6" w:rsidP="009502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Tebliğin 1 inci maddesindeki tablonun üçüncü satırı yayımı tarihinde, diğer satırları Tebliğin yayımı tarihinden 45 gün sonra yürürlüğe girer.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Ekonomi Bakanı yürütür.</w:t>
                  </w:r>
                </w:p>
                <w:p w:rsidR="009502B6" w:rsidRPr="009502B6" w:rsidRDefault="009502B6" w:rsidP="009502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4"/>
                    <w:gridCol w:w="4251"/>
                  </w:tblGrid>
                  <w:tr w:rsidR="009502B6" w:rsidRPr="009502B6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Tebliğin Yayımlandığı Resmî Gazete'nin</w:t>
                        </w:r>
                      </w:p>
                    </w:tc>
                  </w:tr>
                  <w:tr w:rsidR="009502B6" w:rsidRPr="009502B6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9502B6" w:rsidRPr="009502B6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30/12/2016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502B6" w:rsidRPr="009502B6" w:rsidRDefault="009502B6" w:rsidP="009502B6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502B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29934 (Mükerrer)</w:t>
                        </w:r>
                      </w:p>
                    </w:tc>
                  </w:tr>
                </w:tbl>
                <w:p w:rsidR="009502B6" w:rsidRPr="009502B6" w:rsidRDefault="009502B6" w:rsidP="009502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502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9502B6" w:rsidRPr="009502B6" w:rsidRDefault="009502B6" w:rsidP="009502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02B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9502B6" w:rsidRPr="009502B6" w:rsidRDefault="009502B6" w:rsidP="0095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502B6" w:rsidRPr="009502B6" w:rsidRDefault="009502B6" w:rsidP="009502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502B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87AE1" w:rsidRDefault="00E87AE1"/>
    <w:sectPr w:rsidR="00E8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75"/>
    <w:rsid w:val="002A663A"/>
    <w:rsid w:val="00696D22"/>
    <w:rsid w:val="009502B6"/>
    <w:rsid w:val="00E63975"/>
    <w:rsid w:val="00E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236AC-C75A-4DCB-99E3-847D3722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yılmaz</dc:creator>
  <cp:keywords/>
  <dc:description/>
  <cp:lastModifiedBy>Önal YILMAZ – ASSET GÜMRÜK MÜŞAVİRLİĞİ / İSTANBUL</cp:lastModifiedBy>
  <cp:revision>2</cp:revision>
  <dcterms:created xsi:type="dcterms:W3CDTF">2017-09-18T05:56:00Z</dcterms:created>
  <dcterms:modified xsi:type="dcterms:W3CDTF">2017-09-18T05:56:00Z</dcterms:modified>
</cp:coreProperties>
</file>